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B6" w:rsidRDefault="0003286B">
      <w:pPr>
        <w:overflowPunct w:val="0"/>
        <w:snapToGrid w:val="0"/>
        <w:spacing w:line="700" w:lineRule="atLeast"/>
        <w:jc w:val="distribute"/>
        <w:rPr>
          <w:rFonts w:ascii="Times New Roman" w:eastAsia="方正小标宋简体" w:hAnsi="Times New Roman"/>
          <w:b/>
          <w:bCs/>
          <w:color w:val="FF0000"/>
          <w:w w:val="55"/>
          <w:sz w:val="126"/>
          <w:szCs w:val="130"/>
        </w:rPr>
      </w:pPr>
      <w:r>
        <w:rPr>
          <w:rFonts w:ascii="Times New Roman" w:eastAsia="方正小标宋简体" w:hAnsi="Times New Roman"/>
          <w:b/>
          <w:bCs/>
          <w:color w:val="FF0000"/>
          <w:w w:val="55"/>
          <w:sz w:val="126"/>
          <w:szCs w:val="130"/>
        </w:rPr>
        <w:t>南京市鼓楼区人民政府文件</w:t>
      </w:r>
    </w:p>
    <w:p w:rsidR="003D73B6" w:rsidRDefault="003D73B6">
      <w:pPr>
        <w:tabs>
          <w:tab w:val="left" w:pos="150"/>
          <w:tab w:val="left" w:pos="300"/>
          <w:tab w:val="left" w:pos="8400"/>
          <w:tab w:val="left" w:pos="8550"/>
        </w:tabs>
        <w:overflowPunct w:val="0"/>
        <w:snapToGrid w:val="0"/>
        <w:spacing w:line="600" w:lineRule="exact"/>
        <w:jc w:val="center"/>
        <w:rPr>
          <w:rFonts w:eastAsia="方正仿宋_GBK"/>
          <w:sz w:val="32"/>
          <w:szCs w:val="32"/>
        </w:rPr>
      </w:pPr>
    </w:p>
    <w:p w:rsidR="003D73B6" w:rsidRDefault="0003286B">
      <w:pPr>
        <w:tabs>
          <w:tab w:val="left" w:pos="150"/>
          <w:tab w:val="left" w:pos="300"/>
          <w:tab w:val="left" w:pos="8400"/>
          <w:tab w:val="left" w:pos="8550"/>
        </w:tabs>
        <w:overflowPunct w:val="0"/>
        <w:snapToGrid w:val="0"/>
        <w:spacing w:line="600" w:lineRule="exact"/>
        <w:jc w:val="center"/>
        <w:rPr>
          <w:rFonts w:eastAsia="方正仿宋_GBK"/>
          <w:sz w:val="32"/>
          <w:szCs w:val="32"/>
        </w:rPr>
      </w:pPr>
      <w:proofErr w:type="gramStart"/>
      <w:r>
        <w:rPr>
          <w:rFonts w:ascii="Times New Roman" w:eastAsia="方正仿宋_GBK" w:hAnsi="Times New Roman"/>
          <w:sz w:val="32"/>
          <w:szCs w:val="32"/>
        </w:rPr>
        <w:t>鼓政〔</w:t>
      </w:r>
      <w:r>
        <w:rPr>
          <w:rFonts w:ascii="Times New Roman" w:eastAsia="方正仿宋_GBK" w:hAnsi="Times New Roman"/>
          <w:sz w:val="32"/>
          <w:szCs w:val="32"/>
        </w:rPr>
        <w:t>2023</w:t>
      </w:r>
      <w:r>
        <w:rPr>
          <w:rFonts w:ascii="Times New Roman" w:eastAsia="方正仿宋_GBK" w:hAnsi="Times New Roman"/>
          <w:sz w:val="32"/>
          <w:szCs w:val="32"/>
        </w:rPr>
        <w:t>〕</w:t>
      </w:r>
      <w:proofErr w:type="gramEnd"/>
      <w:r w:rsidR="00044BEB">
        <w:rPr>
          <w:rFonts w:ascii="Times New Roman" w:eastAsia="方正仿宋_GBK" w:hAnsi="Times New Roman" w:hint="eastAsia"/>
          <w:sz w:val="32"/>
          <w:szCs w:val="32"/>
        </w:rPr>
        <w:t>78</w:t>
      </w:r>
      <w:r>
        <w:rPr>
          <w:rFonts w:ascii="Times New Roman" w:eastAsia="方正仿宋_GBK" w:hAnsi="Times New Roman"/>
          <w:sz w:val="32"/>
          <w:szCs w:val="32"/>
        </w:rPr>
        <w:t>号</w:t>
      </w:r>
    </w:p>
    <w:p w:rsidR="003D73B6" w:rsidRDefault="003D73B6">
      <w:pPr>
        <w:pBdr>
          <w:bottom w:val="single" w:sz="12" w:space="1" w:color="FF0000"/>
        </w:pBdr>
        <w:overflowPunct w:val="0"/>
        <w:adjustRightInd w:val="0"/>
        <w:snapToGrid w:val="0"/>
        <w:spacing w:line="60" w:lineRule="atLeast"/>
        <w:ind w:firstLineChars="200" w:firstLine="112"/>
        <w:jc w:val="center"/>
        <w:rPr>
          <w:rFonts w:eastAsia="方正小标宋简体"/>
          <w:color w:val="000000"/>
          <w:position w:val="10"/>
          <w:sz w:val="6"/>
        </w:rPr>
      </w:pPr>
    </w:p>
    <w:p w:rsidR="003D73B6" w:rsidRDefault="003D73B6">
      <w:pPr>
        <w:spacing w:line="560" w:lineRule="exact"/>
        <w:jc w:val="center"/>
        <w:rPr>
          <w:b/>
          <w:bCs/>
          <w:sz w:val="44"/>
          <w:szCs w:val="44"/>
        </w:rPr>
      </w:pPr>
    </w:p>
    <w:p w:rsidR="003D73B6" w:rsidRDefault="003D73B6">
      <w:pPr>
        <w:pStyle w:val="a9"/>
        <w:spacing w:line="578" w:lineRule="exact"/>
      </w:pPr>
    </w:p>
    <w:p w:rsidR="003D73B6" w:rsidRDefault="0003286B">
      <w:pPr>
        <w:widowControl/>
        <w:adjustRightInd w:val="0"/>
        <w:snapToGrid w:val="0"/>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区政府关于印发鼓楼区建设南京服务业扩大</w:t>
      </w:r>
    </w:p>
    <w:p w:rsidR="003D73B6" w:rsidRDefault="0003286B">
      <w:pPr>
        <w:widowControl/>
        <w:adjustRightInd w:val="0"/>
        <w:snapToGrid w:val="0"/>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开放先行示范区行动方案的通知</w:t>
      </w:r>
    </w:p>
    <w:p w:rsidR="003D73B6" w:rsidRDefault="003D73B6">
      <w:pPr>
        <w:spacing w:line="578" w:lineRule="exact"/>
        <w:rPr>
          <w:rFonts w:ascii="方正仿宋_GBK" w:eastAsia="方正仿宋_GBK" w:hAnsi="方正仿宋_GBK"/>
          <w:sz w:val="32"/>
          <w:szCs w:val="32"/>
        </w:rPr>
      </w:pPr>
    </w:p>
    <w:p w:rsidR="003D73B6" w:rsidRDefault="0003286B">
      <w:pPr>
        <w:spacing w:line="560" w:lineRule="exact"/>
        <w:rPr>
          <w:rFonts w:eastAsia="方正仿宋_GBK"/>
          <w:bCs/>
          <w:sz w:val="32"/>
          <w:szCs w:val="32"/>
        </w:rPr>
      </w:pPr>
      <w:r>
        <w:rPr>
          <w:rFonts w:eastAsia="方正仿宋_GBK"/>
          <w:bCs/>
          <w:sz w:val="32"/>
          <w:szCs w:val="32"/>
        </w:rPr>
        <w:t>各街道办事处，区政府各部门，各直属单位：</w:t>
      </w:r>
    </w:p>
    <w:p w:rsidR="003D73B6" w:rsidRDefault="0003286B">
      <w:pPr>
        <w:spacing w:line="560" w:lineRule="exact"/>
        <w:ind w:firstLineChars="200" w:firstLine="632"/>
        <w:rPr>
          <w:rFonts w:eastAsia="方正仿宋_GBK"/>
          <w:bCs/>
          <w:sz w:val="32"/>
          <w:szCs w:val="32"/>
        </w:rPr>
      </w:pPr>
      <w:r>
        <w:rPr>
          <w:rFonts w:eastAsia="方正仿宋_GBK" w:hint="eastAsia"/>
          <w:bCs/>
          <w:sz w:val="32"/>
          <w:szCs w:val="32"/>
        </w:rPr>
        <w:t>现将《鼓楼区建设南京服务业扩大开放先行示范区行动方案》印发给你们，请结合实际认真贯彻落实。</w:t>
      </w:r>
    </w:p>
    <w:p w:rsidR="003D73B6" w:rsidRDefault="003D73B6" w:rsidP="00044BEB">
      <w:pPr>
        <w:shd w:val="clear" w:color="auto" w:fill="FFFFFF"/>
        <w:spacing w:line="578" w:lineRule="exact"/>
        <w:ind w:firstLineChars="1600" w:firstLine="5054"/>
        <w:rPr>
          <w:rFonts w:ascii="方正仿宋_GBK" w:eastAsia="方正仿宋_GBK" w:hAnsi="方正仿宋_GBK" w:cs="方正仿宋_GBK"/>
          <w:color w:val="000000"/>
          <w:sz w:val="32"/>
          <w:szCs w:val="32"/>
          <w:shd w:val="clear" w:color="auto" w:fill="FFFFFF"/>
        </w:rPr>
      </w:pPr>
    </w:p>
    <w:p w:rsidR="003D73B6" w:rsidRDefault="003D73B6">
      <w:pPr>
        <w:shd w:val="clear" w:color="auto" w:fill="FFFFFF"/>
        <w:spacing w:line="578" w:lineRule="exact"/>
        <w:jc w:val="left"/>
        <w:rPr>
          <w:rFonts w:ascii="方正仿宋_GBK" w:eastAsia="方正仿宋_GBK" w:hAnsi="方正仿宋_GBK" w:cs="方正仿宋_GBK"/>
          <w:color w:val="000000"/>
          <w:sz w:val="32"/>
          <w:szCs w:val="32"/>
          <w:shd w:val="clear" w:color="auto" w:fill="FFFFFF"/>
        </w:rPr>
      </w:pPr>
    </w:p>
    <w:p w:rsidR="003D73B6" w:rsidRDefault="003D73B6" w:rsidP="00044BEB">
      <w:pPr>
        <w:shd w:val="clear" w:color="auto" w:fill="FFFFFF"/>
        <w:spacing w:line="578" w:lineRule="exact"/>
        <w:ind w:firstLineChars="1600" w:firstLine="5054"/>
        <w:jc w:val="left"/>
        <w:rPr>
          <w:rFonts w:ascii="方正仿宋_GBK" w:eastAsia="方正仿宋_GBK" w:hAnsi="方正仿宋_GBK" w:cs="方正仿宋_GBK"/>
          <w:color w:val="000000"/>
          <w:sz w:val="32"/>
          <w:szCs w:val="32"/>
          <w:shd w:val="clear" w:color="auto" w:fill="FFFFFF"/>
        </w:rPr>
      </w:pPr>
    </w:p>
    <w:p w:rsidR="003D73B6" w:rsidRDefault="0003286B" w:rsidP="00044BEB">
      <w:pPr>
        <w:shd w:val="clear" w:color="auto" w:fill="FFFFFF"/>
        <w:spacing w:line="578" w:lineRule="exact"/>
        <w:ind w:firstLineChars="1600" w:firstLine="5054"/>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南京市鼓楼区人民政府</w:t>
      </w:r>
    </w:p>
    <w:p w:rsidR="003D73B6" w:rsidRDefault="0003286B" w:rsidP="00044BEB">
      <w:pPr>
        <w:shd w:val="clear" w:color="auto" w:fill="FFFFFF"/>
        <w:spacing w:line="578" w:lineRule="exact"/>
        <w:ind w:firstLineChars="1800" w:firstLine="5685"/>
        <w:rPr>
          <w:rFonts w:ascii="方正仿宋_GBK" w:eastAsia="方正仿宋_GBK" w:hAnsi="方正仿宋_GBK" w:cs="方正仿宋_GBK"/>
          <w:color w:val="000000"/>
          <w:sz w:val="32"/>
          <w:szCs w:val="32"/>
          <w:shd w:val="clear" w:color="auto" w:fill="FFFFFF"/>
        </w:rPr>
      </w:pPr>
      <w:r w:rsidRPr="00F54E56">
        <w:rPr>
          <w:rFonts w:ascii="Times New Roman" w:eastAsia="方正仿宋_GBK" w:hAnsi="Times New Roman"/>
          <w:color w:val="000000"/>
          <w:sz w:val="32"/>
          <w:szCs w:val="32"/>
          <w:shd w:val="clear" w:color="auto" w:fill="FFFFFF"/>
        </w:rPr>
        <w:t>2023</w:t>
      </w:r>
      <w:r w:rsidRPr="00F54E56">
        <w:rPr>
          <w:rFonts w:ascii="Times New Roman" w:eastAsia="方正仿宋_GBK" w:hAnsi="Times New Roman" w:hint="eastAsia"/>
          <w:color w:val="000000"/>
          <w:sz w:val="32"/>
          <w:szCs w:val="32"/>
          <w:shd w:val="clear" w:color="auto" w:fill="FFFFFF"/>
        </w:rPr>
        <w:t>年</w:t>
      </w:r>
      <w:r w:rsidRPr="00F54E56">
        <w:rPr>
          <w:rFonts w:ascii="Times New Roman" w:eastAsia="方正仿宋_GBK" w:hAnsi="Times New Roman"/>
          <w:color w:val="000000"/>
          <w:sz w:val="32"/>
          <w:szCs w:val="32"/>
          <w:shd w:val="clear" w:color="auto" w:fill="FFFFFF"/>
        </w:rPr>
        <w:t>6</w:t>
      </w:r>
      <w:r>
        <w:rPr>
          <w:rFonts w:ascii="方正仿宋_GBK" w:eastAsia="方正仿宋_GBK" w:hAnsi="方正仿宋_GBK" w:cs="方正仿宋_GBK" w:hint="eastAsia"/>
          <w:color w:val="000000"/>
          <w:sz w:val="32"/>
          <w:szCs w:val="32"/>
          <w:shd w:val="clear" w:color="auto" w:fill="FFFFFF"/>
        </w:rPr>
        <w:t>月</w:t>
      </w:r>
      <w:r w:rsidR="00A74D07" w:rsidRPr="00A74D07">
        <w:rPr>
          <w:rFonts w:ascii="Times New Roman" w:eastAsia="方正仿宋_GBK" w:hAnsi="Times New Roman"/>
          <w:color w:val="000000"/>
          <w:sz w:val="32"/>
          <w:szCs w:val="32"/>
          <w:shd w:val="clear" w:color="auto" w:fill="FFFFFF"/>
        </w:rPr>
        <w:t>16</w:t>
      </w:r>
      <w:r>
        <w:rPr>
          <w:rFonts w:ascii="方正仿宋_GBK" w:eastAsia="方正仿宋_GBK" w:hAnsi="方正仿宋_GBK" w:cs="方正仿宋_GBK" w:hint="eastAsia"/>
          <w:color w:val="000000"/>
          <w:sz w:val="32"/>
          <w:szCs w:val="32"/>
          <w:shd w:val="clear" w:color="auto" w:fill="FFFFFF"/>
        </w:rPr>
        <w:t>日</w:t>
      </w:r>
    </w:p>
    <w:p w:rsidR="003D73B6" w:rsidRDefault="0003286B">
      <w:pPr>
        <w:widowControl/>
        <w:spacing w:line="578" w:lineRule="exact"/>
        <w:ind w:firstLineChars="200" w:firstLine="632"/>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（此件公开发布）</w:t>
      </w:r>
      <w:bookmarkStart w:id="0" w:name="_GoBack"/>
      <w:bookmarkEnd w:id="0"/>
    </w:p>
    <w:p w:rsidR="003D73B6" w:rsidRDefault="003D73B6">
      <w:pPr>
        <w:pStyle w:val="a9"/>
      </w:pPr>
    </w:p>
    <w:p w:rsidR="003D73B6" w:rsidRDefault="003D73B6">
      <w:pPr>
        <w:pStyle w:val="a9"/>
      </w:pPr>
    </w:p>
    <w:p w:rsidR="003D73B6" w:rsidRDefault="0003286B">
      <w:pPr>
        <w:spacing w:line="578"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lastRenderedPageBreak/>
        <w:t>鼓楼区建设南京服务业扩大开放先行示范区</w:t>
      </w:r>
    </w:p>
    <w:p w:rsidR="003D73B6" w:rsidRDefault="0003286B">
      <w:pPr>
        <w:spacing w:line="578"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行动方案</w:t>
      </w:r>
    </w:p>
    <w:p w:rsidR="003D73B6" w:rsidRDefault="003D73B6">
      <w:pPr>
        <w:pStyle w:val="a7"/>
        <w:widowControl/>
        <w:shd w:val="clear" w:color="auto" w:fill="FFFFFF"/>
        <w:spacing w:beforeAutospacing="0" w:afterAutospacing="0" w:line="578" w:lineRule="exact"/>
        <w:ind w:firstLineChars="200" w:firstLine="632"/>
        <w:jc w:val="both"/>
        <w:rPr>
          <w:rFonts w:ascii="Times New Roman" w:eastAsia="方正仿宋_GBK" w:hAnsi="Times New Roman"/>
          <w:color w:val="000000"/>
          <w:sz w:val="32"/>
          <w:szCs w:val="32"/>
          <w:shd w:val="clear" w:color="auto" w:fill="FFFFFF"/>
        </w:rPr>
      </w:pPr>
    </w:p>
    <w:p w:rsidR="003D73B6" w:rsidRDefault="0003286B">
      <w:pPr>
        <w:pStyle w:val="a7"/>
        <w:widowControl/>
        <w:shd w:val="clear" w:color="auto" w:fill="FFFFFF"/>
        <w:adjustRightInd w:val="0"/>
        <w:snapToGrid w:val="0"/>
        <w:spacing w:beforeAutospacing="0" w:afterAutospacing="0" w:line="578" w:lineRule="exact"/>
        <w:ind w:firstLineChars="200" w:firstLine="632"/>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为进一步抢抓南京市获批服务业扩大开放综合试点城市契机，全方位、系统性提升鼓楼区服务业开放化、国际化发展水平，推进以服务业为主体的区域主导产业转型升级，加速构建更具鼓楼特色、极具持续动力的服务业体系</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推动区域经济社会全面高质量发展，特制定本行动方案。</w:t>
      </w:r>
    </w:p>
    <w:p w:rsidR="003D73B6" w:rsidRDefault="0003286B">
      <w:pPr>
        <w:adjustRightInd w:val="0"/>
        <w:snapToGrid w:val="0"/>
        <w:spacing w:line="578" w:lineRule="exact"/>
        <w:ind w:firstLineChars="200" w:firstLine="632"/>
        <w:rPr>
          <w:rFonts w:ascii="Times New Roman" w:eastAsia="方正黑体_GBK" w:hAnsi="Times New Roman"/>
          <w:color w:val="000000"/>
          <w:sz w:val="32"/>
          <w:szCs w:val="32"/>
        </w:rPr>
      </w:pPr>
      <w:r>
        <w:rPr>
          <w:rFonts w:ascii="Times New Roman" w:eastAsia="方正黑体_GBK" w:hAnsi="Times New Roman"/>
          <w:color w:val="000000"/>
          <w:sz w:val="32"/>
          <w:szCs w:val="32"/>
        </w:rPr>
        <w:t>一、指导思想</w:t>
      </w:r>
    </w:p>
    <w:p w:rsidR="003D73B6" w:rsidRDefault="0003286B">
      <w:pPr>
        <w:pStyle w:val="a7"/>
        <w:widowControl/>
        <w:shd w:val="clear" w:color="auto" w:fill="FFFFFF"/>
        <w:adjustRightInd w:val="0"/>
        <w:snapToGrid w:val="0"/>
        <w:spacing w:beforeAutospacing="0" w:afterAutospacing="0" w:line="578" w:lineRule="exact"/>
        <w:ind w:firstLineChars="200" w:firstLine="632"/>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以习近平新时代中国特色社会主义思想为指导，全面贯彻党的二十大精神，认真落实中央经济工作会议精神，深刻把握国家关于服务业扩大开放的主旨，紧抓南京作为试点城市机遇，按照</w:t>
      </w:r>
      <w:r>
        <w:rPr>
          <w:rFonts w:ascii="Times New Roman" w:eastAsia="方正仿宋_GBK" w:hAnsi="Times New Roman" w:hint="eastAsia"/>
          <w:color w:val="000000"/>
          <w:sz w:val="32"/>
          <w:szCs w:val="32"/>
          <w:shd w:val="clear" w:color="auto" w:fill="FFFFFF"/>
        </w:rPr>
        <w:t>《鼓楼区国民经济和社会发展第十四个五年规划和</w:t>
      </w:r>
      <w:r>
        <w:rPr>
          <w:rFonts w:ascii="Times New Roman" w:eastAsia="方正仿宋_GBK" w:hAnsi="Times New Roman"/>
          <w:color w:val="000000"/>
          <w:sz w:val="32"/>
          <w:szCs w:val="32"/>
          <w:shd w:val="clear" w:color="auto" w:fill="FFFFFF"/>
        </w:rPr>
        <w:t>2035</w:t>
      </w:r>
      <w:r>
        <w:rPr>
          <w:rFonts w:ascii="Times New Roman" w:eastAsia="方正仿宋_GBK" w:hAnsi="Times New Roman" w:hint="eastAsia"/>
          <w:color w:val="000000"/>
          <w:sz w:val="32"/>
          <w:szCs w:val="32"/>
          <w:shd w:val="clear" w:color="auto" w:fill="FFFFFF"/>
        </w:rPr>
        <w:t>年远景目标纲要》，</w:t>
      </w:r>
      <w:r>
        <w:rPr>
          <w:rFonts w:ascii="Times New Roman" w:eastAsia="方正仿宋_GBK" w:hAnsi="Times New Roman"/>
          <w:color w:val="000000"/>
          <w:sz w:val="32"/>
          <w:szCs w:val="32"/>
          <w:shd w:val="clear" w:color="auto" w:fill="FFFFFF"/>
        </w:rPr>
        <w:t>充分发挥综合资源禀赋优势，以改革创新为根本动力、以扩大开放为核心导向，紧紧围绕鼓楼作为省会功能核心区、国际消费中心城市核心区功能定位，以建设</w:t>
      </w:r>
      <w:r>
        <w:rPr>
          <w:rFonts w:ascii="Times New Roman" w:eastAsia="方正仿宋_GBK" w:hAnsi="Times New Roman" w:hint="eastAsia"/>
          <w:color w:val="000000"/>
          <w:sz w:val="32"/>
          <w:szCs w:val="32"/>
          <w:shd w:val="clear" w:color="auto" w:fill="FFFFFF"/>
        </w:rPr>
        <w:t>“</w:t>
      </w:r>
      <w:r>
        <w:rPr>
          <w:rFonts w:ascii="Times New Roman" w:eastAsia="方正黑体_GBK" w:hAnsi="Times New Roman"/>
          <w:color w:val="000000"/>
          <w:kern w:val="2"/>
          <w:sz w:val="32"/>
          <w:szCs w:val="32"/>
        </w:rPr>
        <w:t>南京服务业扩大开放先行示范区</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为行动目标，着力推进鼓楼区服务业在更广领域、更高能级、更深层次开放发展，为南京市服务业扩大开放试点先行示范、标杆引领。</w:t>
      </w:r>
    </w:p>
    <w:p w:rsidR="003D73B6" w:rsidRDefault="0003286B">
      <w:pPr>
        <w:adjustRightInd w:val="0"/>
        <w:snapToGrid w:val="0"/>
        <w:spacing w:line="578" w:lineRule="exact"/>
        <w:ind w:firstLineChars="200" w:firstLine="632"/>
        <w:rPr>
          <w:rFonts w:ascii="Times New Roman" w:eastAsia="方正黑体_GBK" w:hAnsi="Times New Roman"/>
          <w:color w:val="000000"/>
          <w:sz w:val="32"/>
          <w:szCs w:val="32"/>
        </w:rPr>
      </w:pPr>
      <w:r>
        <w:rPr>
          <w:rFonts w:ascii="Times New Roman" w:eastAsia="方正黑体_GBK" w:hAnsi="Times New Roman"/>
          <w:color w:val="000000"/>
          <w:sz w:val="32"/>
          <w:szCs w:val="32"/>
        </w:rPr>
        <w:t>二、行动原则</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（一）</w:t>
      </w:r>
      <w:r>
        <w:rPr>
          <w:rFonts w:ascii="Times New Roman" w:eastAsia="方正楷体_GBK" w:hAnsi="Times New Roman"/>
          <w:bCs/>
          <w:color w:val="000000"/>
          <w:kern w:val="0"/>
          <w:sz w:val="32"/>
          <w:szCs w:val="32"/>
          <w:shd w:val="clear" w:color="auto" w:fill="FFFFFF"/>
        </w:rPr>
        <w:t>创新理念，先行先试。</w:t>
      </w:r>
      <w:r>
        <w:rPr>
          <w:rFonts w:ascii="Times New Roman" w:eastAsia="方正仿宋_GBK" w:hAnsi="Times New Roman"/>
          <w:color w:val="000000"/>
          <w:kern w:val="0"/>
          <w:sz w:val="32"/>
          <w:szCs w:val="32"/>
          <w:shd w:val="clear" w:color="auto" w:fill="FFFFFF"/>
        </w:rPr>
        <w:t>全面把握服务业内涵本质、前沿趋势和面临的瓶颈掣肘，深刻领会国家推进服务业扩大开放的</w:t>
      </w:r>
      <w:r>
        <w:rPr>
          <w:rFonts w:ascii="Times New Roman" w:eastAsia="方正仿宋_GBK" w:hAnsi="Times New Roman"/>
          <w:color w:val="000000"/>
          <w:kern w:val="0"/>
          <w:sz w:val="32"/>
          <w:szCs w:val="32"/>
          <w:shd w:val="clear" w:color="auto" w:fill="FFFFFF"/>
        </w:rPr>
        <w:lastRenderedPageBreak/>
        <w:t>主旨要义，深入契合试点城市制度创新、政策出新、规则更新。按照系统性、整体性和协同性原则，立足</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在持续推进中扩大开放，在扩大开放中持续推进</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，以</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全域开放、全域创新</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的理念，大胆探索鼓楼服务业扩大开放的新思路、新举措、新模式。</w:t>
      </w:r>
    </w:p>
    <w:p w:rsidR="003D73B6" w:rsidRDefault="0003286B">
      <w:pPr>
        <w:pStyle w:val="a7"/>
        <w:widowControl/>
        <w:shd w:val="clear" w:color="auto" w:fill="FFFFFF"/>
        <w:adjustRightInd w:val="0"/>
        <w:snapToGrid w:val="0"/>
        <w:spacing w:beforeAutospacing="0" w:afterAutospacing="0" w:line="578" w:lineRule="exact"/>
        <w:ind w:firstLineChars="200" w:firstLine="632"/>
        <w:jc w:val="both"/>
        <w:rPr>
          <w:rFonts w:ascii="Times New Roman" w:eastAsia="方正仿宋_GBK" w:hAnsi="Times New Roman"/>
          <w:color w:val="000000"/>
          <w:sz w:val="32"/>
          <w:szCs w:val="32"/>
          <w:shd w:val="clear" w:color="auto" w:fill="FFFFFF"/>
        </w:rPr>
      </w:pPr>
      <w:r>
        <w:rPr>
          <w:rFonts w:ascii="Times New Roman" w:eastAsia="方正楷体_GBK" w:hAnsi="Times New Roman" w:hint="eastAsia"/>
          <w:bCs/>
          <w:color w:val="000000"/>
          <w:sz w:val="32"/>
          <w:szCs w:val="32"/>
          <w:shd w:val="clear" w:color="auto" w:fill="FFFFFF"/>
        </w:rPr>
        <w:t>（二）</w:t>
      </w:r>
      <w:r>
        <w:rPr>
          <w:rFonts w:ascii="Times New Roman" w:eastAsia="方正楷体_GBK" w:hAnsi="Times New Roman"/>
          <w:bCs/>
          <w:color w:val="000000"/>
          <w:sz w:val="32"/>
          <w:szCs w:val="32"/>
          <w:shd w:val="clear" w:color="auto" w:fill="FFFFFF"/>
        </w:rPr>
        <w:t>锚定方向，重点突破。</w:t>
      </w:r>
      <w:r>
        <w:rPr>
          <w:rFonts w:ascii="Times New Roman" w:eastAsia="方正仿宋_GBK" w:hAnsi="Times New Roman"/>
          <w:color w:val="000000"/>
          <w:sz w:val="32"/>
          <w:szCs w:val="32"/>
          <w:shd w:val="clear" w:color="auto" w:fill="FFFFFF"/>
        </w:rPr>
        <w:t>主动适应服务业全球产业链重塑和国际经贸规则重构新趋势，结合鼓楼</w:t>
      </w:r>
      <w:proofErr w:type="gramStart"/>
      <w:r>
        <w:rPr>
          <w:rFonts w:ascii="Times New Roman" w:eastAsia="方正仿宋_GBK" w:hAnsi="Times New Roman"/>
          <w:color w:val="000000"/>
          <w:sz w:val="32"/>
          <w:szCs w:val="32"/>
          <w:shd w:val="clear" w:color="auto" w:fill="FFFFFF"/>
        </w:rPr>
        <w:t>区产业</w:t>
      </w:r>
      <w:proofErr w:type="gramEnd"/>
      <w:r>
        <w:rPr>
          <w:rFonts w:ascii="Times New Roman" w:eastAsia="方正仿宋_GBK" w:hAnsi="Times New Roman"/>
          <w:color w:val="000000"/>
          <w:sz w:val="32"/>
          <w:szCs w:val="32"/>
          <w:shd w:val="clear" w:color="auto" w:fill="FFFFFF"/>
        </w:rPr>
        <w:t>体系和优势行业，紧扣服务业核心价值、紧盯关键环节、紧抓重点领域，在准入限制、行政壁垒、监管体系等方面尝试突破，探索完善</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产业</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平台</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园区</w:t>
      </w:r>
      <w:r>
        <w:rPr>
          <w:rFonts w:ascii="Times New Roman" w:eastAsia="方正仿宋_GBK" w:hAnsi="Times New Roman" w:hint="eastAsia"/>
          <w:color w:val="000000"/>
          <w:sz w:val="32"/>
          <w:szCs w:val="32"/>
          <w:shd w:val="clear" w:color="auto" w:fill="FFFFFF"/>
        </w:rPr>
        <w:t>”</w:t>
      </w:r>
      <w:r>
        <w:rPr>
          <w:rFonts w:ascii="Times New Roman" w:eastAsia="方正仿宋_GBK" w:hAnsi="Times New Roman"/>
          <w:color w:val="000000"/>
          <w:sz w:val="32"/>
          <w:szCs w:val="32"/>
          <w:shd w:val="clear" w:color="auto" w:fill="FFFFFF"/>
        </w:rPr>
        <w:t>的服务业扩大开放模式。</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（三）</w:t>
      </w:r>
      <w:r>
        <w:rPr>
          <w:rFonts w:ascii="Times New Roman" w:eastAsia="方正楷体_GBK" w:hAnsi="Times New Roman"/>
          <w:bCs/>
          <w:color w:val="000000"/>
          <w:kern w:val="0"/>
          <w:sz w:val="32"/>
          <w:szCs w:val="32"/>
          <w:shd w:val="clear" w:color="auto" w:fill="FFFFFF"/>
        </w:rPr>
        <w:t>发挥优势，差异竞争。</w:t>
      </w:r>
      <w:r>
        <w:rPr>
          <w:rFonts w:ascii="Times New Roman" w:eastAsia="方正仿宋_GBK" w:hAnsi="Times New Roman"/>
          <w:color w:val="000000"/>
          <w:kern w:val="0"/>
          <w:sz w:val="32"/>
          <w:szCs w:val="32"/>
          <w:shd w:val="clear" w:color="auto" w:fill="FFFFFF"/>
        </w:rPr>
        <w:t>深入挖掘、调动鼓楼作为省会城市中心区的首位辐射引领作用，积极依托、发挥鼓楼与南京其他主城区、南京</w:t>
      </w:r>
      <w:proofErr w:type="gramStart"/>
      <w:r>
        <w:rPr>
          <w:rFonts w:ascii="Times New Roman" w:eastAsia="方正仿宋_GBK" w:hAnsi="Times New Roman"/>
          <w:color w:val="000000"/>
          <w:kern w:val="0"/>
          <w:sz w:val="32"/>
          <w:szCs w:val="32"/>
          <w:shd w:val="clear" w:color="auto" w:fill="FFFFFF"/>
        </w:rPr>
        <w:t>都市圈各城区</w:t>
      </w:r>
      <w:proofErr w:type="gramEnd"/>
      <w:r>
        <w:rPr>
          <w:rFonts w:ascii="Times New Roman" w:eastAsia="方正仿宋_GBK" w:hAnsi="Times New Roman"/>
          <w:color w:val="000000"/>
          <w:kern w:val="0"/>
          <w:sz w:val="32"/>
          <w:szCs w:val="32"/>
          <w:shd w:val="clear" w:color="auto" w:fill="FFFFFF"/>
        </w:rPr>
        <w:t>、长三角各城区的比较优势，全面融入</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一带一路</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、长江经济带、长三角一体化发展等国家战略，立足鼓楼服务业</w:t>
      </w:r>
      <w:r>
        <w:rPr>
          <w:rFonts w:ascii="Times New Roman" w:eastAsia="方正仿宋_GBK" w:hAnsi="Times New Roman"/>
          <w:color w:val="000000"/>
          <w:kern w:val="0"/>
          <w:sz w:val="32"/>
          <w:szCs w:val="32"/>
          <w:shd w:val="clear" w:color="auto" w:fill="FFFFFF"/>
        </w:rPr>
        <w:t>GDP</w:t>
      </w:r>
      <w:r>
        <w:rPr>
          <w:rFonts w:ascii="Times New Roman" w:eastAsia="方正仿宋_GBK" w:hAnsi="Times New Roman"/>
          <w:color w:val="000000"/>
          <w:kern w:val="0"/>
          <w:sz w:val="32"/>
          <w:szCs w:val="32"/>
          <w:shd w:val="clear" w:color="auto" w:fill="FFFFFF"/>
        </w:rPr>
        <w:t>占比超过</w:t>
      </w:r>
      <w:r>
        <w:rPr>
          <w:rFonts w:ascii="Times New Roman" w:eastAsia="方正仿宋_GBK" w:hAnsi="Times New Roman"/>
          <w:color w:val="000000"/>
          <w:kern w:val="0"/>
          <w:sz w:val="32"/>
          <w:szCs w:val="32"/>
          <w:shd w:val="clear" w:color="auto" w:fill="FFFFFF"/>
        </w:rPr>
        <w:t>90%</w:t>
      </w:r>
      <w:r>
        <w:rPr>
          <w:rFonts w:ascii="Times New Roman" w:eastAsia="方正仿宋_GBK" w:hAnsi="Times New Roman"/>
          <w:color w:val="000000"/>
          <w:kern w:val="0"/>
          <w:sz w:val="32"/>
          <w:szCs w:val="32"/>
          <w:shd w:val="clear" w:color="auto" w:fill="FFFFFF"/>
        </w:rPr>
        <w:t>的产业基础，促进鼓楼服务业与区内、区外先进制造业</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两业</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精准融合，形成独具特色的鼓楼服务业扩大开放格局。</w:t>
      </w:r>
    </w:p>
    <w:p w:rsidR="003D73B6" w:rsidRDefault="0003286B">
      <w:pPr>
        <w:adjustRightInd w:val="0"/>
        <w:snapToGrid w:val="0"/>
        <w:spacing w:line="578" w:lineRule="exact"/>
        <w:ind w:firstLineChars="200" w:firstLine="632"/>
        <w:rPr>
          <w:rFonts w:ascii="Times New Roman" w:eastAsia="方正黑体_GBK" w:hAnsi="Times New Roman"/>
          <w:color w:val="000000"/>
          <w:sz w:val="32"/>
          <w:szCs w:val="32"/>
        </w:rPr>
      </w:pPr>
      <w:r>
        <w:rPr>
          <w:rFonts w:ascii="Times New Roman" w:eastAsia="方正黑体_GBK" w:hAnsi="Times New Roman"/>
          <w:color w:val="000000"/>
          <w:sz w:val="32"/>
          <w:szCs w:val="32"/>
        </w:rPr>
        <w:t>三、行动目标</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仿宋_GBK" w:hAnsi="Times New Roman" w:hint="eastAsia"/>
          <w:color w:val="000000"/>
          <w:kern w:val="0"/>
          <w:sz w:val="32"/>
          <w:szCs w:val="32"/>
          <w:shd w:val="clear" w:color="auto" w:fill="FFFFFF"/>
        </w:rPr>
        <w:t>以“五大方向、</w:t>
      </w:r>
      <w:r>
        <w:rPr>
          <w:rFonts w:ascii="Times New Roman" w:eastAsia="方正仿宋_GBK" w:hAnsi="Times New Roman"/>
          <w:color w:val="000000"/>
          <w:kern w:val="0"/>
          <w:sz w:val="32"/>
          <w:szCs w:val="32"/>
          <w:shd w:val="clear" w:color="auto" w:fill="FFFFFF"/>
        </w:rPr>
        <w:t>十大产业</w:t>
      </w:r>
      <w:r>
        <w:rPr>
          <w:rFonts w:ascii="Times New Roman" w:eastAsia="方正仿宋_GBK" w:hAnsi="Times New Roman" w:hint="eastAsia"/>
          <w:color w:val="000000"/>
          <w:kern w:val="0"/>
          <w:sz w:val="32"/>
          <w:szCs w:val="32"/>
          <w:shd w:val="clear" w:color="auto" w:fill="FFFFFF"/>
        </w:rPr>
        <w:t>”为目标</w:t>
      </w:r>
      <w:r>
        <w:rPr>
          <w:rFonts w:ascii="Times New Roman" w:eastAsia="方正仿宋_GBK" w:hAnsi="Times New Roman"/>
          <w:color w:val="000000"/>
          <w:sz w:val="32"/>
          <w:szCs w:val="32"/>
        </w:rPr>
        <w:t>，</w:t>
      </w:r>
      <w:r>
        <w:rPr>
          <w:rFonts w:ascii="Times New Roman" w:eastAsia="方正仿宋_GBK" w:hAnsi="Times New Roman"/>
          <w:color w:val="000000"/>
          <w:kern w:val="0"/>
          <w:sz w:val="32"/>
          <w:szCs w:val="32"/>
          <w:shd w:val="clear" w:color="auto" w:fill="FFFFFF"/>
        </w:rPr>
        <w:t>力争到</w:t>
      </w:r>
      <w:r>
        <w:rPr>
          <w:rFonts w:ascii="Times New Roman" w:eastAsia="方正仿宋_GBK" w:hAnsi="Times New Roman"/>
          <w:color w:val="000000"/>
          <w:kern w:val="0"/>
          <w:sz w:val="32"/>
          <w:szCs w:val="32"/>
          <w:shd w:val="clear" w:color="auto" w:fill="FFFFFF"/>
        </w:rPr>
        <w:t>2025</w:t>
      </w:r>
      <w:r>
        <w:rPr>
          <w:rFonts w:ascii="Times New Roman" w:eastAsia="方正仿宋_GBK" w:hAnsi="Times New Roman"/>
          <w:color w:val="000000"/>
          <w:kern w:val="0"/>
          <w:sz w:val="32"/>
          <w:szCs w:val="32"/>
          <w:shd w:val="clear" w:color="auto" w:fill="FFFFFF"/>
        </w:rPr>
        <w:t>年达到</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SPACE</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服务业扩大开放目标，构建鼓楼服务业发展新空间。</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（一）</w:t>
      </w:r>
      <w:r>
        <w:rPr>
          <w:rFonts w:ascii="Times New Roman" w:eastAsia="方正黑体_GBK" w:hAnsi="Times New Roman"/>
          <w:bCs/>
          <w:color w:val="000000"/>
          <w:sz w:val="32"/>
          <w:szCs w:val="32"/>
        </w:rPr>
        <w:t>Scale</w:t>
      </w:r>
      <w:r>
        <w:rPr>
          <w:rFonts w:ascii="方正楷体_GBK" w:eastAsia="方正楷体_GBK" w:hAnsi="方正楷体_GBK" w:cs="方正楷体_GBK" w:hint="eastAsia"/>
          <w:bCs/>
          <w:color w:val="000000"/>
          <w:sz w:val="32"/>
          <w:szCs w:val="32"/>
        </w:rPr>
        <w:t>（规模）：</w:t>
      </w:r>
      <w:r>
        <w:rPr>
          <w:rFonts w:ascii="Times New Roman" w:eastAsia="方正仿宋_GBK" w:hAnsi="Times New Roman"/>
          <w:color w:val="000000"/>
          <w:kern w:val="0"/>
          <w:sz w:val="32"/>
          <w:szCs w:val="32"/>
          <w:shd w:val="clear" w:color="auto" w:fill="FFFFFF"/>
        </w:rPr>
        <w:t>到</w:t>
      </w:r>
      <w:r>
        <w:rPr>
          <w:rFonts w:ascii="Times New Roman" w:eastAsia="方正仿宋_GBK" w:hAnsi="Times New Roman"/>
          <w:color w:val="000000"/>
          <w:kern w:val="0"/>
          <w:sz w:val="32"/>
          <w:szCs w:val="32"/>
          <w:shd w:val="clear" w:color="auto" w:fill="FFFFFF"/>
        </w:rPr>
        <w:t>2025</w:t>
      </w:r>
      <w:r>
        <w:rPr>
          <w:rFonts w:ascii="Times New Roman" w:eastAsia="方正仿宋_GBK" w:hAnsi="Times New Roman"/>
          <w:color w:val="000000"/>
          <w:kern w:val="0"/>
          <w:sz w:val="32"/>
          <w:szCs w:val="32"/>
          <w:shd w:val="clear" w:color="auto" w:fill="FFFFFF"/>
        </w:rPr>
        <w:t>年全区服务业增加值相比</w:t>
      </w:r>
      <w:r>
        <w:rPr>
          <w:rFonts w:ascii="Times New Roman" w:eastAsia="方正仿宋_GBK" w:hAnsi="Times New Roman"/>
          <w:color w:val="000000"/>
          <w:kern w:val="0"/>
          <w:sz w:val="32"/>
          <w:szCs w:val="32"/>
          <w:shd w:val="clear" w:color="auto" w:fill="FFFFFF"/>
        </w:rPr>
        <w:t>2021</w:t>
      </w:r>
      <w:r>
        <w:rPr>
          <w:rFonts w:ascii="Times New Roman" w:eastAsia="方正仿宋_GBK" w:hAnsi="Times New Roman"/>
          <w:color w:val="000000"/>
          <w:kern w:val="0"/>
          <w:sz w:val="32"/>
          <w:szCs w:val="32"/>
          <w:shd w:val="clear" w:color="auto" w:fill="FFFFFF"/>
        </w:rPr>
        <w:t>年增长</w:t>
      </w:r>
      <w:r>
        <w:rPr>
          <w:rFonts w:ascii="Times New Roman" w:eastAsia="方正仿宋_GBK" w:hAnsi="Times New Roman"/>
          <w:color w:val="000000"/>
          <w:kern w:val="0"/>
          <w:sz w:val="32"/>
          <w:szCs w:val="32"/>
          <w:shd w:val="clear" w:color="auto" w:fill="FFFFFF"/>
        </w:rPr>
        <w:t>3%</w:t>
      </w:r>
      <w:r>
        <w:rPr>
          <w:rFonts w:ascii="Times New Roman" w:eastAsia="方正仿宋_GBK" w:hAnsi="Times New Roman"/>
          <w:color w:val="000000"/>
          <w:kern w:val="0"/>
          <w:sz w:val="32"/>
          <w:szCs w:val="32"/>
          <w:shd w:val="clear" w:color="auto" w:fill="FFFFFF"/>
        </w:rPr>
        <w:t>，</w:t>
      </w:r>
      <w:r>
        <w:rPr>
          <w:rFonts w:ascii="Times New Roman" w:eastAsia="方正仿宋_GBK" w:hAnsi="Times New Roman" w:hint="eastAsia"/>
          <w:color w:val="000000"/>
          <w:kern w:val="0"/>
          <w:sz w:val="32"/>
          <w:szCs w:val="32"/>
          <w:shd w:val="clear" w:color="auto" w:fill="FFFFFF"/>
        </w:rPr>
        <w:t>突破</w:t>
      </w:r>
      <w:r>
        <w:rPr>
          <w:rFonts w:ascii="Times New Roman" w:eastAsia="方正仿宋_GBK" w:hAnsi="Times New Roman"/>
          <w:color w:val="000000"/>
          <w:kern w:val="0"/>
          <w:sz w:val="32"/>
          <w:szCs w:val="32"/>
          <w:shd w:val="clear" w:color="auto" w:fill="FFFFFF"/>
        </w:rPr>
        <w:t>2000</w:t>
      </w:r>
      <w:r>
        <w:rPr>
          <w:rFonts w:ascii="Times New Roman" w:eastAsia="方正仿宋_GBK" w:hAnsi="Times New Roman"/>
          <w:color w:val="000000"/>
          <w:kern w:val="0"/>
          <w:sz w:val="32"/>
          <w:szCs w:val="32"/>
          <w:shd w:val="clear" w:color="auto" w:fill="FFFFFF"/>
        </w:rPr>
        <w:t>亿元，</w:t>
      </w:r>
      <w:proofErr w:type="gramStart"/>
      <w:r>
        <w:rPr>
          <w:rFonts w:ascii="Times New Roman" w:eastAsia="方正仿宋_GBK" w:hAnsi="Times New Roman"/>
          <w:color w:val="000000"/>
          <w:kern w:val="0"/>
          <w:sz w:val="32"/>
          <w:szCs w:val="32"/>
          <w:shd w:val="clear" w:color="auto" w:fill="FFFFFF"/>
        </w:rPr>
        <w:t>全市占</w:t>
      </w:r>
      <w:proofErr w:type="gramEnd"/>
      <w:r>
        <w:rPr>
          <w:rFonts w:ascii="Times New Roman" w:eastAsia="方正仿宋_GBK" w:hAnsi="Times New Roman"/>
          <w:color w:val="000000"/>
          <w:kern w:val="0"/>
          <w:sz w:val="32"/>
          <w:szCs w:val="32"/>
          <w:shd w:val="clear" w:color="auto" w:fill="FFFFFF"/>
        </w:rPr>
        <w:t>比达</w:t>
      </w:r>
      <w:r>
        <w:rPr>
          <w:rFonts w:ascii="Times New Roman" w:eastAsia="方正仿宋_GBK" w:hAnsi="Times New Roman"/>
          <w:color w:val="000000"/>
          <w:kern w:val="0"/>
          <w:sz w:val="32"/>
          <w:szCs w:val="32"/>
          <w:shd w:val="clear" w:color="auto" w:fill="FFFFFF"/>
        </w:rPr>
        <w:t>18%</w:t>
      </w:r>
      <w:r>
        <w:rPr>
          <w:rFonts w:ascii="Times New Roman" w:eastAsia="方正仿宋_GBK" w:hAnsi="Times New Roman"/>
          <w:color w:val="000000"/>
          <w:kern w:val="0"/>
          <w:sz w:val="32"/>
          <w:szCs w:val="32"/>
          <w:shd w:val="clear" w:color="auto" w:fill="FFFFFF"/>
        </w:rPr>
        <w:t>。鼓楼服务业总量</w:t>
      </w:r>
      <w:r>
        <w:rPr>
          <w:rFonts w:ascii="Times New Roman" w:eastAsia="方正仿宋_GBK" w:hAnsi="Times New Roman"/>
          <w:color w:val="000000"/>
          <w:kern w:val="0"/>
          <w:sz w:val="32"/>
          <w:szCs w:val="32"/>
          <w:shd w:val="clear" w:color="auto" w:fill="FFFFFF"/>
        </w:rPr>
        <w:lastRenderedPageBreak/>
        <w:t>能级不断提升，产业影响力不断增强。</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（二）</w:t>
      </w:r>
      <w:r>
        <w:rPr>
          <w:rFonts w:ascii="Times New Roman" w:eastAsia="方正黑体_GBK" w:hAnsi="Times New Roman"/>
          <w:bCs/>
          <w:color w:val="000000"/>
          <w:sz w:val="32"/>
          <w:szCs w:val="32"/>
        </w:rPr>
        <w:t>Policy</w:t>
      </w:r>
      <w:r>
        <w:rPr>
          <w:rFonts w:ascii="方正楷体_GBK" w:eastAsia="方正楷体_GBK" w:hAnsi="方正楷体_GBK" w:cs="方正楷体_GBK" w:hint="eastAsia"/>
          <w:bCs/>
          <w:color w:val="000000"/>
          <w:sz w:val="32"/>
          <w:szCs w:val="32"/>
        </w:rPr>
        <w:t>（政策）：</w:t>
      </w:r>
      <w:r>
        <w:rPr>
          <w:rFonts w:ascii="Times New Roman" w:eastAsia="方正仿宋_GBK" w:hAnsi="Times New Roman"/>
          <w:color w:val="000000"/>
          <w:kern w:val="0"/>
          <w:sz w:val="32"/>
          <w:szCs w:val="32"/>
          <w:shd w:val="clear" w:color="auto" w:fill="FFFFFF"/>
        </w:rPr>
        <w:t>全面对接国家、省、市相关政策，创新构建极具鼓楼特色的服务业扩大开放政策体系，产业吸引力不断增强。</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（三）</w:t>
      </w:r>
      <w:r>
        <w:rPr>
          <w:rFonts w:ascii="Times New Roman" w:eastAsia="方正黑体_GBK" w:hAnsi="Times New Roman"/>
          <w:bCs/>
          <w:color w:val="000000"/>
          <w:sz w:val="32"/>
          <w:szCs w:val="32"/>
        </w:rPr>
        <w:t>Area</w:t>
      </w:r>
      <w:r>
        <w:rPr>
          <w:rFonts w:ascii="方正楷体_GBK" w:eastAsia="方正楷体_GBK" w:hAnsi="方正楷体_GBK" w:cs="方正楷体_GBK" w:hint="eastAsia"/>
          <w:bCs/>
          <w:color w:val="000000"/>
          <w:sz w:val="32"/>
          <w:szCs w:val="32"/>
        </w:rPr>
        <w:t>（区域）：</w:t>
      </w:r>
      <w:r>
        <w:rPr>
          <w:rFonts w:ascii="Times New Roman" w:eastAsia="方正仿宋_GBK" w:hAnsi="Times New Roman"/>
          <w:color w:val="000000"/>
          <w:kern w:val="0"/>
          <w:sz w:val="32"/>
          <w:szCs w:val="32"/>
          <w:shd w:val="clear" w:color="auto" w:fill="FFFFFF"/>
        </w:rPr>
        <w:t>产业区域化布局更加科学、合理和清晰。成功打造</w:t>
      </w:r>
      <w:r>
        <w:rPr>
          <w:rFonts w:ascii="Times New Roman" w:eastAsia="方正仿宋_GBK" w:hAnsi="Times New Roman"/>
          <w:color w:val="000000"/>
          <w:kern w:val="0"/>
          <w:sz w:val="32"/>
          <w:szCs w:val="32"/>
          <w:shd w:val="clear" w:color="auto" w:fill="FFFFFF"/>
        </w:rPr>
        <w:t>10</w:t>
      </w:r>
      <w:r>
        <w:rPr>
          <w:rFonts w:ascii="Times New Roman" w:eastAsia="方正仿宋_GBK" w:hAnsi="Times New Roman"/>
          <w:color w:val="000000"/>
          <w:kern w:val="0"/>
          <w:sz w:val="32"/>
          <w:szCs w:val="32"/>
          <w:shd w:val="clear" w:color="auto" w:fill="FFFFFF"/>
        </w:rPr>
        <w:t>个产业园区、</w:t>
      </w:r>
      <w:r>
        <w:rPr>
          <w:rFonts w:ascii="Times New Roman" w:eastAsia="方正仿宋_GBK" w:hAnsi="Times New Roman"/>
          <w:color w:val="000000"/>
          <w:kern w:val="0"/>
          <w:sz w:val="32"/>
          <w:szCs w:val="32"/>
          <w:shd w:val="clear" w:color="auto" w:fill="FFFFFF"/>
        </w:rPr>
        <w:t>5</w:t>
      </w:r>
      <w:r>
        <w:rPr>
          <w:rFonts w:ascii="Times New Roman" w:eastAsia="方正仿宋_GBK" w:hAnsi="Times New Roman"/>
          <w:color w:val="000000"/>
          <w:kern w:val="0"/>
          <w:sz w:val="32"/>
          <w:szCs w:val="32"/>
          <w:shd w:val="clear" w:color="auto" w:fill="FFFFFF"/>
        </w:rPr>
        <w:t>个功能平台，新增</w:t>
      </w:r>
      <w:r>
        <w:rPr>
          <w:rFonts w:ascii="Times New Roman" w:eastAsia="方正仿宋_GBK" w:hAnsi="Times New Roman"/>
          <w:color w:val="000000"/>
          <w:kern w:val="0"/>
          <w:sz w:val="32"/>
          <w:szCs w:val="32"/>
          <w:shd w:val="clear" w:color="auto" w:fill="FFFFFF"/>
        </w:rPr>
        <w:t>500</w:t>
      </w:r>
      <w:r>
        <w:rPr>
          <w:rFonts w:ascii="Times New Roman" w:eastAsia="方正仿宋_GBK" w:hAnsi="Times New Roman"/>
          <w:color w:val="000000"/>
          <w:kern w:val="0"/>
          <w:sz w:val="32"/>
          <w:szCs w:val="32"/>
          <w:shd w:val="clear" w:color="auto" w:fill="FFFFFF"/>
        </w:rPr>
        <w:t>万平方米产业载体，服务业发展承载力不断增强。</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（四）</w:t>
      </w:r>
      <w:r>
        <w:rPr>
          <w:rFonts w:ascii="Times New Roman" w:eastAsia="方正黑体_GBK" w:hAnsi="Times New Roman"/>
          <w:bCs/>
          <w:color w:val="000000"/>
          <w:sz w:val="32"/>
          <w:szCs w:val="32"/>
        </w:rPr>
        <w:t>Cluster</w:t>
      </w:r>
      <w:r>
        <w:rPr>
          <w:rFonts w:ascii="方正楷体_GBK" w:eastAsia="方正楷体_GBK" w:hAnsi="方正楷体_GBK" w:cs="方正楷体_GBK" w:hint="eastAsia"/>
          <w:bCs/>
          <w:color w:val="000000"/>
          <w:sz w:val="32"/>
          <w:szCs w:val="32"/>
        </w:rPr>
        <w:t>（集群）：</w:t>
      </w:r>
      <w:r>
        <w:rPr>
          <w:rFonts w:ascii="Times New Roman" w:eastAsia="方正仿宋_GBK" w:hAnsi="Times New Roman"/>
          <w:color w:val="000000"/>
          <w:kern w:val="0"/>
          <w:sz w:val="32"/>
          <w:szCs w:val="32"/>
          <w:shd w:val="clear" w:color="auto" w:fill="FFFFFF"/>
        </w:rPr>
        <w:t>广泛吸引各类产业主体，新增世界</w:t>
      </w:r>
      <w:r>
        <w:rPr>
          <w:rFonts w:ascii="Times New Roman" w:eastAsia="方正仿宋_GBK" w:hAnsi="Times New Roman"/>
          <w:color w:val="000000"/>
          <w:kern w:val="0"/>
          <w:sz w:val="32"/>
          <w:szCs w:val="32"/>
          <w:shd w:val="clear" w:color="auto" w:fill="FFFFFF"/>
        </w:rPr>
        <w:t>500</w:t>
      </w:r>
      <w:r>
        <w:rPr>
          <w:rFonts w:ascii="Times New Roman" w:eastAsia="方正仿宋_GBK" w:hAnsi="Times New Roman"/>
          <w:color w:val="000000"/>
          <w:kern w:val="0"/>
          <w:sz w:val="32"/>
          <w:szCs w:val="32"/>
          <w:shd w:val="clear" w:color="auto" w:fill="FFFFFF"/>
        </w:rPr>
        <w:t>强企业总部或区域总部</w:t>
      </w:r>
      <w:r>
        <w:rPr>
          <w:rFonts w:ascii="Times New Roman" w:eastAsia="方正仿宋_GBK" w:hAnsi="Times New Roman"/>
          <w:color w:val="000000"/>
          <w:kern w:val="0"/>
          <w:sz w:val="32"/>
          <w:szCs w:val="32"/>
          <w:shd w:val="clear" w:color="auto" w:fill="FFFFFF"/>
        </w:rPr>
        <w:t>5</w:t>
      </w:r>
      <w:r>
        <w:rPr>
          <w:rFonts w:ascii="Times New Roman" w:eastAsia="方正仿宋_GBK" w:hAnsi="Times New Roman"/>
          <w:color w:val="000000"/>
          <w:kern w:val="0"/>
          <w:sz w:val="32"/>
          <w:szCs w:val="32"/>
          <w:shd w:val="clear" w:color="auto" w:fill="FFFFFF"/>
        </w:rPr>
        <w:t>个，新设外资企业</w:t>
      </w:r>
      <w:r>
        <w:rPr>
          <w:rFonts w:ascii="Times New Roman" w:eastAsia="方正仿宋_GBK" w:hAnsi="Times New Roman"/>
          <w:color w:val="000000"/>
          <w:kern w:val="0"/>
          <w:sz w:val="32"/>
          <w:szCs w:val="32"/>
          <w:shd w:val="clear" w:color="auto" w:fill="FFFFFF"/>
        </w:rPr>
        <w:t>20</w:t>
      </w:r>
      <w:r>
        <w:rPr>
          <w:rFonts w:ascii="Times New Roman" w:eastAsia="方正仿宋_GBK" w:hAnsi="Times New Roman"/>
          <w:color w:val="000000"/>
          <w:kern w:val="0"/>
          <w:sz w:val="32"/>
          <w:szCs w:val="32"/>
          <w:shd w:val="clear" w:color="auto" w:fill="FFFFFF"/>
        </w:rPr>
        <w:t>个，新引进国际性产业中介或服务机构</w:t>
      </w:r>
      <w:r>
        <w:rPr>
          <w:rFonts w:ascii="Times New Roman" w:eastAsia="方正仿宋_GBK" w:hAnsi="Times New Roman"/>
          <w:color w:val="000000"/>
          <w:kern w:val="0"/>
          <w:sz w:val="32"/>
          <w:szCs w:val="32"/>
          <w:shd w:val="clear" w:color="auto" w:fill="FFFFFF"/>
        </w:rPr>
        <w:t>20</w:t>
      </w:r>
      <w:r>
        <w:rPr>
          <w:rFonts w:ascii="Times New Roman" w:eastAsia="方正仿宋_GBK" w:hAnsi="Times New Roman"/>
          <w:color w:val="000000"/>
          <w:kern w:val="0"/>
          <w:sz w:val="32"/>
          <w:szCs w:val="32"/>
          <w:shd w:val="clear" w:color="auto" w:fill="FFFFFF"/>
        </w:rPr>
        <w:t>个，产业集聚</w:t>
      </w:r>
      <w:proofErr w:type="gramStart"/>
      <w:r>
        <w:rPr>
          <w:rFonts w:ascii="Times New Roman" w:eastAsia="方正仿宋_GBK" w:hAnsi="Times New Roman"/>
          <w:color w:val="000000"/>
          <w:kern w:val="0"/>
          <w:sz w:val="32"/>
          <w:szCs w:val="32"/>
          <w:shd w:val="clear" w:color="auto" w:fill="FFFFFF"/>
        </w:rPr>
        <w:t>力不断</w:t>
      </w:r>
      <w:proofErr w:type="gramEnd"/>
      <w:r>
        <w:rPr>
          <w:rFonts w:ascii="Times New Roman" w:eastAsia="方正仿宋_GBK" w:hAnsi="Times New Roman"/>
          <w:color w:val="000000"/>
          <w:kern w:val="0"/>
          <w:sz w:val="32"/>
          <w:szCs w:val="32"/>
          <w:shd w:val="clear" w:color="auto" w:fill="FFFFFF"/>
        </w:rPr>
        <w:t>增强。</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（五）</w:t>
      </w:r>
      <w:r>
        <w:rPr>
          <w:rFonts w:ascii="Times New Roman" w:eastAsia="方正黑体_GBK" w:hAnsi="Times New Roman"/>
          <w:bCs/>
          <w:color w:val="000000"/>
          <w:sz w:val="32"/>
          <w:szCs w:val="32"/>
        </w:rPr>
        <w:t>Event</w:t>
      </w:r>
      <w:r>
        <w:rPr>
          <w:rFonts w:ascii="方正楷体_GBK" w:eastAsia="方正楷体_GBK" w:hAnsi="方正楷体_GBK" w:cs="方正楷体_GBK" w:hint="eastAsia"/>
          <w:bCs/>
          <w:color w:val="000000"/>
          <w:sz w:val="32"/>
          <w:szCs w:val="32"/>
        </w:rPr>
        <w:t>（活动）：</w:t>
      </w:r>
      <w:r>
        <w:rPr>
          <w:rFonts w:ascii="Times New Roman" w:eastAsia="方正仿宋_GBK" w:hAnsi="Times New Roman"/>
          <w:color w:val="000000"/>
          <w:kern w:val="0"/>
          <w:sz w:val="32"/>
          <w:szCs w:val="32"/>
          <w:shd w:val="clear" w:color="auto" w:fill="FFFFFF"/>
        </w:rPr>
        <w:t>积极创办和引进国际文化旅游、专业或综合赛事、主题音乐节、科教研讨以及产业峰会、博览会等各类重大交流活动，年均活动</w:t>
      </w:r>
      <w:r>
        <w:rPr>
          <w:rFonts w:ascii="Times New Roman" w:eastAsia="方正仿宋_GBK" w:hAnsi="Times New Roman"/>
          <w:color w:val="000000"/>
          <w:kern w:val="0"/>
          <w:sz w:val="32"/>
          <w:szCs w:val="32"/>
          <w:shd w:val="clear" w:color="auto" w:fill="FFFFFF"/>
        </w:rPr>
        <w:t>20</w:t>
      </w:r>
      <w:r>
        <w:rPr>
          <w:rFonts w:ascii="Times New Roman" w:eastAsia="方正仿宋_GBK" w:hAnsi="Times New Roman"/>
          <w:color w:val="000000"/>
          <w:kern w:val="0"/>
          <w:sz w:val="32"/>
          <w:szCs w:val="32"/>
          <w:shd w:val="clear" w:color="auto" w:fill="FFFFFF"/>
        </w:rPr>
        <w:t>场以上，扩大开放辐射力不断增强。</w:t>
      </w:r>
    </w:p>
    <w:p w:rsidR="003D73B6" w:rsidRDefault="0003286B">
      <w:pPr>
        <w:adjustRightInd w:val="0"/>
        <w:snapToGrid w:val="0"/>
        <w:spacing w:line="578" w:lineRule="exact"/>
        <w:ind w:firstLineChars="200" w:firstLine="632"/>
        <w:rPr>
          <w:rFonts w:ascii="Times New Roman" w:eastAsia="方正黑体_GBK" w:hAnsi="Times New Roman"/>
          <w:color w:val="000000"/>
          <w:sz w:val="32"/>
          <w:szCs w:val="32"/>
        </w:rPr>
      </w:pPr>
      <w:r>
        <w:rPr>
          <w:rFonts w:ascii="Times New Roman" w:eastAsia="方正黑体_GBK" w:hAnsi="Times New Roman"/>
          <w:color w:val="000000"/>
          <w:sz w:val="32"/>
          <w:szCs w:val="32"/>
        </w:rPr>
        <w:t>四、行动方向</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仿宋_GBK" w:hAnsi="Times New Roman"/>
          <w:color w:val="000000"/>
          <w:kern w:val="0"/>
          <w:sz w:val="32"/>
          <w:szCs w:val="32"/>
          <w:shd w:val="clear" w:color="auto" w:fill="FFFFFF"/>
        </w:rPr>
        <w:t>结合鼓楼</w:t>
      </w:r>
      <w:proofErr w:type="gramStart"/>
      <w:r>
        <w:rPr>
          <w:rFonts w:ascii="Times New Roman" w:eastAsia="方正仿宋_GBK" w:hAnsi="Times New Roman"/>
          <w:color w:val="000000"/>
          <w:kern w:val="0"/>
          <w:sz w:val="32"/>
          <w:szCs w:val="32"/>
          <w:shd w:val="clear" w:color="auto" w:fill="FFFFFF"/>
        </w:rPr>
        <w:t>区产业</w:t>
      </w:r>
      <w:proofErr w:type="gramEnd"/>
      <w:r>
        <w:rPr>
          <w:rFonts w:ascii="Times New Roman" w:eastAsia="方正仿宋_GBK" w:hAnsi="Times New Roman"/>
          <w:color w:val="000000"/>
          <w:kern w:val="0"/>
          <w:sz w:val="32"/>
          <w:szCs w:val="32"/>
          <w:shd w:val="clear" w:color="auto" w:fill="FFFFFF"/>
        </w:rPr>
        <w:t>体系和传统优势行业，围绕科学技术、互联网和信息、文化教育、金融、商务和旅游、健康医疗等生产性服务业和生活性服务业重点领域，瞄准方向、系统布局，围绕新兴消费、智力服务、旅游休闲、生命健康、软件信息、航运服务、教育服务、金融服务、科技服务、数字贸易等十大服务业风口赛道，抢夺先机、先行先试，跑出鼓楼加速度，跑</w:t>
      </w:r>
      <w:proofErr w:type="gramStart"/>
      <w:r>
        <w:rPr>
          <w:rFonts w:ascii="Times New Roman" w:eastAsia="方正仿宋_GBK" w:hAnsi="Times New Roman"/>
          <w:color w:val="000000"/>
          <w:kern w:val="0"/>
          <w:sz w:val="32"/>
          <w:szCs w:val="32"/>
          <w:shd w:val="clear" w:color="auto" w:fill="FFFFFF"/>
        </w:rPr>
        <w:t>赢扩大</w:t>
      </w:r>
      <w:proofErr w:type="gramEnd"/>
      <w:r>
        <w:rPr>
          <w:rFonts w:ascii="Times New Roman" w:eastAsia="方正仿宋_GBK" w:hAnsi="Times New Roman"/>
          <w:color w:val="000000"/>
          <w:kern w:val="0"/>
          <w:sz w:val="32"/>
          <w:szCs w:val="32"/>
          <w:shd w:val="clear" w:color="auto" w:fill="FFFFFF"/>
        </w:rPr>
        <w:t>开放示范竞争新优势。</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（一）新兴消费。</w:t>
      </w:r>
      <w:r>
        <w:rPr>
          <w:rFonts w:ascii="Times New Roman" w:eastAsia="方正仿宋_GBK" w:hAnsi="Times New Roman"/>
          <w:color w:val="000000"/>
          <w:kern w:val="0"/>
          <w:sz w:val="32"/>
          <w:szCs w:val="32"/>
          <w:shd w:val="clear" w:color="auto" w:fill="FFFFFF"/>
        </w:rPr>
        <w:t>紧盯消费新模式热点、新生代焦点、新场</w:t>
      </w:r>
      <w:r>
        <w:rPr>
          <w:rFonts w:ascii="Times New Roman" w:eastAsia="方正仿宋_GBK" w:hAnsi="Times New Roman"/>
          <w:color w:val="000000"/>
          <w:kern w:val="0"/>
          <w:sz w:val="32"/>
          <w:szCs w:val="32"/>
          <w:shd w:val="clear" w:color="auto" w:fill="FFFFFF"/>
        </w:rPr>
        <w:lastRenderedPageBreak/>
        <w:t>景亮点，着力抢点擦亮</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鼓楼消费</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服务业品牌。</w:t>
      </w:r>
      <w:r>
        <w:rPr>
          <w:rFonts w:ascii="方正仿宋_GBK" w:eastAsia="方正仿宋_GBK" w:hAnsi="方正仿宋_GBK" w:cs="方正仿宋_GBK" w:hint="eastAsia"/>
          <w:b/>
          <w:bCs/>
          <w:color w:val="000000"/>
          <w:kern w:val="0"/>
          <w:sz w:val="32"/>
          <w:szCs w:val="32"/>
          <w:shd w:val="clear" w:color="auto" w:fill="FFFFFF"/>
        </w:rPr>
        <w:t>（责任单位：区商务局、</w:t>
      </w:r>
      <w:r>
        <w:rPr>
          <w:rFonts w:ascii="方正仿宋_GBK" w:eastAsia="方正仿宋_GBK" w:hAnsi="方正仿宋_GBK" w:cs="方正仿宋_GBK" w:hint="eastAsia"/>
          <w:b/>
          <w:bCs/>
          <w:sz w:val="32"/>
          <w:szCs w:val="32"/>
        </w:rPr>
        <w:t>区发改委、区财政局、区文旅局、区行政审批局、区市场监管局、区地方金融监管局、湖南路管委会、环南艺管委会</w:t>
      </w:r>
      <w:r>
        <w:rPr>
          <w:rFonts w:ascii="方正仿宋_GBK" w:eastAsia="方正仿宋_GBK" w:hAnsi="方正仿宋_GBK" w:cs="方正仿宋_GBK" w:hint="eastAsia"/>
          <w:b/>
          <w:bCs/>
          <w:color w:val="000000"/>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sz w:val="32"/>
          <w:szCs w:val="32"/>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color w:val="000000"/>
          <w:kern w:val="0"/>
          <w:sz w:val="32"/>
          <w:szCs w:val="32"/>
          <w:shd w:val="clear" w:color="auto" w:fill="FFFFFF"/>
        </w:rPr>
        <w:t>鼓楼区是商贸消费大区，商务商贸业占全区</w:t>
      </w:r>
      <w:r>
        <w:rPr>
          <w:rFonts w:ascii="Times New Roman" w:eastAsia="方正仿宋_GBK" w:hAnsi="Times New Roman"/>
          <w:color w:val="000000"/>
          <w:kern w:val="0"/>
          <w:sz w:val="32"/>
          <w:szCs w:val="32"/>
          <w:shd w:val="clear" w:color="auto" w:fill="FFFFFF"/>
        </w:rPr>
        <w:t>GDP</w:t>
      </w:r>
      <w:proofErr w:type="gramStart"/>
      <w:r>
        <w:rPr>
          <w:rFonts w:ascii="Times New Roman" w:eastAsia="方正仿宋_GBK" w:hAnsi="Times New Roman"/>
          <w:color w:val="000000"/>
          <w:kern w:val="0"/>
          <w:sz w:val="32"/>
          <w:szCs w:val="32"/>
          <w:shd w:val="clear" w:color="auto" w:fill="FFFFFF"/>
        </w:rPr>
        <w:t>比重超</w:t>
      </w:r>
      <w:proofErr w:type="gramEnd"/>
      <w:r>
        <w:rPr>
          <w:rFonts w:ascii="Times New Roman" w:eastAsia="方正仿宋_GBK" w:hAnsi="Times New Roman"/>
          <w:color w:val="000000"/>
          <w:kern w:val="0"/>
          <w:sz w:val="32"/>
          <w:szCs w:val="32"/>
          <w:shd w:val="clear" w:color="auto" w:fill="FFFFFF"/>
        </w:rPr>
        <w:t>25%</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2022</w:t>
      </w:r>
      <w:r>
        <w:rPr>
          <w:rFonts w:ascii="Times New Roman" w:eastAsia="方正仿宋_GBK" w:hAnsi="Times New Roman"/>
          <w:color w:val="000000"/>
          <w:kern w:val="0"/>
          <w:sz w:val="32"/>
          <w:szCs w:val="32"/>
          <w:shd w:val="clear" w:color="auto" w:fill="FFFFFF"/>
        </w:rPr>
        <w:t>年社会消费品零售总额近</w:t>
      </w:r>
      <w:r>
        <w:rPr>
          <w:rFonts w:ascii="Times New Roman" w:eastAsia="方正仿宋_GBK" w:hAnsi="Times New Roman"/>
          <w:color w:val="000000"/>
          <w:kern w:val="0"/>
          <w:sz w:val="32"/>
          <w:szCs w:val="32"/>
          <w:shd w:val="clear" w:color="auto" w:fill="FFFFFF"/>
        </w:rPr>
        <w:t>1200</w:t>
      </w:r>
      <w:r>
        <w:rPr>
          <w:rFonts w:ascii="Times New Roman" w:eastAsia="方正仿宋_GBK" w:hAnsi="Times New Roman"/>
          <w:color w:val="000000"/>
          <w:kern w:val="0"/>
          <w:sz w:val="32"/>
          <w:szCs w:val="32"/>
          <w:shd w:val="clear" w:color="auto" w:fill="FFFFFF"/>
        </w:rPr>
        <w:t>亿元，总量全市第一。</w:t>
      </w:r>
      <w:r>
        <w:rPr>
          <w:rFonts w:ascii="Times New Roman" w:eastAsia="方正仿宋_GBK" w:hAnsi="Times New Roman"/>
          <w:sz w:val="32"/>
          <w:szCs w:val="32"/>
        </w:rPr>
        <w:t>入选《财经国家周刊》与瞭望</w:t>
      </w:r>
      <w:proofErr w:type="gramStart"/>
      <w:r>
        <w:rPr>
          <w:rFonts w:ascii="Times New Roman" w:eastAsia="方正仿宋_GBK" w:hAnsi="Times New Roman"/>
          <w:sz w:val="32"/>
          <w:szCs w:val="32"/>
        </w:rPr>
        <w:t>智库联合</w:t>
      </w:r>
      <w:proofErr w:type="gramEnd"/>
      <w:r>
        <w:rPr>
          <w:rFonts w:ascii="Times New Roman" w:eastAsia="方正仿宋_GBK" w:hAnsi="Times New Roman"/>
          <w:sz w:val="32"/>
          <w:szCs w:val="32"/>
        </w:rPr>
        <w:t>发布的</w:t>
      </w:r>
      <w:r>
        <w:rPr>
          <w:rFonts w:ascii="Times New Roman" w:eastAsia="方正仿宋_GBK" w:hAnsi="Times New Roman" w:hint="eastAsia"/>
          <w:sz w:val="32"/>
          <w:szCs w:val="32"/>
        </w:rPr>
        <w:t>“</w:t>
      </w:r>
      <w:r>
        <w:rPr>
          <w:rFonts w:ascii="Times New Roman" w:eastAsia="方正仿宋_GBK" w:hAnsi="Times New Roman"/>
          <w:sz w:val="32"/>
          <w:szCs w:val="32"/>
        </w:rPr>
        <w:t>中国夜经济影响力区县</w:t>
      </w:r>
      <w:r>
        <w:rPr>
          <w:rFonts w:ascii="Times New Roman" w:eastAsia="方正仿宋_GBK" w:hAnsi="Times New Roman"/>
          <w:sz w:val="32"/>
          <w:szCs w:val="32"/>
        </w:rPr>
        <w:t>20</w:t>
      </w:r>
      <w:r>
        <w:rPr>
          <w:rFonts w:ascii="Times New Roman" w:eastAsia="方正仿宋_GBK" w:hAnsi="Times New Roman"/>
          <w:sz w:val="32"/>
          <w:szCs w:val="32"/>
        </w:rPr>
        <w:t>强</w:t>
      </w:r>
      <w:r>
        <w:rPr>
          <w:rFonts w:ascii="Times New Roman" w:eastAsia="方正仿宋_GBK" w:hAnsi="Times New Roman" w:hint="eastAsia"/>
          <w:sz w:val="32"/>
          <w:szCs w:val="32"/>
        </w:rPr>
        <w:t>”；</w:t>
      </w:r>
      <w:r>
        <w:rPr>
          <w:rFonts w:ascii="Times New Roman" w:eastAsia="方正仿宋_GBK" w:hAnsi="Times New Roman"/>
          <w:sz w:val="32"/>
          <w:szCs w:val="32"/>
        </w:rPr>
        <w:t>是全市唯一入选</w:t>
      </w:r>
      <w:r>
        <w:rPr>
          <w:rFonts w:ascii="Times New Roman" w:eastAsia="方正仿宋_GBK" w:hAnsi="Times New Roman"/>
          <w:sz w:val="32"/>
          <w:szCs w:val="32"/>
        </w:rPr>
        <w:t>2022</w:t>
      </w:r>
      <w:r>
        <w:rPr>
          <w:rFonts w:ascii="Times New Roman" w:eastAsia="方正仿宋_GBK" w:hAnsi="Times New Roman"/>
          <w:sz w:val="32"/>
          <w:szCs w:val="32"/>
        </w:rPr>
        <w:t>年南京市优化营商环境支持</w:t>
      </w:r>
      <w:proofErr w:type="gramStart"/>
      <w:r>
        <w:rPr>
          <w:rFonts w:ascii="Times New Roman" w:eastAsia="方正仿宋_GBK" w:hAnsi="Times New Roman"/>
          <w:sz w:val="32"/>
          <w:szCs w:val="32"/>
        </w:rPr>
        <w:t>发展首店经济</w:t>
      </w:r>
      <w:proofErr w:type="gramEnd"/>
      <w:r>
        <w:rPr>
          <w:rFonts w:ascii="Times New Roman" w:eastAsia="方正仿宋_GBK" w:hAnsi="Times New Roman"/>
          <w:sz w:val="32"/>
          <w:szCs w:val="32"/>
        </w:rPr>
        <w:t>试点区</w:t>
      </w:r>
      <w:r>
        <w:rPr>
          <w:rFonts w:ascii="Times New Roman" w:eastAsia="方正仿宋_GBK" w:hAnsi="Times New Roman" w:hint="eastAsia"/>
          <w:sz w:val="32"/>
          <w:szCs w:val="32"/>
        </w:rPr>
        <w:t>；</w:t>
      </w:r>
      <w:r>
        <w:rPr>
          <w:rFonts w:ascii="Times New Roman" w:eastAsia="方正仿宋_GBK" w:hAnsi="Times New Roman"/>
          <w:sz w:val="32"/>
          <w:szCs w:val="32"/>
        </w:rPr>
        <w:t>是消费促进工作全市唯一获得省政府办公厅督查激励通报表扬的区。</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w:t>
      </w:r>
      <w:r>
        <w:rPr>
          <w:rFonts w:ascii="Times New Roman" w:eastAsia="方正仿宋_GBK" w:hAnsi="Times New Roman"/>
          <w:b/>
          <w:bCs/>
          <w:sz w:val="32"/>
          <w:szCs w:val="32"/>
        </w:rPr>
        <w:t>一是理念新。</w:t>
      </w:r>
      <w:r>
        <w:rPr>
          <w:rFonts w:ascii="Times New Roman" w:eastAsia="方正仿宋_GBK" w:hAnsi="Times New Roman"/>
          <w:sz w:val="32"/>
          <w:szCs w:val="32"/>
        </w:rPr>
        <w:t>创新</w:t>
      </w:r>
      <w:r>
        <w:rPr>
          <w:rFonts w:ascii="Times New Roman" w:eastAsia="方正仿宋_GBK" w:hAnsi="Times New Roman"/>
          <w:color w:val="000000"/>
          <w:kern w:val="0"/>
          <w:sz w:val="32"/>
          <w:szCs w:val="32"/>
          <w:shd w:val="clear" w:color="auto" w:fill="FFFFFF"/>
        </w:rPr>
        <w:t>打造输出</w:t>
      </w:r>
      <w:r>
        <w:rPr>
          <w:rFonts w:ascii="Times New Roman" w:eastAsia="方正仿宋_GBK" w:hAnsi="Times New Roman" w:hint="eastAsia"/>
          <w:sz w:val="32"/>
          <w:szCs w:val="32"/>
        </w:rPr>
        <w:t>“</w:t>
      </w:r>
      <w:r>
        <w:rPr>
          <w:rFonts w:ascii="Times New Roman" w:eastAsia="方正仿宋_GBK" w:hAnsi="Times New Roman"/>
          <w:sz w:val="32"/>
          <w:szCs w:val="32"/>
        </w:rPr>
        <w:t>来吧！鼓楼</w:t>
      </w:r>
      <w:r>
        <w:rPr>
          <w:rFonts w:ascii="Times New Roman" w:eastAsia="方正仿宋_GBK" w:hAnsi="Times New Roman" w:hint="eastAsia"/>
          <w:sz w:val="32"/>
          <w:szCs w:val="32"/>
        </w:rPr>
        <w:t>”</w:t>
      </w:r>
      <w:r>
        <w:rPr>
          <w:rFonts w:ascii="Times New Roman" w:eastAsia="方正仿宋_GBK" w:hAnsi="Times New Roman"/>
          <w:sz w:val="32"/>
          <w:szCs w:val="32"/>
        </w:rPr>
        <w:t>消费矩阵</w:t>
      </w:r>
      <w:r>
        <w:rPr>
          <w:rFonts w:ascii="Times New Roman" w:eastAsia="方正仿宋_GBK" w:hAnsi="Times New Roman"/>
          <w:sz w:val="32"/>
          <w:szCs w:val="32"/>
        </w:rPr>
        <w:t>IP</w:t>
      </w:r>
      <w:r>
        <w:rPr>
          <w:rFonts w:ascii="Times New Roman" w:eastAsia="方正仿宋_GBK" w:hAnsi="Times New Roman"/>
          <w:sz w:val="32"/>
          <w:szCs w:val="32"/>
        </w:rPr>
        <w:t>，持续塑造</w:t>
      </w:r>
      <w:r>
        <w:rPr>
          <w:rFonts w:ascii="Times New Roman" w:eastAsia="方正仿宋_GBK" w:hAnsi="Times New Roman" w:hint="eastAsia"/>
          <w:sz w:val="32"/>
          <w:szCs w:val="32"/>
        </w:rPr>
        <w:t>“</w:t>
      </w:r>
      <w:r>
        <w:rPr>
          <w:rFonts w:ascii="Times New Roman" w:eastAsia="方正仿宋_GBK" w:hAnsi="Times New Roman"/>
          <w:sz w:val="32"/>
          <w:szCs w:val="32"/>
        </w:rPr>
        <w:t>首店考斯特</w:t>
      </w:r>
      <w:r>
        <w:rPr>
          <w:rFonts w:ascii="Times New Roman" w:eastAsia="方正仿宋_GBK" w:hAnsi="Times New Roman" w:hint="eastAsia"/>
          <w:sz w:val="32"/>
          <w:szCs w:val="32"/>
        </w:rPr>
        <w:t>”“</w:t>
      </w:r>
      <w:r>
        <w:rPr>
          <w:rFonts w:ascii="Times New Roman" w:eastAsia="方正仿宋_GBK" w:hAnsi="Times New Roman"/>
          <w:sz w:val="32"/>
          <w:szCs w:val="32"/>
        </w:rPr>
        <w:t>百度地图鼓楼必逛榜</w:t>
      </w:r>
      <w:r>
        <w:rPr>
          <w:rFonts w:ascii="Times New Roman" w:eastAsia="方正仿宋_GBK" w:hAnsi="Times New Roman" w:hint="eastAsia"/>
          <w:sz w:val="32"/>
          <w:szCs w:val="32"/>
        </w:rPr>
        <w:t>”</w:t>
      </w:r>
      <w:r>
        <w:rPr>
          <w:rFonts w:ascii="Times New Roman" w:eastAsia="方正仿宋_GBK" w:hAnsi="Times New Roman"/>
          <w:sz w:val="32"/>
          <w:szCs w:val="32"/>
        </w:rPr>
        <w:t>等系列</w:t>
      </w:r>
      <w:r>
        <w:rPr>
          <w:rFonts w:ascii="Times New Roman" w:eastAsia="方正仿宋_GBK" w:hAnsi="Times New Roman"/>
          <w:sz w:val="32"/>
          <w:szCs w:val="32"/>
        </w:rPr>
        <w:t>IP</w:t>
      </w:r>
      <w:r>
        <w:rPr>
          <w:rFonts w:ascii="Times New Roman" w:eastAsia="方正仿宋_GBK" w:hAnsi="Times New Roman"/>
          <w:sz w:val="32"/>
          <w:szCs w:val="32"/>
        </w:rPr>
        <w:t>。</w:t>
      </w:r>
      <w:r>
        <w:rPr>
          <w:rFonts w:ascii="Times New Roman" w:eastAsia="方正仿宋_GBK" w:hAnsi="Times New Roman"/>
          <w:b/>
          <w:bCs/>
          <w:sz w:val="32"/>
          <w:szCs w:val="32"/>
        </w:rPr>
        <w:t>二是引擎强。</w:t>
      </w:r>
      <w:r>
        <w:rPr>
          <w:rFonts w:ascii="Times New Roman" w:eastAsia="方正仿宋_GBK" w:hAnsi="Times New Roman"/>
          <w:sz w:val="32"/>
          <w:szCs w:val="32"/>
        </w:rPr>
        <w:t>首创</w:t>
      </w:r>
      <w:r>
        <w:rPr>
          <w:rFonts w:ascii="Times New Roman" w:eastAsia="方正仿宋_GBK" w:hAnsi="Times New Roman" w:hint="eastAsia"/>
          <w:sz w:val="32"/>
          <w:szCs w:val="32"/>
        </w:rPr>
        <w:t>“</w:t>
      </w:r>
      <w:r>
        <w:rPr>
          <w:rFonts w:ascii="Times New Roman" w:eastAsia="方正仿宋_GBK" w:hAnsi="Times New Roman"/>
          <w:sz w:val="32"/>
          <w:szCs w:val="32"/>
        </w:rPr>
        <w:t>鼓楼星推官</w:t>
      </w:r>
      <w:r>
        <w:rPr>
          <w:rFonts w:ascii="Times New Roman" w:eastAsia="方正仿宋_GBK" w:hAnsi="Times New Roman" w:hint="eastAsia"/>
          <w:sz w:val="32"/>
          <w:szCs w:val="32"/>
        </w:rPr>
        <w:t>”</w:t>
      </w:r>
      <w:r>
        <w:rPr>
          <w:rFonts w:ascii="Times New Roman" w:eastAsia="方正仿宋_GBK" w:hAnsi="Times New Roman"/>
          <w:sz w:val="32"/>
          <w:szCs w:val="32"/>
        </w:rPr>
        <w:t>数字消费平台，构建</w:t>
      </w:r>
      <w:r>
        <w:rPr>
          <w:rFonts w:ascii="Times New Roman" w:eastAsia="方正仿宋_GBK" w:hAnsi="Times New Roman" w:hint="eastAsia"/>
          <w:sz w:val="32"/>
          <w:szCs w:val="32"/>
        </w:rPr>
        <w:t>“</w:t>
      </w:r>
      <w:r>
        <w:rPr>
          <w:rFonts w:ascii="Times New Roman" w:eastAsia="方正仿宋_GBK" w:hAnsi="Times New Roman"/>
          <w:sz w:val="32"/>
          <w:szCs w:val="32"/>
        </w:rPr>
        <w:t>政府</w:t>
      </w:r>
      <w:r>
        <w:rPr>
          <w:rFonts w:ascii="Times New Roman" w:eastAsia="方正仿宋_GBK" w:hAnsi="Times New Roman" w:hint="eastAsia"/>
          <w:sz w:val="32"/>
          <w:szCs w:val="32"/>
        </w:rPr>
        <w:t>—</w:t>
      </w:r>
      <w:r>
        <w:rPr>
          <w:rFonts w:ascii="Times New Roman" w:eastAsia="方正仿宋_GBK" w:hAnsi="Times New Roman"/>
          <w:sz w:val="32"/>
          <w:szCs w:val="32"/>
        </w:rPr>
        <w:t>企业</w:t>
      </w:r>
      <w:r>
        <w:rPr>
          <w:rFonts w:ascii="Times New Roman" w:eastAsia="方正仿宋_GBK" w:hAnsi="Times New Roman" w:hint="eastAsia"/>
          <w:sz w:val="32"/>
          <w:szCs w:val="32"/>
        </w:rPr>
        <w:t>—</w:t>
      </w:r>
      <w:r>
        <w:rPr>
          <w:rFonts w:ascii="Times New Roman" w:eastAsia="方正仿宋_GBK" w:hAnsi="Times New Roman"/>
          <w:sz w:val="32"/>
          <w:szCs w:val="32"/>
        </w:rPr>
        <w:t>消费者</w:t>
      </w:r>
      <w:r>
        <w:rPr>
          <w:rFonts w:ascii="Times New Roman" w:eastAsia="方正仿宋_GBK" w:hAnsi="Times New Roman" w:hint="eastAsia"/>
          <w:sz w:val="32"/>
          <w:szCs w:val="32"/>
        </w:rPr>
        <w:t>”</w:t>
      </w:r>
      <w:r>
        <w:rPr>
          <w:rFonts w:ascii="Times New Roman" w:eastAsia="方正仿宋_GBK" w:hAnsi="Times New Roman"/>
          <w:sz w:val="32"/>
          <w:szCs w:val="32"/>
        </w:rPr>
        <w:t>三位一体联动模式，</w:t>
      </w:r>
      <w:r>
        <w:rPr>
          <w:rFonts w:ascii="Times New Roman" w:eastAsia="方正仿宋_GBK" w:hAnsi="Times New Roman"/>
          <w:sz w:val="32"/>
          <w:szCs w:val="32"/>
        </w:rPr>
        <w:t>2022</w:t>
      </w:r>
      <w:r>
        <w:rPr>
          <w:rFonts w:ascii="Times New Roman" w:eastAsia="方正仿宋_GBK" w:hAnsi="Times New Roman"/>
          <w:sz w:val="32"/>
          <w:szCs w:val="32"/>
        </w:rPr>
        <w:t>年累计联合发放消费</w:t>
      </w:r>
      <w:proofErr w:type="gramStart"/>
      <w:r>
        <w:rPr>
          <w:rFonts w:ascii="Times New Roman" w:eastAsia="方正仿宋_GBK" w:hAnsi="Times New Roman"/>
          <w:sz w:val="32"/>
          <w:szCs w:val="32"/>
        </w:rPr>
        <w:t>券</w:t>
      </w:r>
      <w:proofErr w:type="gramEnd"/>
      <w:r>
        <w:rPr>
          <w:rFonts w:ascii="Times New Roman" w:eastAsia="方正仿宋_GBK" w:hAnsi="Times New Roman"/>
          <w:sz w:val="32"/>
          <w:szCs w:val="32"/>
        </w:rPr>
        <w:t>500</w:t>
      </w:r>
      <w:r>
        <w:rPr>
          <w:rFonts w:ascii="Times New Roman" w:eastAsia="方正仿宋_GBK" w:hAnsi="Times New Roman"/>
          <w:sz w:val="32"/>
          <w:szCs w:val="32"/>
        </w:rPr>
        <w:t>万元，撬动消费总量过亿。</w:t>
      </w:r>
      <w:r>
        <w:rPr>
          <w:rFonts w:ascii="Times New Roman" w:eastAsia="方正仿宋_GBK" w:hAnsi="Times New Roman"/>
          <w:b/>
          <w:bCs/>
          <w:sz w:val="32"/>
          <w:szCs w:val="32"/>
        </w:rPr>
        <w:t>三是生态优。</w:t>
      </w:r>
      <w:r>
        <w:rPr>
          <w:rFonts w:ascii="Times New Roman" w:eastAsia="方正仿宋_GBK" w:hAnsi="Times New Roman"/>
          <w:sz w:val="32"/>
          <w:szCs w:val="32"/>
        </w:rPr>
        <w:t>拥有广阔的消费产业伙伴，与主流平台、头部企业、智库机构搭建起常态合作渠道，联合举办多场大型活动、跑通多项首发路径。</w:t>
      </w:r>
      <w:r>
        <w:rPr>
          <w:rFonts w:ascii="Times New Roman" w:eastAsia="方正仿宋_GBK" w:hAnsi="Times New Roman"/>
          <w:b/>
          <w:bCs/>
          <w:sz w:val="32"/>
          <w:szCs w:val="32"/>
        </w:rPr>
        <w:t>四是机制活。</w:t>
      </w:r>
      <w:r>
        <w:rPr>
          <w:rFonts w:ascii="Times New Roman" w:eastAsia="方正仿宋_GBK" w:hAnsi="Times New Roman"/>
          <w:color w:val="000000"/>
          <w:kern w:val="0"/>
          <w:sz w:val="32"/>
          <w:szCs w:val="32"/>
          <w:shd w:val="clear" w:color="auto" w:fill="FFFFFF"/>
        </w:rPr>
        <w:t>商场、商户密切配合，批零、</w:t>
      </w:r>
      <w:proofErr w:type="gramStart"/>
      <w:r>
        <w:rPr>
          <w:rFonts w:ascii="Times New Roman" w:eastAsia="方正仿宋_GBK" w:hAnsi="Times New Roman"/>
          <w:color w:val="000000"/>
          <w:kern w:val="0"/>
          <w:sz w:val="32"/>
          <w:szCs w:val="32"/>
          <w:shd w:val="clear" w:color="auto" w:fill="FFFFFF"/>
        </w:rPr>
        <w:t>住餐有效</w:t>
      </w:r>
      <w:proofErr w:type="gramEnd"/>
      <w:r>
        <w:rPr>
          <w:rFonts w:ascii="Times New Roman" w:eastAsia="方正仿宋_GBK" w:hAnsi="Times New Roman"/>
          <w:color w:val="000000"/>
          <w:kern w:val="0"/>
          <w:sz w:val="32"/>
          <w:szCs w:val="32"/>
          <w:shd w:val="clear" w:color="auto" w:fill="FFFFFF"/>
        </w:rPr>
        <w:t>结合，电商、实体深度融合，消费产业</w:t>
      </w:r>
      <w:r>
        <w:rPr>
          <w:rFonts w:ascii="Times New Roman" w:eastAsia="方正仿宋_GBK" w:hAnsi="Times New Roman"/>
          <w:sz w:val="32"/>
          <w:szCs w:val="32"/>
        </w:rPr>
        <w:t>协同机制完善。</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adjustRightInd w:val="0"/>
        <w:snapToGrid w:val="0"/>
        <w:spacing w:line="578" w:lineRule="exact"/>
        <w:ind w:firstLineChars="200" w:firstLine="632"/>
        <w:rPr>
          <w:rFonts w:ascii="Times New Roman" w:eastAsia="方正楷体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1</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以更好的资源引领消费领域开放。</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b/>
          <w:color w:val="000000"/>
          <w:kern w:val="0"/>
          <w:sz w:val="32"/>
          <w:szCs w:val="32"/>
          <w:shd w:val="clear" w:color="auto" w:fill="FFFFFF"/>
        </w:rPr>
        <w:t>加强国际品牌引进。</w:t>
      </w:r>
      <w:r>
        <w:rPr>
          <w:rFonts w:ascii="Times New Roman" w:eastAsia="方正仿宋_GBK" w:hAnsi="Times New Roman"/>
          <w:color w:val="000000"/>
          <w:kern w:val="0"/>
          <w:sz w:val="32"/>
          <w:szCs w:val="32"/>
          <w:shd w:val="clear" w:color="auto" w:fill="FFFFFF"/>
        </w:rPr>
        <w:t>围绕美妆</w:t>
      </w:r>
      <w:proofErr w:type="gramStart"/>
      <w:r>
        <w:rPr>
          <w:rFonts w:ascii="Times New Roman" w:eastAsia="方正仿宋_GBK" w:hAnsi="Times New Roman"/>
          <w:color w:val="000000"/>
          <w:kern w:val="0"/>
          <w:sz w:val="32"/>
          <w:szCs w:val="32"/>
          <w:shd w:val="clear" w:color="auto" w:fill="FFFFFF"/>
        </w:rPr>
        <w:t>个</w:t>
      </w:r>
      <w:proofErr w:type="gramEnd"/>
      <w:r>
        <w:rPr>
          <w:rFonts w:ascii="Times New Roman" w:eastAsia="方正仿宋_GBK" w:hAnsi="Times New Roman"/>
          <w:color w:val="000000"/>
          <w:kern w:val="0"/>
          <w:sz w:val="32"/>
          <w:szCs w:val="32"/>
          <w:shd w:val="clear" w:color="auto" w:fill="FFFFFF"/>
        </w:rPr>
        <w:t>护、智能穿戴、家居生活、餐饮酒水等品类，大力引进城市首店、旗舰店、快闪店等。</w:t>
      </w:r>
      <w:r>
        <w:rPr>
          <w:rFonts w:ascii="Times New Roman" w:eastAsia="方正仿宋_GBK" w:hAnsi="Times New Roman"/>
          <w:b/>
          <w:bCs/>
          <w:color w:val="000000"/>
          <w:kern w:val="0"/>
          <w:sz w:val="32"/>
          <w:szCs w:val="32"/>
          <w:shd w:val="clear" w:color="auto" w:fill="FFFFFF"/>
        </w:rPr>
        <w:t>二是加强</w:t>
      </w:r>
      <w:r>
        <w:rPr>
          <w:rFonts w:ascii="Times New Roman" w:eastAsia="方正仿宋_GBK" w:hAnsi="Times New Roman"/>
          <w:b/>
          <w:color w:val="000000"/>
          <w:kern w:val="0"/>
          <w:sz w:val="32"/>
          <w:szCs w:val="32"/>
          <w:shd w:val="clear" w:color="auto" w:fill="FFFFFF"/>
        </w:rPr>
        <w:t>国际合作交流。</w:t>
      </w:r>
      <w:r>
        <w:rPr>
          <w:rFonts w:ascii="Times New Roman" w:eastAsia="方正仿宋_GBK" w:hAnsi="Times New Roman"/>
          <w:color w:val="000000"/>
          <w:kern w:val="0"/>
          <w:sz w:val="32"/>
          <w:szCs w:val="32"/>
          <w:shd w:val="clear" w:color="auto" w:fill="FFFFFF"/>
        </w:rPr>
        <w:lastRenderedPageBreak/>
        <w:t>在开展与国内主流平台和媒体伙伴合作的同时，开拓商旅消费平台</w:t>
      </w:r>
      <w:proofErr w:type="gramStart"/>
      <w:r>
        <w:rPr>
          <w:rFonts w:ascii="Times New Roman" w:eastAsia="方正仿宋_GBK" w:hAnsi="Times New Roman"/>
          <w:color w:val="000000"/>
          <w:kern w:val="0"/>
          <w:sz w:val="32"/>
          <w:szCs w:val="32"/>
          <w:shd w:val="clear" w:color="auto" w:fill="FFFFFF"/>
        </w:rPr>
        <w:t>缤</w:t>
      </w:r>
      <w:proofErr w:type="gramEnd"/>
      <w:r>
        <w:rPr>
          <w:rFonts w:ascii="Times New Roman" w:eastAsia="方正仿宋_GBK" w:hAnsi="Times New Roman"/>
          <w:color w:val="000000"/>
          <w:kern w:val="0"/>
          <w:sz w:val="32"/>
          <w:szCs w:val="32"/>
          <w:shd w:val="clear" w:color="auto" w:fill="FFFFFF"/>
        </w:rPr>
        <w:t>客</w:t>
      </w:r>
      <w:r>
        <w:rPr>
          <w:rFonts w:ascii="Times New Roman" w:eastAsia="方正仿宋_GBK" w:hAnsi="Times New Roman"/>
          <w:color w:val="000000"/>
          <w:kern w:val="0"/>
          <w:sz w:val="32"/>
          <w:szCs w:val="32"/>
          <w:shd w:val="clear" w:color="auto" w:fill="FFFFFF"/>
        </w:rPr>
        <w:t>booking</w:t>
      </w:r>
      <w:r>
        <w:rPr>
          <w:rFonts w:ascii="Times New Roman" w:eastAsia="方正仿宋_GBK" w:hAnsi="Times New Roman"/>
          <w:color w:val="000000"/>
          <w:kern w:val="0"/>
          <w:sz w:val="32"/>
          <w:szCs w:val="32"/>
          <w:shd w:val="clear" w:color="auto" w:fill="FFFFFF"/>
        </w:rPr>
        <w:t>、消费点评平台</w:t>
      </w:r>
      <w:r>
        <w:rPr>
          <w:rFonts w:ascii="Times New Roman" w:eastAsia="方正仿宋_GBK" w:hAnsi="Times New Roman"/>
          <w:color w:val="000000"/>
          <w:kern w:val="0"/>
          <w:sz w:val="32"/>
          <w:szCs w:val="32"/>
          <w:shd w:val="clear" w:color="auto" w:fill="FFFFFF"/>
        </w:rPr>
        <w:t>yelp</w:t>
      </w:r>
      <w:r>
        <w:rPr>
          <w:rFonts w:ascii="Times New Roman" w:eastAsia="方正仿宋_GBK" w:hAnsi="Times New Roman"/>
          <w:color w:val="000000"/>
          <w:kern w:val="0"/>
          <w:sz w:val="32"/>
          <w:szCs w:val="32"/>
          <w:shd w:val="clear" w:color="auto" w:fill="FFFFFF"/>
        </w:rPr>
        <w:t>等更多国际资源，助</w:t>
      </w:r>
      <w:proofErr w:type="gramStart"/>
      <w:r>
        <w:rPr>
          <w:rFonts w:ascii="Times New Roman" w:eastAsia="方正仿宋_GBK" w:hAnsi="Times New Roman"/>
          <w:color w:val="000000"/>
          <w:kern w:val="0"/>
          <w:sz w:val="32"/>
          <w:szCs w:val="32"/>
          <w:shd w:val="clear" w:color="auto" w:fill="FFFFFF"/>
        </w:rPr>
        <w:t>推更多</w:t>
      </w:r>
      <w:proofErr w:type="gramEnd"/>
      <w:r>
        <w:rPr>
          <w:rFonts w:ascii="Times New Roman" w:eastAsia="方正仿宋_GBK" w:hAnsi="Times New Roman"/>
          <w:color w:val="000000"/>
          <w:kern w:val="0"/>
          <w:sz w:val="32"/>
          <w:szCs w:val="32"/>
          <w:shd w:val="clear" w:color="auto" w:fill="FFFFFF"/>
        </w:rPr>
        <w:t>本土消费品牌走出去、助力更多国际资源引进来。</w:t>
      </w:r>
      <w:r>
        <w:rPr>
          <w:rFonts w:ascii="Times New Roman" w:eastAsia="方正仿宋_GBK" w:hAnsi="Times New Roman"/>
          <w:b/>
          <w:color w:val="000000"/>
          <w:kern w:val="0"/>
          <w:sz w:val="32"/>
          <w:szCs w:val="32"/>
          <w:shd w:val="clear" w:color="auto" w:fill="FFFFFF"/>
        </w:rPr>
        <w:t>三是加强国际平台搭建。</w:t>
      </w:r>
      <w:r>
        <w:rPr>
          <w:rFonts w:ascii="Times New Roman" w:eastAsia="方正仿宋_GBK" w:hAnsi="Times New Roman"/>
          <w:color w:val="000000"/>
          <w:kern w:val="0"/>
          <w:sz w:val="32"/>
          <w:szCs w:val="32"/>
          <w:shd w:val="clear" w:color="auto" w:fill="FFFFFF"/>
        </w:rPr>
        <w:t>利用鼓楼丰厚的外企、外商、外事资源，打造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500</w:t>
      </w:r>
      <w:r>
        <w:rPr>
          <w:rFonts w:ascii="Times New Roman" w:eastAsia="方正仿宋_GBK" w:hAnsi="Times New Roman"/>
          <w:color w:val="000000"/>
          <w:kern w:val="0"/>
          <w:sz w:val="32"/>
          <w:szCs w:val="32"/>
          <w:shd w:val="clear" w:color="auto" w:fill="FFFFFF"/>
        </w:rPr>
        <w:t>强企业俱乐部</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鼓楼外商之家</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等交流平台。</w:t>
      </w:r>
    </w:p>
    <w:p w:rsidR="003D73B6" w:rsidRDefault="0003286B">
      <w:pPr>
        <w:adjustRightInd w:val="0"/>
        <w:snapToGrid w:val="0"/>
        <w:spacing w:line="578" w:lineRule="exact"/>
        <w:ind w:firstLineChars="200" w:firstLine="632"/>
        <w:rPr>
          <w:rFonts w:ascii="Times New Roman" w:eastAsia="方正仿宋_GBK" w:hAnsi="Times New Roman"/>
          <w:b/>
          <w:bCs/>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2</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以更多的活动带动消费领域开放。</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b/>
          <w:color w:val="000000"/>
          <w:kern w:val="0"/>
          <w:sz w:val="32"/>
          <w:szCs w:val="32"/>
          <w:shd w:val="clear" w:color="auto" w:fill="FFFFFF"/>
        </w:rPr>
        <w:t>打造国际消费品牌活动。</w:t>
      </w:r>
      <w:r>
        <w:rPr>
          <w:rFonts w:ascii="Times New Roman" w:eastAsia="方正仿宋_GBK" w:hAnsi="Times New Roman"/>
          <w:color w:val="000000"/>
          <w:kern w:val="0"/>
          <w:sz w:val="32"/>
          <w:szCs w:val="32"/>
          <w:shd w:val="clear" w:color="auto" w:fill="FFFFFF"/>
        </w:rPr>
        <w:t>继续办好</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国际友邻节</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蓝鲸国际潮玩节</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鼓楼国际咖啡节</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，不断增强活动的国际影响力。</w:t>
      </w:r>
      <w:r>
        <w:rPr>
          <w:rFonts w:ascii="Times New Roman" w:eastAsia="方正仿宋_GBK" w:hAnsi="Times New Roman"/>
          <w:b/>
          <w:bCs/>
          <w:color w:val="000000"/>
          <w:kern w:val="0"/>
          <w:sz w:val="32"/>
          <w:szCs w:val="32"/>
          <w:shd w:val="clear" w:color="auto" w:fill="FFFFFF"/>
        </w:rPr>
        <w:t>二是</w:t>
      </w:r>
      <w:r>
        <w:rPr>
          <w:rFonts w:ascii="Times New Roman" w:eastAsia="方正仿宋_GBK" w:hAnsi="Times New Roman"/>
          <w:b/>
          <w:color w:val="000000"/>
          <w:kern w:val="0"/>
          <w:sz w:val="32"/>
          <w:szCs w:val="32"/>
          <w:shd w:val="clear" w:color="auto" w:fill="FFFFFF"/>
        </w:rPr>
        <w:t>承办国际消费知名秀展。</w:t>
      </w:r>
      <w:r>
        <w:rPr>
          <w:rFonts w:ascii="Times New Roman" w:eastAsia="方正仿宋_GBK" w:hAnsi="Times New Roman"/>
          <w:color w:val="000000"/>
          <w:kern w:val="0"/>
          <w:sz w:val="32"/>
          <w:szCs w:val="32"/>
          <w:shd w:val="clear" w:color="auto" w:fill="FFFFFF"/>
        </w:rPr>
        <w:t>借助南艺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520</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、百工</w:t>
      </w:r>
      <w:proofErr w:type="gramStart"/>
      <w:r>
        <w:rPr>
          <w:rFonts w:ascii="Times New Roman" w:eastAsia="方正仿宋_GBK" w:hAnsi="Times New Roman"/>
          <w:color w:val="000000"/>
          <w:kern w:val="0"/>
          <w:sz w:val="32"/>
          <w:szCs w:val="32"/>
          <w:shd w:val="clear" w:color="auto" w:fill="FFFFFF"/>
        </w:rPr>
        <w:t>造物省非遗创新</w:t>
      </w:r>
      <w:proofErr w:type="gramEnd"/>
      <w:r>
        <w:rPr>
          <w:rFonts w:ascii="Times New Roman" w:eastAsia="方正仿宋_GBK" w:hAnsi="Times New Roman"/>
          <w:color w:val="000000"/>
          <w:kern w:val="0"/>
          <w:sz w:val="32"/>
          <w:szCs w:val="32"/>
          <w:shd w:val="clear" w:color="auto" w:fill="FFFFFF"/>
        </w:rPr>
        <w:t>基地、滨江岸线资源，承接更多国际性艺术策展、设计评选、新品首发。</w:t>
      </w:r>
      <w:r>
        <w:rPr>
          <w:rFonts w:ascii="Times New Roman" w:eastAsia="方正仿宋_GBK" w:hAnsi="Times New Roman"/>
          <w:b/>
          <w:color w:val="000000"/>
          <w:kern w:val="0"/>
          <w:sz w:val="32"/>
          <w:szCs w:val="32"/>
          <w:shd w:val="clear" w:color="auto" w:fill="FFFFFF"/>
        </w:rPr>
        <w:t>三是引进国际消费精品赛事。</w:t>
      </w:r>
      <w:r>
        <w:rPr>
          <w:rFonts w:ascii="Times New Roman" w:eastAsia="方正仿宋_GBK" w:hAnsi="Times New Roman"/>
          <w:color w:val="000000"/>
          <w:kern w:val="0"/>
          <w:sz w:val="32"/>
          <w:szCs w:val="32"/>
          <w:shd w:val="clear" w:color="auto" w:fill="FFFFFF"/>
        </w:rPr>
        <w:t>积极推进世界精酿啤酒大师赛、异国料理品鉴周、世界咖啡师大赛等消费领域专业活动落户鼓楼。</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3</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以更新的场景支撑消费领域开放。</w:t>
      </w:r>
      <w:proofErr w:type="gramStart"/>
      <w:r>
        <w:rPr>
          <w:rFonts w:ascii="Times New Roman" w:eastAsia="方正仿宋_GBK" w:hAnsi="Times New Roman"/>
          <w:color w:val="000000"/>
          <w:kern w:val="0"/>
          <w:sz w:val="32"/>
          <w:szCs w:val="32"/>
          <w:shd w:val="clear" w:color="auto" w:fill="FFFFFF"/>
        </w:rPr>
        <w:t>构建商</w:t>
      </w:r>
      <w:proofErr w:type="gramEnd"/>
      <w:r>
        <w:rPr>
          <w:rFonts w:ascii="Times New Roman" w:eastAsia="方正仿宋_GBK" w:hAnsi="Times New Roman"/>
          <w:color w:val="000000"/>
          <w:kern w:val="0"/>
          <w:sz w:val="32"/>
          <w:szCs w:val="32"/>
          <w:shd w:val="clear" w:color="auto" w:fill="FFFFFF"/>
        </w:rPr>
        <w:t>圈、街区、社区三位一体扩大开放格局。</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b/>
          <w:color w:val="000000"/>
          <w:kern w:val="0"/>
          <w:sz w:val="32"/>
          <w:szCs w:val="32"/>
          <w:shd w:val="clear" w:color="auto" w:fill="FFFFFF"/>
        </w:rPr>
        <w:t>重点商圈。</w:t>
      </w:r>
      <w:r>
        <w:rPr>
          <w:rFonts w:ascii="Times New Roman" w:eastAsia="方正仿宋_GBK" w:hAnsi="Times New Roman"/>
          <w:color w:val="000000"/>
          <w:kern w:val="0"/>
          <w:sz w:val="32"/>
          <w:szCs w:val="32"/>
          <w:shd w:val="clear" w:color="auto" w:fill="FFFFFF"/>
        </w:rPr>
        <w:t>新街口片区以慈悲社、明华新村为重点，打造新街口西北象限漫步</w:t>
      </w:r>
      <w:proofErr w:type="gramStart"/>
      <w:r>
        <w:rPr>
          <w:rFonts w:ascii="Times New Roman" w:eastAsia="方正仿宋_GBK" w:hAnsi="Times New Roman"/>
          <w:color w:val="000000"/>
          <w:kern w:val="0"/>
          <w:sz w:val="32"/>
          <w:szCs w:val="32"/>
          <w:shd w:val="clear" w:color="auto" w:fill="FFFFFF"/>
        </w:rPr>
        <w:t>式国际</w:t>
      </w:r>
      <w:proofErr w:type="gramEnd"/>
      <w:r>
        <w:rPr>
          <w:rFonts w:ascii="Times New Roman" w:eastAsia="方正仿宋_GBK" w:hAnsi="Times New Roman"/>
          <w:color w:val="000000"/>
          <w:kern w:val="0"/>
          <w:sz w:val="32"/>
          <w:szCs w:val="32"/>
          <w:shd w:val="clear" w:color="auto" w:fill="FFFFFF"/>
        </w:rPr>
        <w:t>街区；加快湖南路片区重点项目建设，</w:t>
      </w:r>
      <w:proofErr w:type="gramStart"/>
      <w:r>
        <w:rPr>
          <w:rFonts w:ascii="Times New Roman" w:eastAsia="方正仿宋_GBK" w:hAnsi="Times New Roman"/>
          <w:color w:val="000000"/>
          <w:kern w:val="0"/>
          <w:sz w:val="32"/>
          <w:szCs w:val="32"/>
          <w:shd w:val="clear" w:color="auto" w:fill="FFFFFF"/>
        </w:rPr>
        <w:t>推进商</w:t>
      </w:r>
      <w:proofErr w:type="gramEnd"/>
      <w:r>
        <w:rPr>
          <w:rFonts w:ascii="Times New Roman" w:eastAsia="方正仿宋_GBK" w:hAnsi="Times New Roman"/>
          <w:color w:val="000000"/>
          <w:kern w:val="0"/>
          <w:sz w:val="32"/>
          <w:szCs w:val="32"/>
          <w:shd w:val="clear" w:color="auto" w:fill="FFFFFF"/>
        </w:rPr>
        <w:t>圈转型升级，打造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城市</w:t>
      </w:r>
      <w:r>
        <w:rPr>
          <w:rFonts w:ascii="Times New Roman" w:eastAsia="方正仿宋_GBK" w:hAnsi="Times New Roman"/>
          <w:color w:val="000000"/>
          <w:kern w:val="0"/>
          <w:sz w:val="32"/>
          <w:szCs w:val="32"/>
          <w:shd w:val="clear" w:color="auto" w:fill="FFFFFF"/>
        </w:rPr>
        <w:t>RBD</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；中央路沿线依托华贸国际中心、金茂</w:t>
      </w:r>
      <w:proofErr w:type="gramStart"/>
      <w:r>
        <w:rPr>
          <w:rFonts w:ascii="Times New Roman" w:eastAsia="方正仿宋_GBK" w:hAnsi="Times New Roman"/>
          <w:color w:val="000000"/>
          <w:kern w:val="0"/>
          <w:sz w:val="32"/>
          <w:szCs w:val="32"/>
          <w:shd w:val="clear" w:color="auto" w:fill="FFFFFF"/>
        </w:rPr>
        <w:t>览秀城</w:t>
      </w:r>
      <w:proofErr w:type="gramEnd"/>
      <w:r>
        <w:rPr>
          <w:rFonts w:ascii="Times New Roman" w:eastAsia="方正仿宋_GBK" w:hAnsi="Times New Roman"/>
          <w:color w:val="000000"/>
          <w:kern w:val="0"/>
          <w:sz w:val="32"/>
          <w:szCs w:val="32"/>
          <w:shd w:val="clear" w:color="auto" w:fill="FFFFFF"/>
        </w:rPr>
        <w:t>等，打造国际城市商业客厅。构建新街口</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中央路</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湖南路开放式国际商圈。</w:t>
      </w:r>
      <w:r>
        <w:rPr>
          <w:rFonts w:ascii="Times New Roman" w:eastAsia="方正仿宋_GBK" w:hAnsi="Times New Roman"/>
          <w:b/>
          <w:bCs/>
          <w:color w:val="000000"/>
          <w:kern w:val="0"/>
          <w:sz w:val="32"/>
          <w:szCs w:val="32"/>
          <w:shd w:val="clear" w:color="auto" w:fill="FFFFFF"/>
        </w:rPr>
        <w:t>二是特色街区。</w:t>
      </w:r>
      <w:r>
        <w:rPr>
          <w:rFonts w:ascii="Times New Roman" w:eastAsia="方正仿宋_GBK" w:hAnsi="Times New Roman"/>
          <w:color w:val="000000"/>
          <w:kern w:val="0"/>
          <w:sz w:val="32"/>
          <w:szCs w:val="32"/>
          <w:shd w:val="clear" w:color="auto" w:fill="FFFFFF"/>
        </w:rPr>
        <w:t>挖掘鼓楼古城风貌、彰显烟火风情、突出民族风格，</w:t>
      </w:r>
      <w:proofErr w:type="gramStart"/>
      <w:r>
        <w:rPr>
          <w:rFonts w:ascii="Times New Roman" w:eastAsia="方正仿宋_GBK" w:hAnsi="Times New Roman"/>
          <w:color w:val="000000"/>
          <w:kern w:val="0"/>
          <w:sz w:val="32"/>
          <w:szCs w:val="32"/>
          <w:shd w:val="clear" w:color="auto" w:fill="FFFFFF"/>
        </w:rPr>
        <w:t>焕</w:t>
      </w:r>
      <w:proofErr w:type="gramEnd"/>
      <w:r>
        <w:rPr>
          <w:rFonts w:ascii="Times New Roman" w:eastAsia="方正仿宋_GBK" w:hAnsi="Times New Roman"/>
          <w:color w:val="000000"/>
          <w:kern w:val="0"/>
          <w:sz w:val="32"/>
          <w:szCs w:val="32"/>
          <w:shd w:val="clear" w:color="auto" w:fill="FFFFFF"/>
        </w:rPr>
        <w:t>新</w:t>
      </w:r>
      <w:proofErr w:type="gramStart"/>
      <w:r>
        <w:rPr>
          <w:rFonts w:ascii="Times New Roman" w:eastAsia="方正仿宋_GBK" w:hAnsi="Times New Roman"/>
          <w:color w:val="000000"/>
          <w:kern w:val="0"/>
          <w:sz w:val="32"/>
          <w:szCs w:val="32"/>
          <w:shd w:val="clear" w:color="auto" w:fill="FFFFFF"/>
        </w:rPr>
        <w:t>颐</w:t>
      </w:r>
      <w:proofErr w:type="gramEnd"/>
      <w:r>
        <w:rPr>
          <w:rFonts w:ascii="Times New Roman" w:eastAsia="方正仿宋_GBK" w:hAnsi="Times New Roman"/>
          <w:color w:val="000000"/>
          <w:kern w:val="0"/>
          <w:sz w:val="32"/>
          <w:szCs w:val="32"/>
          <w:shd w:val="clear" w:color="auto" w:fill="FFFFFF"/>
        </w:rPr>
        <w:t>和</w:t>
      </w:r>
      <w:proofErr w:type="gramStart"/>
      <w:r>
        <w:rPr>
          <w:rFonts w:ascii="Times New Roman" w:eastAsia="方正仿宋_GBK" w:hAnsi="Times New Roman"/>
          <w:color w:val="000000"/>
          <w:kern w:val="0"/>
          <w:sz w:val="32"/>
          <w:szCs w:val="32"/>
          <w:shd w:val="clear" w:color="auto" w:fill="FFFFFF"/>
        </w:rPr>
        <w:t>路历史</w:t>
      </w:r>
      <w:proofErr w:type="gramEnd"/>
      <w:r>
        <w:rPr>
          <w:rFonts w:ascii="Times New Roman" w:eastAsia="方正仿宋_GBK" w:hAnsi="Times New Roman"/>
          <w:color w:val="000000"/>
          <w:kern w:val="0"/>
          <w:sz w:val="32"/>
          <w:szCs w:val="32"/>
          <w:shd w:val="clear" w:color="auto" w:fill="FFFFFF"/>
        </w:rPr>
        <w:t>文化街区</w:t>
      </w:r>
      <w:r>
        <w:rPr>
          <w:rFonts w:ascii="Times New Roman" w:eastAsia="方正仿宋_GBK" w:hAnsi="Times New Roman"/>
          <w:color w:val="000000"/>
          <w:kern w:val="0"/>
          <w:sz w:val="32"/>
          <w:szCs w:val="32"/>
          <w:shd w:val="clear" w:color="auto" w:fill="FFFFFF"/>
        </w:rPr>
        <w:t>13</w:t>
      </w:r>
      <w:r>
        <w:rPr>
          <w:rFonts w:ascii="Times New Roman" w:eastAsia="方正仿宋_GBK" w:hAnsi="Times New Roman"/>
          <w:color w:val="000000"/>
          <w:kern w:val="0"/>
          <w:sz w:val="32"/>
          <w:szCs w:val="32"/>
          <w:shd w:val="clear" w:color="auto" w:fill="FFFFFF"/>
        </w:rPr>
        <w:t>片区</w:t>
      </w:r>
      <w:r>
        <w:rPr>
          <w:rFonts w:ascii="Times New Roman" w:eastAsia="方正仿宋_GBK" w:hAnsi="Times New Roman" w:hint="eastAsia"/>
          <w:color w:val="000000"/>
          <w:kern w:val="0"/>
          <w:sz w:val="32"/>
          <w:szCs w:val="32"/>
          <w:shd w:val="clear" w:color="auto" w:fill="FFFFFF"/>
        </w:rPr>
        <w:t>、</w:t>
      </w:r>
      <w:proofErr w:type="gramStart"/>
      <w:r>
        <w:rPr>
          <w:rFonts w:ascii="Times New Roman" w:eastAsia="方正仿宋_GBK" w:hAnsi="Times New Roman" w:hint="eastAsia"/>
          <w:color w:val="000000"/>
          <w:kern w:val="0"/>
          <w:sz w:val="32"/>
          <w:szCs w:val="32"/>
          <w:shd w:val="clear" w:color="auto" w:fill="FFFFFF"/>
        </w:rPr>
        <w:t>迭</w:t>
      </w:r>
      <w:r>
        <w:rPr>
          <w:rFonts w:ascii="Times New Roman" w:eastAsia="方正仿宋_GBK" w:hAnsi="Times New Roman"/>
          <w:color w:val="000000"/>
          <w:kern w:val="0"/>
          <w:sz w:val="32"/>
          <w:szCs w:val="32"/>
          <w:shd w:val="clear" w:color="auto" w:fill="FFFFFF"/>
        </w:rPr>
        <w:t>新金银街国际</w:t>
      </w:r>
      <w:proofErr w:type="gramEnd"/>
      <w:r>
        <w:rPr>
          <w:rFonts w:ascii="Times New Roman" w:eastAsia="方正仿宋_GBK" w:hAnsi="Times New Roman"/>
          <w:color w:val="000000"/>
          <w:kern w:val="0"/>
          <w:sz w:val="32"/>
          <w:szCs w:val="32"/>
          <w:shd w:val="clear" w:color="auto" w:fill="FFFFFF"/>
        </w:rPr>
        <w:t>青年艺术街区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更新南艺后街水岸街区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三是国际社区</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以</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一刻钟便民生活区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建设为契机，围绕环南大</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上海路，鼓楼</w:t>
      </w:r>
      <w:proofErr w:type="gramStart"/>
      <w:r>
        <w:rPr>
          <w:rFonts w:ascii="Times New Roman" w:eastAsia="方正仿宋_GBK" w:hAnsi="Times New Roman"/>
          <w:color w:val="000000"/>
          <w:kern w:val="0"/>
          <w:sz w:val="32"/>
          <w:szCs w:val="32"/>
          <w:shd w:val="clear" w:color="auto" w:fill="FFFFFF"/>
        </w:rPr>
        <w:t>广场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紫峰</w:t>
      </w:r>
      <w:proofErr w:type="gramEnd"/>
      <w:r>
        <w:rPr>
          <w:rFonts w:ascii="Times New Roman" w:eastAsia="方正仿宋_GBK" w:hAnsi="Times New Roman"/>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lastRenderedPageBreak/>
        <w:t>南艺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草场门等片区，挖掘打造更多适合外籍人士宜居的国际化社区。</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（二）智力服务。</w:t>
      </w:r>
      <w:r>
        <w:rPr>
          <w:rFonts w:ascii="Times New Roman" w:eastAsia="方正仿宋_GBK" w:hAnsi="Times New Roman"/>
          <w:color w:val="000000"/>
          <w:kern w:val="0"/>
          <w:sz w:val="32"/>
          <w:szCs w:val="32"/>
          <w:shd w:val="clear" w:color="auto" w:fill="FFFFFF"/>
        </w:rPr>
        <w:t>抓住法律服务、会计审计及税务服务、人力资源服务等细分领域，抓准该类服务业发展趋势和方向，积极打造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鼓楼智力</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服务业品牌。</w:t>
      </w:r>
      <w:r>
        <w:rPr>
          <w:rFonts w:ascii="方正仿宋_GBK" w:eastAsia="方正仿宋_GBK" w:hAnsi="方正仿宋_GBK" w:cs="方正仿宋_GBK" w:hint="eastAsia"/>
          <w:b/>
          <w:bCs/>
          <w:color w:val="000000"/>
          <w:kern w:val="0"/>
          <w:sz w:val="32"/>
          <w:szCs w:val="32"/>
          <w:shd w:val="clear" w:color="auto" w:fill="FFFFFF"/>
        </w:rPr>
        <w:t>（责任单位：区财政局、区司法局、区人社局、区商务局、区</w:t>
      </w:r>
      <w:proofErr w:type="gramStart"/>
      <w:r>
        <w:rPr>
          <w:rFonts w:ascii="方正仿宋_GBK" w:eastAsia="方正仿宋_GBK" w:hAnsi="方正仿宋_GBK" w:cs="方正仿宋_GBK" w:hint="eastAsia"/>
          <w:b/>
          <w:bCs/>
          <w:color w:val="000000"/>
          <w:kern w:val="0"/>
          <w:sz w:val="32"/>
          <w:szCs w:val="32"/>
          <w:shd w:val="clear" w:color="auto" w:fill="FFFFFF"/>
        </w:rPr>
        <w:t>投促局</w:t>
      </w:r>
      <w:proofErr w:type="gramEnd"/>
      <w:r>
        <w:rPr>
          <w:rFonts w:ascii="方正仿宋_GBK" w:eastAsia="方正仿宋_GBK" w:hAnsi="方正仿宋_GBK" w:cs="方正仿宋_GBK" w:hint="eastAsia"/>
          <w:b/>
          <w:bCs/>
          <w:color w:val="000000"/>
          <w:kern w:val="0"/>
          <w:sz w:val="32"/>
          <w:szCs w:val="32"/>
          <w:shd w:val="clear" w:color="auto" w:fill="FFFFFF"/>
        </w:rPr>
        <w:t>、区税务局）</w:t>
      </w:r>
    </w:p>
    <w:p w:rsidR="003D73B6" w:rsidRDefault="0003286B">
      <w:pPr>
        <w:tabs>
          <w:tab w:val="right" w:leader="dot" w:pos="8306"/>
        </w:tabs>
        <w:autoSpaceDE w:val="0"/>
        <w:autoSpaceDN w:val="0"/>
        <w:adjustRightInd w:val="0"/>
        <w:snapToGrid w:val="0"/>
        <w:spacing w:line="578" w:lineRule="exact"/>
        <w:ind w:firstLine="600"/>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sz w:val="32"/>
          <w:szCs w:val="32"/>
        </w:rPr>
        <w:t>全区智力服务业市场主体</w:t>
      </w:r>
      <w:r>
        <w:rPr>
          <w:rFonts w:ascii="Times New Roman" w:eastAsia="方正仿宋_GBK" w:hAnsi="Times New Roman"/>
          <w:sz w:val="32"/>
          <w:szCs w:val="32"/>
        </w:rPr>
        <w:t>1</w:t>
      </w:r>
      <w:r>
        <w:rPr>
          <w:rFonts w:ascii="Times New Roman" w:eastAsia="方正仿宋_GBK" w:hAnsi="Times New Roman"/>
          <w:sz w:val="32"/>
          <w:szCs w:val="32"/>
        </w:rPr>
        <w:t>万多家，规模以上企业超百家。吸引了普华永道、毕马威等著名的国际</w:t>
      </w:r>
      <w:r>
        <w:rPr>
          <w:rFonts w:ascii="Times New Roman" w:eastAsia="方正仿宋_GBK" w:hAnsi="Times New Roman" w:hint="eastAsia"/>
          <w:sz w:val="32"/>
          <w:szCs w:val="32"/>
        </w:rPr>
        <w:t>“</w:t>
      </w:r>
      <w:r>
        <w:rPr>
          <w:rFonts w:ascii="Times New Roman" w:eastAsia="方正仿宋_GBK" w:hAnsi="Times New Roman"/>
          <w:sz w:val="32"/>
          <w:szCs w:val="32"/>
        </w:rPr>
        <w:t>四大</w:t>
      </w:r>
      <w:r>
        <w:rPr>
          <w:rFonts w:ascii="Times New Roman" w:eastAsia="方正仿宋_GBK" w:hAnsi="Times New Roman" w:hint="eastAsia"/>
          <w:sz w:val="32"/>
          <w:szCs w:val="32"/>
        </w:rPr>
        <w:t>”</w:t>
      </w:r>
      <w:r>
        <w:rPr>
          <w:rFonts w:ascii="Times New Roman" w:eastAsia="方正仿宋_GBK" w:hAnsi="Times New Roman"/>
          <w:sz w:val="32"/>
          <w:szCs w:val="32"/>
        </w:rPr>
        <w:t>会计师分支机构，培育了苏亚金诚、江苏苏港等中国百强会计师事务所总部</w:t>
      </w:r>
      <w:r>
        <w:rPr>
          <w:rFonts w:ascii="Times New Roman" w:eastAsia="方正仿宋_GBK" w:hAnsi="Times New Roman" w:hint="eastAsia"/>
          <w:sz w:val="32"/>
          <w:szCs w:val="32"/>
        </w:rPr>
        <w:t>；</w:t>
      </w:r>
      <w:r>
        <w:rPr>
          <w:rFonts w:ascii="Times New Roman" w:eastAsia="方正仿宋_GBK" w:hAnsi="Times New Roman"/>
          <w:sz w:val="32"/>
          <w:szCs w:val="32"/>
        </w:rPr>
        <w:t>集聚了</w:t>
      </w:r>
      <w:r>
        <w:rPr>
          <w:rFonts w:ascii="Times New Roman" w:eastAsia="方正仿宋_GBK" w:hAnsi="Times New Roman"/>
          <w:color w:val="000000"/>
          <w:kern w:val="0"/>
          <w:sz w:val="32"/>
          <w:szCs w:val="32"/>
          <w:shd w:val="clear" w:color="auto" w:fill="FFFFFF"/>
        </w:rPr>
        <w:t>北京大成、上海外服、</w:t>
      </w:r>
      <w:proofErr w:type="gramStart"/>
      <w:r>
        <w:rPr>
          <w:rFonts w:ascii="Times New Roman" w:eastAsia="方正仿宋_GBK" w:hAnsi="Times New Roman"/>
          <w:color w:val="000000"/>
          <w:kern w:val="0"/>
          <w:sz w:val="32"/>
          <w:szCs w:val="32"/>
          <w:shd w:val="clear" w:color="auto" w:fill="FFFFFF"/>
        </w:rPr>
        <w:t>南京宁众等</w:t>
      </w:r>
      <w:proofErr w:type="gramEnd"/>
      <w:r>
        <w:rPr>
          <w:rFonts w:ascii="Times New Roman" w:eastAsia="方正仿宋_GBK" w:hAnsi="Times New Roman"/>
          <w:color w:val="000000"/>
          <w:kern w:val="0"/>
          <w:sz w:val="32"/>
          <w:szCs w:val="32"/>
          <w:shd w:val="clear" w:color="auto" w:fill="FFFFFF"/>
        </w:rPr>
        <w:t>律师、人力资源头部企业入驻鼓楼，年营业收入均在亿元以上，具有较强的产业竞争基础。</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创新特色成效。一是政府政策引导力强。</w:t>
      </w:r>
      <w:r>
        <w:rPr>
          <w:rFonts w:ascii="Times New Roman" w:eastAsia="方正仿宋_GBK" w:hAnsi="Times New Roman"/>
          <w:color w:val="000000"/>
          <w:kern w:val="0"/>
          <w:sz w:val="32"/>
          <w:szCs w:val="32"/>
          <w:shd w:val="clear" w:color="auto" w:fill="FFFFFF"/>
        </w:rPr>
        <w:t>通过出台《鼓楼区关于加快智力服务业发展的实施意见</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鼓楼区促进楼宇经济加快发展实施意见》等配套措施，构筑产业发展高地。</w:t>
      </w:r>
      <w:r>
        <w:rPr>
          <w:rFonts w:ascii="Times New Roman" w:eastAsia="方正仿宋_GBK" w:hAnsi="Times New Roman"/>
          <w:b/>
          <w:bCs/>
          <w:color w:val="000000"/>
          <w:kern w:val="0"/>
          <w:sz w:val="32"/>
          <w:szCs w:val="32"/>
          <w:shd w:val="clear" w:color="auto" w:fill="FFFFFF"/>
        </w:rPr>
        <w:t>二是</w:t>
      </w:r>
      <w:r>
        <w:rPr>
          <w:rFonts w:ascii="Times New Roman" w:eastAsia="方正仿宋_GBK" w:hAnsi="Times New Roman"/>
          <w:b/>
          <w:color w:val="000000"/>
          <w:kern w:val="0"/>
          <w:sz w:val="32"/>
          <w:szCs w:val="32"/>
          <w:shd w:val="clear" w:color="auto" w:fill="FFFFFF"/>
        </w:rPr>
        <w:t>领军企业主导力强。</w:t>
      </w:r>
      <w:proofErr w:type="gramStart"/>
      <w:r>
        <w:rPr>
          <w:rFonts w:ascii="Times New Roman" w:eastAsia="方正仿宋_GBK" w:hAnsi="Times New Roman"/>
          <w:color w:val="000000"/>
          <w:kern w:val="0"/>
          <w:sz w:val="32"/>
          <w:szCs w:val="32"/>
          <w:shd w:val="clear" w:color="auto" w:fill="FFFFFF"/>
        </w:rPr>
        <w:t>通过引育江苏法德东恒律师事务所</w:t>
      </w:r>
      <w:proofErr w:type="gramEnd"/>
      <w:r>
        <w:rPr>
          <w:rFonts w:ascii="Times New Roman" w:eastAsia="方正仿宋_GBK" w:hAnsi="Times New Roman"/>
          <w:color w:val="000000"/>
          <w:kern w:val="0"/>
          <w:sz w:val="32"/>
          <w:szCs w:val="32"/>
          <w:shd w:val="clear" w:color="auto" w:fill="FFFFFF"/>
        </w:rPr>
        <w:t>、江苏苏港会计师事务所、毕马威中国数据中心等行业头部企业，构建产业集聚高地。</w:t>
      </w:r>
      <w:r>
        <w:rPr>
          <w:rFonts w:ascii="Times New Roman" w:eastAsia="方正仿宋_GBK" w:hAnsi="Times New Roman"/>
          <w:b/>
          <w:bCs/>
          <w:color w:val="000000"/>
          <w:kern w:val="0"/>
          <w:sz w:val="32"/>
          <w:szCs w:val="32"/>
          <w:shd w:val="clear" w:color="auto" w:fill="FFFFFF"/>
        </w:rPr>
        <w:t>三是专业机构辅导力强。</w:t>
      </w:r>
      <w:r>
        <w:rPr>
          <w:rFonts w:ascii="Times New Roman" w:eastAsia="方正仿宋_GBK" w:hAnsi="Times New Roman"/>
          <w:color w:val="000000"/>
          <w:kern w:val="0"/>
          <w:sz w:val="32"/>
          <w:szCs w:val="32"/>
          <w:shd w:val="clear" w:color="auto" w:fill="FFFFFF"/>
        </w:rPr>
        <w:t>通过引进</w:t>
      </w:r>
      <w:proofErr w:type="gramStart"/>
      <w:r>
        <w:rPr>
          <w:rFonts w:ascii="Times New Roman" w:eastAsia="方正仿宋_GBK" w:hAnsi="Times New Roman"/>
          <w:color w:val="000000"/>
          <w:kern w:val="0"/>
          <w:sz w:val="32"/>
          <w:szCs w:val="32"/>
          <w:shd w:val="clear" w:color="auto" w:fill="FFFFFF"/>
        </w:rPr>
        <w:t>世邦</w:t>
      </w:r>
      <w:proofErr w:type="gramEnd"/>
      <w:r>
        <w:rPr>
          <w:rFonts w:ascii="Times New Roman" w:eastAsia="方正仿宋_GBK" w:hAnsi="Times New Roman"/>
          <w:color w:val="000000"/>
          <w:kern w:val="0"/>
          <w:sz w:val="32"/>
          <w:szCs w:val="32"/>
          <w:shd w:val="clear" w:color="auto" w:fill="FFFFFF"/>
        </w:rPr>
        <w:t>魏理仕、毕马威、德勤、普华永道等国际中介机构，构造立足南京、辐射苏皖和长三角的产业聚集高地。</w:t>
      </w:r>
    </w:p>
    <w:p w:rsidR="003D73B6" w:rsidRDefault="0003286B" w:rsidP="00044BEB">
      <w:pPr>
        <w:adjustRightInd w:val="0"/>
        <w:snapToGrid w:val="0"/>
        <w:spacing w:line="578" w:lineRule="exact"/>
        <w:ind w:firstLineChars="200" w:firstLine="634"/>
        <w:rPr>
          <w:rFonts w:ascii="Times New Roman" w:eastAsia="方正仿宋_GBK" w:hAnsi="Times New Roman"/>
          <w:bCs/>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1</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做</w:t>
      </w:r>
      <w:proofErr w:type="gramStart"/>
      <w:r>
        <w:rPr>
          <w:rFonts w:ascii="Times New Roman" w:eastAsia="方正楷体_GBK" w:hAnsi="Times New Roman"/>
          <w:bCs/>
          <w:color w:val="000000"/>
          <w:kern w:val="0"/>
          <w:sz w:val="32"/>
          <w:szCs w:val="32"/>
          <w:shd w:val="clear" w:color="auto" w:fill="FFFFFF"/>
        </w:rPr>
        <w:t>精专业</w:t>
      </w:r>
      <w:proofErr w:type="gramEnd"/>
      <w:r>
        <w:rPr>
          <w:rFonts w:ascii="Times New Roman" w:eastAsia="方正楷体_GBK" w:hAnsi="Times New Roman"/>
          <w:bCs/>
          <w:color w:val="000000"/>
          <w:kern w:val="0"/>
          <w:sz w:val="32"/>
          <w:szCs w:val="32"/>
          <w:shd w:val="clear" w:color="auto" w:fill="FFFFFF"/>
        </w:rPr>
        <w:t>法律服务业。</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b/>
          <w:color w:val="000000"/>
          <w:kern w:val="0"/>
          <w:sz w:val="32"/>
          <w:szCs w:val="32"/>
          <w:shd w:val="clear" w:color="auto" w:fill="FFFFFF"/>
        </w:rPr>
        <w:t>推进全球精准化合作。</w:t>
      </w:r>
      <w:r>
        <w:rPr>
          <w:rFonts w:ascii="Times New Roman" w:eastAsia="方正仿宋_GBK" w:hAnsi="Times New Roman"/>
          <w:color w:val="000000"/>
          <w:kern w:val="0"/>
          <w:sz w:val="32"/>
          <w:szCs w:val="32"/>
          <w:shd w:val="clear" w:color="auto" w:fill="FFFFFF"/>
        </w:rPr>
        <w:t>支</w:t>
      </w:r>
      <w:r>
        <w:rPr>
          <w:rFonts w:ascii="Times New Roman" w:eastAsia="方正仿宋_GBK" w:hAnsi="Times New Roman"/>
          <w:color w:val="000000"/>
          <w:kern w:val="0"/>
          <w:sz w:val="32"/>
          <w:szCs w:val="32"/>
          <w:shd w:val="clear" w:color="auto" w:fill="FFFFFF"/>
        </w:rPr>
        <w:lastRenderedPageBreak/>
        <w:t>持区内产业主体与全球司法机构、商协会和相关机构合作，构建多国别、多领域、多层次的法律商事服务机制。</w:t>
      </w:r>
      <w:r>
        <w:rPr>
          <w:rFonts w:ascii="Times New Roman" w:eastAsia="方正仿宋_GBK" w:hAnsi="Times New Roman"/>
          <w:b/>
          <w:color w:val="000000"/>
          <w:kern w:val="0"/>
          <w:sz w:val="32"/>
          <w:szCs w:val="32"/>
          <w:shd w:val="clear" w:color="auto" w:fill="FFFFFF"/>
        </w:rPr>
        <w:t>二是推进国际平台化发展。</w:t>
      </w:r>
      <w:r>
        <w:rPr>
          <w:rFonts w:ascii="Times New Roman" w:eastAsia="方正仿宋_GBK" w:hAnsi="Times New Roman"/>
          <w:color w:val="000000"/>
          <w:kern w:val="0"/>
          <w:sz w:val="32"/>
          <w:szCs w:val="32"/>
          <w:shd w:val="clear" w:color="auto" w:fill="FFFFFF"/>
        </w:rPr>
        <w:t>以</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互联网</w:t>
      </w:r>
      <w:r>
        <w:rPr>
          <w:rFonts w:ascii="Times New Roman" w:eastAsia="方正仿宋_GBK" w:hAnsi="Times New Roman"/>
          <w:color w:val="000000"/>
          <w:kern w:val="0"/>
          <w:sz w:val="32"/>
          <w:szCs w:val="32"/>
          <w:shd w:val="clear" w:color="auto" w:fill="FFFFFF"/>
        </w:rPr>
        <w:t>+</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理念，促进法律服务线上线下融合。支持线上法律产品、互联网法学教育、互联网公证、互联网律所、智慧法院、律所联盟等创新。</w:t>
      </w:r>
      <w:r>
        <w:rPr>
          <w:rFonts w:ascii="Times New Roman" w:eastAsia="方正仿宋_GBK" w:hAnsi="Times New Roman"/>
          <w:b/>
          <w:color w:val="000000"/>
          <w:kern w:val="0"/>
          <w:sz w:val="32"/>
          <w:szCs w:val="32"/>
          <w:shd w:val="clear" w:color="auto" w:fill="FFFFFF"/>
        </w:rPr>
        <w:t>三是推进港澳定向化引进。</w:t>
      </w:r>
      <w:r>
        <w:rPr>
          <w:rFonts w:ascii="Times New Roman" w:eastAsia="方正仿宋_GBK" w:hAnsi="Times New Roman"/>
          <w:color w:val="000000"/>
          <w:kern w:val="0"/>
          <w:sz w:val="32"/>
          <w:szCs w:val="32"/>
          <w:shd w:val="clear" w:color="auto" w:fill="FFFFFF"/>
        </w:rPr>
        <w:t>大力招引香港、澳门地区法律相关头部企业，</w:t>
      </w:r>
      <w:r>
        <w:rPr>
          <w:rFonts w:ascii="Times New Roman" w:eastAsia="方正仿宋_GBK" w:hAnsi="Times New Roman" w:hint="eastAsia"/>
          <w:color w:val="000000"/>
          <w:kern w:val="0"/>
          <w:sz w:val="32"/>
          <w:szCs w:val="32"/>
          <w:shd w:val="clear" w:color="auto" w:fill="FFFFFF"/>
        </w:rPr>
        <w:t>鼓励</w:t>
      </w:r>
      <w:r>
        <w:rPr>
          <w:rFonts w:ascii="Times New Roman" w:eastAsia="方正仿宋_GBK" w:hAnsi="Times New Roman"/>
          <w:color w:val="000000"/>
          <w:kern w:val="0"/>
          <w:sz w:val="32"/>
          <w:szCs w:val="32"/>
          <w:shd w:val="clear" w:color="auto" w:fill="FFFFFF"/>
        </w:rPr>
        <w:t>落户鼓楼或在区内设立联营律师事务所。</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2</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做大会计审计服务业。</w:t>
      </w:r>
      <w:r>
        <w:rPr>
          <w:rFonts w:ascii="Times New Roman" w:eastAsia="方正仿宋_GBK" w:hAnsi="Times New Roman"/>
          <w:b/>
          <w:color w:val="000000"/>
          <w:kern w:val="0"/>
          <w:sz w:val="32"/>
          <w:szCs w:val="32"/>
          <w:shd w:val="clear" w:color="auto" w:fill="FFFFFF"/>
        </w:rPr>
        <w:t>一是积极构建</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全球服务</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体系。</w:t>
      </w:r>
      <w:r>
        <w:rPr>
          <w:rFonts w:ascii="Times New Roman" w:eastAsia="方正仿宋_GBK" w:hAnsi="Times New Roman"/>
          <w:color w:val="000000"/>
          <w:kern w:val="0"/>
          <w:sz w:val="32"/>
          <w:szCs w:val="32"/>
          <w:shd w:val="clear" w:color="auto" w:fill="FFFFFF"/>
        </w:rPr>
        <w:t>大力集聚和培育高能级产业主体，放大专业服务规模效应，形成面向国际、服务全球的开放式服务产业格局。</w:t>
      </w:r>
      <w:r>
        <w:rPr>
          <w:rFonts w:ascii="Times New Roman" w:eastAsia="方正仿宋_GBK" w:hAnsi="Times New Roman"/>
          <w:b/>
          <w:color w:val="000000"/>
          <w:kern w:val="0"/>
          <w:sz w:val="32"/>
          <w:szCs w:val="32"/>
          <w:shd w:val="clear" w:color="auto" w:fill="FFFFFF"/>
        </w:rPr>
        <w:t>二是积极构造</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多元服务</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体系。</w:t>
      </w:r>
      <w:r>
        <w:rPr>
          <w:rFonts w:ascii="Times New Roman" w:eastAsia="方正仿宋_GBK" w:hAnsi="Times New Roman"/>
          <w:color w:val="000000"/>
          <w:kern w:val="0"/>
          <w:sz w:val="32"/>
          <w:szCs w:val="32"/>
          <w:shd w:val="clear" w:color="auto" w:fill="FFFFFF"/>
        </w:rPr>
        <w:t>支持鼓励大型事务所在巩固传统会计审计服务的基础上，开拓税务</w:t>
      </w:r>
      <w:proofErr w:type="gramStart"/>
      <w:r>
        <w:rPr>
          <w:rFonts w:ascii="Times New Roman" w:eastAsia="方正仿宋_GBK" w:hAnsi="Times New Roman"/>
          <w:color w:val="000000"/>
          <w:kern w:val="0"/>
          <w:sz w:val="32"/>
          <w:szCs w:val="32"/>
          <w:shd w:val="clear" w:color="auto" w:fill="FFFFFF"/>
        </w:rPr>
        <w:t>鉴证</w:t>
      </w:r>
      <w:proofErr w:type="gramEnd"/>
      <w:r>
        <w:rPr>
          <w:rFonts w:ascii="Times New Roman" w:eastAsia="方正仿宋_GBK" w:hAnsi="Times New Roman"/>
          <w:color w:val="000000"/>
          <w:kern w:val="0"/>
          <w:sz w:val="32"/>
          <w:szCs w:val="32"/>
          <w:shd w:val="clear" w:color="auto" w:fill="FFFFFF"/>
        </w:rPr>
        <w:t>、工程咨询、资产评估、绩效评价等新服务领域。</w:t>
      </w:r>
      <w:r>
        <w:rPr>
          <w:rFonts w:ascii="Times New Roman" w:eastAsia="方正仿宋_GBK" w:hAnsi="Times New Roman"/>
          <w:b/>
          <w:bCs/>
          <w:color w:val="000000"/>
          <w:kern w:val="0"/>
          <w:sz w:val="32"/>
          <w:szCs w:val="32"/>
          <w:shd w:val="clear" w:color="auto" w:fill="FFFFFF"/>
        </w:rPr>
        <w:t>三是积极构筑</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数智服务</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体系。</w:t>
      </w:r>
      <w:r>
        <w:rPr>
          <w:rFonts w:ascii="Times New Roman" w:eastAsia="方正仿宋_GBK" w:hAnsi="Times New Roman"/>
          <w:color w:val="000000"/>
          <w:kern w:val="0"/>
          <w:sz w:val="32"/>
          <w:szCs w:val="32"/>
          <w:shd w:val="clear" w:color="auto" w:fill="FFFFFF"/>
        </w:rPr>
        <w:t>借助大数据、</w:t>
      </w:r>
      <w:proofErr w:type="gramStart"/>
      <w:r>
        <w:rPr>
          <w:rFonts w:ascii="Times New Roman" w:eastAsia="方正仿宋_GBK" w:hAnsi="Times New Roman"/>
          <w:color w:val="000000"/>
          <w:kern w:val="0"/>
          <w:sz w:val="32"/>
          <w:szCs w:val="32"/>
          <w:shd w:val="clear" w:color="auto" w:fill="FFFFFF"/>
        </w:rPr>
        <w:t>云计算</w:t>
      </w:r>
      <w:proofErr w:type="gramEnd"/>
      <w:r>
        <w:rPr>
          <w:rFonts w:ascii="Times New Roman" w:eastAsia="方正仿宋_GBK" w:hAnsi="Times New Roman"/>
          <w:color w:val="000000"/>
          <w:kern w:val="0"/>
          <w:sz w:val="32"/>
          <w:szCs w:val="32"/>
          <w:shd w:val="clear" w:color="auto" w:fill="FFFFFF"/>
        </w:rPr>
        <w:t>等技术，拓展云会计、互联网记账等新业务，实现信息汇统、数据分析、管理监控等环节的平台化和智能化。</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3</w:t>
      </w:r>
      <w:r>
        <w:rPr>
          <w:rFonts w:ascii="Times New Roman" w:eastAsia="方正楷体_GBK" w:hAnsi="Times New Roman" w:hint="eastAsia"/>
          <w:bCs/>
          <w:color w:val="000000"/>
          <w:kern w:val="0"/>
          <w:sz w:val="32"/>
          <w:szCs w:val="32"/>
          <w:shd w:val="clear" w:color="auto" w:fill="FFFFFF"/>
        </w:rPr>
        <w:t>）</w:t>
      </w:r>
      <w:proofErr w:type="gramStart"/>
      <w:r>
        <w:rPr>
          <w:rFonts w:ascii="Times New Roman" w:eastAsia="方正楷体_GBK" w:hAnsi="Times New Roman"/>
          <w:bCs/>
          <w:color w:val="000000"/>
          <w:kern w:val="0"/>
          <w:sz w:val="32"/>
          <w:szCs w:val="32"/>
          <w:shd w:val="clear" w:color="auto" w:fill="FFFFFF"/>
        </w:rPr>
        <w:t>做优人力资源</w:t>
      </w:r>
      <w:proofErr w:type="gramEnd"/>
      <w:r>
        <w:rPr>
          <w:rFonts w:ascii="Times New Roman" w:eastAsia="方正楷体_GBK" w:hAnsi="Times New Roman"/>
          <w:bCs/>
          <w:color w:val="000000"/>
          <w:kern w:val="0"/>
          <w:sz w:val="32"/>
          <w:szCs w:val="32"/>
          <w:shd w:val="clear" w:color="auto" w:fill="FFFFFF"/>
        </w:rPr>
        <w:t>服务业。</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b/>
          <w:color w:val="000000"/>
          <w:kern w:val="0"/>
          <w:sz w:val="32"/>
          <w:szCs w:val="32"/>
          <w:shd w:val="clear" w:color="auto" w:fill="FFFFFF"/>
        </w:rPr>
        <w:t>导入国际人才资源。</w:t>
      </w:r>
      <w:r>
        <w:rPr>
          <w:rFonts w:ascii="Times New Roman" w:eastAsia="方正仿宋_GBK" w:hAnsi="Times New Roman"/>
          <w:color w:val="000000"/>
          <w:kern w:val="0"/>
          <w:sz w:val="32"/>
          <w:szCs w:val="32"/>
          <w:shd w:val="clear" w:color="auto" w:fill="FFFFFF"/>
        </w:rPr>
        <w:t>围绕智力密集型服务业需求，大量引进专业化、国际化人力资源服务企业。</w:t>
      </w:r>
      <w:r>
        <w:rPr>
          <w:rFonts w:ascii="Times New Roman" w:eastAsia="方正仿宋_GBK" w:hAnsi="Times New Roman"/>
          <w:b/>
          <w:color w:val="000000"/>
          <w:kern w:val="0"/>
          <w:sz w:val="32"/>
          <w:szCs w:val="32"/>
          <w:shd w:val="clear" w:color="auto" w:fill="FFFFFF"/>
        </w:rPr>
        <w:t>二是融入区域人才市场。</w:t>
      </w:r>
      <w:r>
        <w:rPr>
          <w:rFonts w:ascii="Times New Roman" w:eastAsia="方正仿宋_GBK" w:hAnsi="Times New Roman"/>
          <w:color w:val="000000"/>
          <w:kern w:val="0"/>
          <w:sz w:val="32"/>
          <w:szCs w:val="32"/>
          <w:shd w:val="clear" w:color="auto" w:fill="FFFFFF"/>
        </w:rPr>
        <w:t>开展与长三角人力资源服务产业园协同创新，在服务经验交流、运营信息发布、资源要素共享、企业创新推广、产业融合对接等方面加强常态联动。</w:t>
      </w:r>
      <w:r>
        <w:rPr>
          <w:rFonts w:ascii="Times New Roman" w:eastAsia="方正仿宋_GBK" w:hAnsi="Times New Roman"/>
          <w:b/>
          <w:color w:val="000000"/>
          <w:kern w:val="0"/>
          <w:sz w:val="32"/>
          <w:szCs w:val="32"/>
          <w:shd w:val="clear" w:color="auto" w:fill="FFFFFF"/>
        </w:rPr>
        <w:t>三是深入做好人才服务。</w:t>
      </w:r>
      <w:r>
        <w:rPr>
          <w:rFonts w:ascii="Times New Roman" w:eastAsia="方正仿宋_GBK" w:hAnsi="Times New Roman"/>
          <w:color w:val="000000"/>
          <w:kern w:val="0"/>
          <w:sz w:val="32"/>
          <w:szCs w:val="32"/>
          <w:shd w:val="clear" w:color="auto" w:fill="FFFFFF"/>
        </w:rPr>
        <w:t>营造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人才服务</w:t>
      </w:r>
      <w:r>
        <w:rPr>
          <w:rFonts w:ascii="Times New Roman" w:eastAsia="方正仿宋_GBK" w:hAnsi="Times New Roman"/>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资本</w:t>
      </w:r>
      <w:r>
        <w:rPr>
          <w:rFonts w:ascii="Times New Roman" w:eastAsia="方正仿宋_GBK" w:hAnsi="Times New Roman"/>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互联网</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融合生态圈，规范发展人力资源事务代理、人才测评和技能鉴定、人力资源培训、</w:t>
      </w:r>
      <w:r>
        <w:rPr>
          <w:rFonts w:ascii="Times New Roman" w:eastAsia="方正仿宋_GBK" w:hAnsi="Times New Roman"/>
          <w:color w:val="000000"/>
          <w:kern w:val="0"/>
          <w:sz w:val="32"/>
          <w:szCs w:val="32"/>
          <w:shd w:val="clear" w:color="auto" w:fill="FFFFFF"/>
        </w:rPr>
        <w:lastRenderedPageBreak/>
        <w:t>劳务派遣等服务业态，打造企业集群，构建开放式人才服务产业链。</w:t>
      </w:r>
    </w:p>
    <w:p w:rsidR="003D73B6" w:rsidRDefault="0003286B">
      <w:pPr>
        <w:adjustRightInd w:val="0"/>
        <w:snapToGrid w:val="0"/>
        <w:spacing w:line="578" w:lineRule="exact"/>
        <w:ind w:firstLineChars="200" w:firstLine="632"/>
        <w:rPr>
          <w:rFonts w:ascii="方正仿宋_GBK" w:eastAsia="方正仿宋_GBK" w:hAnsi="方正仿宋_GBK" w:cs="方正仿宋_GBK"/>
          <w:b/>
          <w:bCs/>
          <w:kern w:val="0"/>
          <w:sz w:val="32"/>
          <w:szCs w:val="32"/>
          <w:shd w:val="clear" w:color="auto" w:fill="FFFFFF"/>
        </w:rPr>
      </w:pPr>
      <w:r>
        <w:rPr>
          <w:rFonts w:ascii="Times New Roman" w:eastAsia="方正楷体_GBK" w:hAnsi="Times New Roman"/>
          <w:bCs/>
          <w:kern w:val="0"/>
          <w:sz w:val="32"/>
          <w:szCs w:val="32"/>
          <w:shd w:val="clear" w:color="auto" w:fill="FFFFFF"/>
        </w:rPr>
        <w:t>（三）</w:t>
      </w:r>
      <w:proofErr w:type="gramStart"/>
      <w:r>
        <w:rPr>
          <w:rFonts w:ascii="Times New Roman" w:eastAsia="方正楷体_GBK" w:hAnsi="Times New Roman"/>
          <w:bCs/>
          <w:kern w:val="0"/>
          <w:sz w:val="32"/>
          <w:szCs w:val="32"/>
          <w:shd w:val="clear" w:color="auto" w:fill="FFFFFF"/>
        </w:rPr>
        <w:t>文旅休闲</w:t>
      </w:r>
      <w:proofErr w:type="gramEnd"/>
      <w:r>
        <w:rPr>
          <w:rFonts w:ascii="Times New Roman" w:eastAsia="方正楷体_GBK" w:hAnsi="Times New Roman"/>
          <w:bCs/>
          <w:kern w:val="0"/>
          <w:sz w:val="32"/>
          <w:szCs w:val="32"/>
          <w:shd w:val="clear" w:color="auto" w:fill="FFFFFF"/>
        </w:rPr>
        <w:t>。</w:t>
      </w:r>
      <w:r>
        <w:rPr>
          <w:rFonts w:ascii="Times New Roman" w:eastAsia="方正仿宋_GBK" w:hAnsi="Times New Roman"/>
          <w:kern w:val="0"/>
          <w:sz w:val="32"/>
          <w:szCs w:val="32"/>
          <w:shd w:val="clear" w:color="auto" w:fill="FFFFFF"/>
        </w:rPr>
        <w:t>确立</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国际国内联合、文旅体艺结合、民族世界融合</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理念，充分挖掘鼓楼文化、旅游、体育的内在属性与商业价值，以开放化视野，不断扩大产业服务领域，提升产业服务水平，塑造</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鼓楼文旅</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服务业品牌。</w:t>
      </w:r>
      <w:r>
        <w:rPr>
          <w:rFonts w:ascii="方正仿宋_GBK" w:eastAsia="方正仿宋_GBK" w:hAnsi="方正仿宋_GBK" w:cs="方正仿宋_GBK" w:hint="eastAsia"/>
          <w:b/>
          <w:bCs/>
          <w:kern w:val="0"/>
          <w:sz w:val="32"/>
          <w:szCs w:val="32"/>
          <w:shd w:val="clear" w:color="auto" w:fill="FFFFFF"/>
        </w:rPr>
        <w:t>（责任单位：区</w:t>
      </w:r>
      <w:proofErr w:type="gramStart"/>
      <w:r>
        <w:rPr>
          <w:rFonts w:ascii="方正仿宋_GBK" w:eastAsia="方正仿宋_GBK" w:hAnsi="方正仿宋_GBK" w:cs="方正仿宋_GBK" w:hint="eastAsia"/>
          <w:b/>
          <w:bCs/>
          <w:kern w:val="0"/>
          <w:sz w:val="32"/>
          <w:szCs w:val="32"/>
          <w:shd w:val="clear" w:color="auto" w:fill="FFFFFF"/>
        </w:rPr>
        <w:t>文旅局</w:t>
      </w:r>
      <w:proofErr w:type="gramEnd"/>
      <w:r>
        <w:rPr>
          <w:rFonts w:ascii="方正仿宋_GBK" w:eastAsia="方正仿宋_GBK" w:hAnsi="方正仿宋_GBK" w:cs="方正仿宋_GBK" w:hint="eastAsia"/>
          <w:b/>
          <w:bCs/>
          <w:kern w:val="0"/>
          <w:sz w:val="32"/>
          <w:szCs w:val="32"/>
          <w:shd w:val="clear" w:color="auto" w:fill="FFFFFF"/>
        </w:rPr>
        <w:t>、区委宣传部、区商务局、区</w:t>
      </w:r>
      <w:proofErr w:type="gramStart"/>
      <w:r>
        <w:rPr>
          <w:rFonts w:ascii="方正仿宋_GBK" w:eastAsia="方正仿宋_GBK" w:hAnsi="方正仿宋_GBK" w:cs="方正仿宋_GBK" w:hint="eastAsia"/>
          <w:b/>
          <w:bCs/>
          <w:kern w:val="0"/>
          <w:sz w:val="32"/>
          <w:szCs w:val="32"/>
          <w:shd w:val="clear" w:color="auto" w:fill="FFFFFF"/>
        </w:rPr>
        <w:t>投促局</w:t>
      </w:r>
      <w:proofErr w:type="gramEnd"/>
      <w:r>
        <w:rPr>
          <w:rFonts w:ascii="方正仿宋_GBK" w:eastAsia="方正仿宋_GBK" w:hAnsi="方正仿宋_GBK" w:cs="方正仿宋_GBK" w:hint="eastAsia"/>
          <w:b/>
          <w:bCs/>
          <w:kern w:val="0"/>
          <w:sz w:val="32"/>
          <w:szCs w:val="32"/>
          <w:shd w:val="clear" w:color="auto" w:fill="FFFFFF"/>
        </w:rPr>
        <w:t>、下关滨江商务区管委会、环南艺管委会）</w:t>
      </w:r>
    </w:p>
    <w:p w:rsidR="003D73B6" w:rsidRDefault="0003286B" w:rsidP="00044BEB">
      <w:pPr>
        <w:adjustRightInd w:val="0"/>
        <w:snapToGrid w:val="0"/>
        <w:spacing w:line="578" w:lineRule="exact"/>
        <w:ind w:firstLineChars="200" w:firstLine="634"/>
        <w:rPr>
          <w:rFonts w:ascii="Times New Roman" w:eastAsia="方正仿宋_GBK" w:hAnsi="Times New Roman"/>
          <w:sz w:val="32"/>
          <w:szCs w:val="32"/>
        </w:rPr>
      </w:pPr>
      <w:r>
        <w:rPr>
          <w:rFonts w:ascii="Times New Roman" w:eastAsia="方正仿宋_GBK" w:hAnsi="Times New Roman"/>
          <w:b/>
          <w:kern w:val="0"/>
          <w:sz w:val="32"/>
          <w:szCs w:val="32"/>
          <w:shd w:val="clear" w:color="auto" w:fill="FFFFFF"/>
        </w:rPr>
        <w:t>1</w:t>
      </w:r>
      <w:r>
        <w:rPr>
          <w:rFonts w:ascii="Times New Roman" w:eastAsia="方正仿宋_GBK" w:hAnsi="Times New Roman" w:hint="eastAsia"/>
          <w:b/>
          <w:kern w:val="0"/>
          <w:sz w:val="32"/>
          <w:szCs w:val="32"/>
          <w:shd w:val="clear" w:color="auto" w:fill="FFFFFF"/>
        </w:rPr>
        <w:t>、</w:t>
      </w:r>
      <w:r>
        <w:rPr>
          <w:rFonts w:ascii="Times New Roman" w:eastAsia="方正仿宋_GBK" w:hAnsi="Times New Roman"/>
          <w:b/>
          <w:kern w:val="0"/>
          <w:sz w:val="32"/>
          <w:szCs w:val="32"/>
          <w:shd w:val="clear" w:color="auto" w:fill="FFFFFF"/>
        </w:rPr>
        <w:t>赛道比较优势。</w:t>
      </w:r>
      <w:r>
        <w:rPr>
          <w:rFonts w:ascii="Times New Roman" w:eastAsia="方正仿宋_GBK" w:hAnsi="Times New Roman" w:hint="eastAsia"/>
          <w:kern w:val="0"/>
          <w:sz w:val="32"/>
          <w:szCs w:val="32"/>
          <w:shd w:val="clear" w:color="auto" w:fill="FFFFFF"/>
        </w:rPr>
        <w:t>鼓楼</w:t>
      </w:r>
      <w:r>
        <w:rPr>
          <w:rFonts w:ascii="Times New Roman" w:eastAsia="方正仿宋_GBK" w:hAnsi="Times New Roman"/>
          <w:kern w:val="0"/>
          <w:sz w:val="32"/>
          <w:szCs w:val="32"/>
          <w:shd w:val="clear" w:color="auto" w:fill="FFFFFF"/>
        </w:rPr>
        <w:t>历史文化资源丰厚</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拥有狮子山、幕府山、清凉山，外秦淮河、金川河、</w:t>
      </w:r>
      <w:r>
        <w:rPr>
          <w:rFonts w:ascii="Times New Roman" w:eastAsia="方正仿宋_GBK" w:hAnsi="Times New Roman"/>
          <w:kern w:val="0"/>
          <w:sz w:val="32"/>
          <w:szCs w:val="32"/>
          <w:shd w:val="clear" w:color="auto" w:fill="FFFFFF"/>
        </w:rPr>
        <w:t>12</w:t>
      </w:r>
      <w:r>
        <w:rPr>
          <w:rFonts w:ascii="Times New Roman" w:eastAsia="方正仿宋_GBK" w:hAnsi="Times New Roman"/>
          <w:kern w:val="0"/>
          <w:sz w:val="32"/>
          <w:szCs w:val="32"/>
          <w:shd w:val="clear" w:color="auto" w:fill="FFFFFF"/>
        </w:rPr>
        <w:t>公里长江黄金岸线，以及阅江楼、明城墙、石头城、</w:t>
      </w:r>
      <w:proofErr w:type="gramStart"/>
      <w:r>
        <w:rPr>
          <w:rFonts w:ascii="Times New Roman" w:eastAsia="方正仿宋_GBK" w:hAnsi="Times New Roman"/>
          <w:kern w:val="0"/>
          <w:sz w:val="32"/>
          <w:szCs w:val="32"/>
          <w:shd w:val="clear" w:color="auto" w:fill="FFFFFF"/>
        </w:rPr>
        <w:t>颐</w:t>
      </w:r>
      <w:proofErr w:type="gramEnd"/>
      <w:r>
        <w:rPr>
          <w:rFonts w:ascii="Times New Roman" w:eastAsia="方正仿宋_GBK" w:hAnsi="Times New Roman"/>
          <w:kern w:val="0"/>
          <w:sz w:val="32"/>
          <w:szCs w:val="32"/>
          <w:shd w:val="clear" w:color="auto" w:fill="FFFFFF"/>
        </w:rPr>
        <w:t>和路等众多自然人文景观，汇聚了明文化、民国文化、长江文化、航海文化、妈祖文化。在全世界范围内，是不可多得的自然风光与历史文化交融、古代文明与现代时间交互的城区</w:t>
      </w:r>
      <w:r>
        <w:rPr>
          <w:rFonts w:hint="eastAsia"/>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kern w:val="0"/>
          <w:sz w:val="32"/>
          <w:szCs w:val="32"/>
          <w:shd w:val="clear" w:color="auto" w:fill="FFFFFF"/>
        </w:rPr>
      </w:pPr>
      <w:r>
        <w:rPr>
          <w:rFonts w:ascii="Times New Roman" w:eastAsia="方正仿宋_GBK" w:hAnsi="Times New Roman"/>
          <w:b/>
          <w:kern w:val="0"/>
          <w:sz w:val="32"/>
          <w:szCs w:val="32"/>
          <w:shd w:val="clear" w:color="auto" w:fill="FFFFFF"/>
        </w:rPr>
        <w:t>2</w:t>
      </w:r>
      <w:r>
        <w:rPr>
          <w:rFonts w:ascii="Times New Roman" w:eastAsia="方正仿宋_GBK" w:hAnsi="Times New Roman" w:hint="eastAsia"/>
          <w:b/>
          <w:kern w:val="0"/>
          <w:sz w:val="32"/>
          <w:szCs w:val="32"/>
          <w:shd w:val="clear" w:color="auto" w:fill="FFFFFF"/>
        </w:rPr>
        <w:t>、</w:t>
      </w:r>
      <w:r>
        <w:rPr>
          <w:rFonts w:ascii="Times New Roman" w:eastAsia="方正仿宋_GBK" w:hAnsi="Times New Roman"/>
          <w:b/>
          <w:kern w:val="0"/>
          <w:sz w:val="32"/>
          <w:szCs w:val="32"/>
          <w:shd w:val="clear" w:color="auto" w:fill="FFFFFF"/>
        </w:rPr>
        <w:t>创新特色成效。一是产业发展理念先进。</w:t>
      </w:r>
      <w:r>
        <w:rPr>
          <w:rFonts w:ascii="Times New Roman" w:eastAsia="方正仿宋_GBK" w:hAnsi="Times New Roman"/>
          <w:kern w:val="0"/>
          <w:sz w:val="32"/>
          <w:szCs w:val="32"/>
          <w:shd w:val="clear" w:color="auto" w:fill="FFFFFF"/>
        </w:rPr>
        <w:t>形成了吻合中心城区特点、契合鼓楼城市特色的</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城区即景区、视点即景点</w:t>
      </w:r>
      <w:r>
        <w:rPr>
          <w:rFonts w:ascii="Times New Roman" w:eastAsia="方正仿宋_GBK" w:hAnsi="Times New Roman" w:hint="eastAsia"/>
          <w:kern w:val="0"/>
          <w:sz w:val="32"/>
          <w:szCs w:val="32"/>
          <w:shd w:val="clear" w:color="auto" w:fill="FFFFFF"/>
        </w:rPr>
        <w:t>”的“</w:t>
      </w:r>
      <w:r>
        <w:rPr>
          <w:rFonts w:ascii="Times New Roman" w:eastAsia="方正仿宋_GBK" w:hAnsi="Times New Roman"/>
          <w:kern w:val="0"/>
          <w:sz w:val="32"/>
          <w:szCs w:val="32"/>
          <w:shd w:val="clear" w:color="auto" w:fill="FFFFFF"/>
        </w:rPr>
        <w:t>全域旅游</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发展思路，持续完善城市配套，积极调动资源禀赋，夯实产业发展优势。</w:t>
      </w:r>
      <w:r>
        <w:rPr>
          <w:rFonts w:ascii="Times New Roman" w:eastAsia="方正仿宋_GBK" w:hAnsi="Times New Roman"/>
          <w:b/>
          <w:kern w:val="0"/>
          <w:sz w:val="32"/>
          <w:szCs w:val="32"/>
          <w:shd w:val="clear" w:color="auto" w:fill="FFFFFF"/>
        </w:rPr>
        <w:t>二是产业发展成效显著。</w:t>
      </w:r>
      <w:r>
        <w:rPr>
          <w:rFonts w:ascii="Times New Roman" w:eastAsia="方正仿宋_GBK" w:hAnsi="Times New Roman"/>
          <w:kern w:val="0"/>
          <w:sz w:val="32"/>
          <w:szCs w:val="32"/>
          <w:shd w:val="clear" w:color="auto" w:fill="FFFFFF"/>
        </w:rPr>
        <w:t>汇集了凤凰传媒、新华报业、今日头条等行业龙头，</w:t>
      </w:r>
      <w:proofErr w:type="gramStart"/>
      <w:r>
        <w:rPr>
          <w:rFonts w:ascii="Times New Roman" w:eastAsia="方正仿宋_GBK" w:hAnsi="Times New Roman"/>
          <w:kern w:val="0"/>
          <w:sz w:val="32"/>
          <w:szCs w:val="32"/>
          <w:shd w:val="clear" w:color="auto" w:fill="FFFFFF"/>
        </w:rPr>
        <w:t>还引育了</w:t>
      </w:r>
      <w:proofErr w:type="gramEnd"/>
      <w:r>
        <w:rPr>
          <w:rFonts w:ascii="Times New Roman" w:eastAsia="方正仿宋_GBK" w:hAnsi="Times New Roman"/>
          <w:kern w:val="0"/>
          <w:sz w:val="32"/>
          <w:szCs w:val="32"/>
          <w:shd w:val="clear" w:color="auto" w:fill="FFFFFF"/>
        </w:rPr>
        <w:t>百工造物、莫愁旅游</w:t>
      </w:r>
      <w:proofErr w:type="gramStart"/>
      <w:r>
        <w:rPr>
          <w:rFonts w:ascii="Times New Roman" w:eastAsia="方正仿宋_GBK" w:hAnsi="Times New Roman"/>
          <w:kern w:val="0"/>
          <w:sz w:val="32"/>
          <w:szCs w:val="32"/>
          <w:shd w:val="clear" w:color="auto" w:fill="FFFFFF"/>
        </w:rPr>
        <w:t>等文旅新锐</w:t>
      </w:r>
      <w:proofErr w:type="gramEnd"/>
      <w:r>
        <w:rPr>
          <w:rFonts w:ascii="Times New Roman" w:eastAsia="方正仿宋_GBK" w:hAnsi="Times New Roman"/>
          <w:kern w:val="0"/>
          <w:sz w:val="32"/>
          <w:szCs w:val="32"/>
          <w:shd w:val="clear" w:color="auto" w:fill="FFFFFF"/>
        </w:rPr>
        <w:t>企业，以</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环南艺文化创意产业功能区</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为示范引导，文化、旅游、创意不断融合；以五台山体育场馆为中心引领辐射，</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大体育</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产业服务圈加速形成。</w:t>
      </w:r>
      <w:r>
        <w:rPr>
          <w:rFonts w:ascii="Times New Roman" w:eastAsia="方正仿宋_GBK" w:hAnsi="Times New Roman"/>
          <w:b/>
          <w:kern w:val="0"/>
          <w:sz w:val="32"/>
          <w:szCs w:val="32"/>
          <w:shd w:val="clear" w:color="auto" w:fill="FFFFFF"/>
        </w:rPr>
        <w:t>三是产业发展特色鲜</w:t>
      </w:r>
      <w:r>
        <w:rPr>
          <w:rFonts w:ascii="Times New Roman" w:eastAsia="方正仿宋_GBK" w:hAnsi="Times New Roman"/>
          <w:b/>
          <w:kern w:val="0"/>
          <w:sz w:val="32"/>
          <w:szCs w:val="32"/>
          <w:shd w:val="clear" w:color="auto" w:fill="FFFFFF"/>
        </w:rPr>
        <w:lastRenderedPageBreak/>
        <w:t>明。</w:t>
      </w:r>
      <w:r>
        <w:rPr>
          <w:rFonts w:ascii="Times New Roman" w:eastAsia="方正仿宋_GBK" w:hAnsi="Times New Roman"/>
          <w:kern w:val="0"/>
          <w:sz w:val="32"/>
          <w:szCs w:val="32"/>
          <w:shd w:val="clear" w:color="auto" w:fill="FFFFFF"/>
        </w:rPr>
        <w:t>依托外秦淮河水资源，举办龙舟赛、</w:t>
      </w:r>
      <w:proofErr w:type="gramStart"/>
      <w:r>
        <w:rPr>
          <w:rFonts w:ascii="Times New Roman" w:eastAsia="方正仿宋_GBK" w:hAnsi="Times New Roman"/>
          <w:kern w:val="0"/>
          <w:sz w:val="32"/>
          <w:szCs w:val="32"/>
          <w:shd w:val="clear" w:color="auto" w:fill="FFFFFF"/>
        </w:rPr>
        <w:t>桨艇赛</w:t>
      </w:r>
      <w:proofErr w:type="gramEnd"/>
      <w:r>
        <w:rPr>
          <w:rFonts w:ascii="Times New Roman" w:eastAsia="方正仿宋_GBK" w:hAnsi="Times New Roman"/>
          <w:kern w:val="0"/>
          <w:sz w:val="32"/>
          <w:szCs w:val="32"/>
          <w:shd w:val="clear" w:color="auto" w:fill="FFFFFF"/>
        </w:rPr>
        <w:t>等极具民族特色与国际品味的服务产品；依托众多人文景点，配</w:t>
      </w:r>
      <w:r>
        <w:rPr>
          <w:rFonts w:ascii="Times New Roman" w:eastAsia="方正仿宋_GBK" w:hAnsi="Times New Roman" w:hint="eastAsia"/>
          <w:kern w:val="0"/>
          <w:sz w:val="32"/>
          <w:szCs w:val="32"/>
          <w:shd w:val="clear" w:color="auto" w:fill="FFFFFF"/>
        </w:rPr>
        <w:t>以</w:t>
      </w:r>
      <w:r>
        <w:rPr>
          <w:rFonts w:ascii="Times New Roman" w:eastAsia="方正仿宋_GBK" w:hAnsi="Times New Roman"/>
          <w:kern w:val="0"/>
          <w:sz w:val="32"/>
          <w:szCs w:val="32"/>
          <w:shd w:val="clear" w:color="auto" w:fill="FFFFFF"/>
        </w:rPr>
        <w:t>现代城市交通，展现出鼓楼大景区、大景观、大景点面貌。公交</w:t>
      </w:r>
      <w:r>
        <w:rPr>
          <w:rFonts w:ascii="Times New Roman" w:eastAsia="方正仿宋_GBK" w:hAnsi="Times New Roman"/>
          <w:kern w:val="0"/>
          <w:sz w:val="32"/>
          <w:szCs w:val="32"/>
          <w:shd w:val="clear" w:color="auto" w:fill="FFFFFF"/>
        </w:rPr>
        <w:t>34</w:t>
      </w:r>
      <w:r>
        <w:rPr>
          <w:rFonts w:ascii="Times New Roman" w:eastAsia="方正仿宋_GBK" w:hAnsi="Times New Roman"/>
          <w:kern w:val="0"/>
          <w:sz w:val="32"/>
          <w:szCs w:val="32"/>
          <w:shd w:val="clear" w:color="auto" w:fill="FFFFFF"/>
        </w:rPr>
        <w:t>路</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博爱线</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，既是南京公交形象大使</w:t>
      </w:r>
      <w:r>
        <w:rPr>
          <w:rFonts w:ascii="Times New Roman" w:eastAsia="方正仿宋_GBK" w:hAnsi="Times New Roman" w:hint="eastAsia"/>
          <w:kern w:val="0"/>
          <w:sz w:val="32"/>
          <w:szCs w:val="32"/>
          <w:shd w:val="clear" w:color="auto" w:fill="FFFFFF"/>
        </w:rPr>
        <w:t>，也</w:t>
      </w:r>
      <w:r>
        <w:rPr>
          <w:rFonts w:ascii="Times New Roman" w:eastAsia="方正仿宋_GBK" w:hAnsi="Times New Roman"/>
          <w:kern w:val="0"/>
          <w:sz w:val="32"/>
          <w:szCs w:val="32"/>
          <w:shd w:val="clear" w:color="auto" w:fill="FFFFFF"/>
        </w:rPr>
        <w:t>是南京旅游名片，更是</w:t>
      </w:r>
      <w:proofErr w:type="gramStart"/>
      <w:r>
        <w:rPr>
          <w:rFonts w:ascii="Times New Roman" w:eastAsia="方正仿宋_GBK" w:hAnsi="Times New Roman"/>
          <w:kern w:val="0"/>
          <w:sz w:val="32"/>
          <w:szCs w:val="32"/>
          <w:shd w:val="clear" w:color="auto" w:fill="FFFFFF"/>
        </w:rPr>
        <w:t>鼓楼文旅窗口</w:t>
      </w:r>
      <w:proofErr w:type="gramEnd"/>
      <w:r>
        <w:rPr>
          <w:rFonts w:ascii="Times New Roman" w:eastAsia="方正仿宋_GBK" w:hAnsi="Times New Roman"/>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b/>
          <w:kern w:val="0"/>
          <w:sz w:val="32"/>
          <w:szCs w:val="32"/>
          <w:shd w:val="clear" w:color="auto" w:fill="FFFFFF"/>
        </w:rPr>
      </w:pPr>
      <w:r>
        <w:rPr>
          <w:rFonts w:ascii="Times New Roman" w:eastAsia="方正仿宋_GBK" w:hAnsi="Times New Roman"/>
          <w:b/>
          <w:kern w:val="0"/>
          <w:sz w:val="32"/>
          <w:szCs w:val="32"/>
          <w:shd w:val="clear" w:color="auto" w:fill="FFFFFF"/>
        </w:rPr>
        <w:t>3</w:t>
      </w:r>
      <w:r>
        <w:rPr>
          <w:rFonts w:ascii="Times New Roman" w:eastAsia="方正仿宋_GBK" w:hAnsi="Times New Roman" w:hint="eastAsia"/>
          <w:b/>
          <w:kern w:val="0"/>
          <w:sz w:val="32"/>
          <w:szCs w:val="32"/>
          <w:shd w:val="clear" w:color="auto" w:fill="FFFFFF"/>
        </w:rPr>
        <w:t>、</w:t>
      </w:r>
      <w:r>
        <w:rPr>
          <w:rFonts w:ascii="Times New Roman" w:eastAsia="方正仿宋_GBK" w:hAnsi="Times New Roman"/>
          <w:b/>
          <w:kern w:val="0"/>
          <w:sz w:val="32"/>
          <w:szCs w:val="32"/>
          <w:shd w:val="clear" w:color="auto" w:fill="FFFFFF"/>
        </w:rPr>
        <w:t>扩大开放方向</w:t>
      </w:r>
    </w:p>
    <w:p w:rsidR="003D73B6" w:rsidRDefault="0003286B">
      <w:pPr>
        <w:tabs>
          <w:tab w:val="right" w:leader="dot" w:pos="8306"/>
        </w:tabs>
        <w:autoSpaceDE w:val="0"/>
        <w:autoSpaceDN w:val="0"/>
        <w:adjustRightInd w:val="0"/>
        <w:snapToGrid w:val="0"/>
        <w:spacing w:line="578" w:lineRule="exact"/>
        <w:ind w:firstLine="600"/>
        <w:rPr>
          <w:rFonts w:ascii="Times New Roman" w:eastAsia="方正仿宋_GBK" w:hAnsi="Times New Roman"/>
          <w:kern w:val="0"/>
          <w:sz w:val="32"/>
          <w:szCs w:val="32"/>
          <w:shd w:val="clear" w:color="auto" w:fill="FFFFFF"/>
        </w:rPr>
      </w:pP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hint="eastAsia"/>
          <w:bCs/>
          <w:kern w:val="0"/>
          <w:sz w:val="32"/>
          <w:szCs w:val="32"/>
          <w:shd w:val="clear" w:color="auto" w:fill="FFFFFF"/>
        </w:rPr>
        <w:t>1</w:t>
      </w: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bCs/>
          <w:kern w:val="0"/>
          <w:sz w:val="32"/>
          <w:szCs w:val="32"/>
          <w:shd w:val="clear" w:color="auto" w:fill="FFFFFF"/>
        </w:rPr>
        <w:t>趋向国际视野，扩张</w:t>
      </w:r>
      <w:proofErr w:type="gramStart"/>
      <w:r>
        <w:rPr>
          <w:rFonts w:ascii="Times New Roman" w:eastAsia="方正楷体_GBK" w:hAnsi="Times New Roman" w:hint="eastAsia"/>
          <w:bCs/>
          <w:kern w:val="0"/>
          <w:sz w:val="32"/>
          <w:szCs w:val="32"/>
          <w:shd w:val="clear" w:color="auto" w:fill="FFFFFF"/>
        </w:rPr>
        <w:t>文旅</w:t>
      </w:r>
      <w:r>
        <w:rPr>
          <w:rFonts w:ascii="Times New Roman" w:eastAsia="方正楷体_GBK" w:hAnsi="Times New Roman"/>
          <w:bCs/>
          <w:kern w:val="0"/>
          <w:sz w:val="32"/>
          <w:szCs w:val="32"/>
          <w:shd w:val="clear" w:color="auto" w:fill="FFFFFF"/>
        </w:rPr>
        <w:t>服务</w:t>
      </w:r>
      <w:proofErr w:type="gramEnd"/>
      <w:r>
        <w:rPr>
          <w:rFonts w:ascii="Times New Roman" w:eastAsia="方正楷体_GBK" w:hAnsi="Times New Roman"/>
          <w:bCs/>
          <w:kern w:val="0"/>
          <w:sz w:val="32"/>
          <w:szCs w:val="32"/>
          <w:shd w:val="clear" w:color="auto" w:fill="FFFFFF"/>
        </w:rPr>
        <w:t>边际。</w:t>
      </w:r>
      <w:r>
        <w:rPr>
          <w:rFonts w:ascii="Times New Roman" w:eastAsia="方正仿宋_GBK" w:hAnsi="Times New Roman"/>
          <w:b/>
          <w:bCs/>
          <w:kern w:val="0"/>
          <w:sz w:val="32"/>
          <w:szCs w:val="32"/>
          <w:shd w:val="clear" w:color="auto" w:fill="FFFFFF"/>
        </w:rPr>
        <w:t>一是</w:t>
      </w:r>
      <w:proofErr w:type="gramStart"/>
      <w:r>
        <w:rPr>
          <w:rFonts w:ascii="Times New Roman" w:eastAsia="方正仿宋_GBK" w:hAnsi="Times New Roman" w:hint="eastAsia"/>
          <w:b/>
          <w:bCs/>
          <w:kern w:val="0"/>
          <w:sz w:val="32"/>
          <w:szCs w:val="32"/>
          <w:shd w:val="clear" w:color="auto" w:fill="FFFFFF"/>
        </w:rPr>
        <w:t>构建</w:t>
      </w:r>
      <w:r>
        <w:rPr>
          <w:rFonts w:ascii="Times New Roman" w:eastAsia="方正仿宋_GBK" w:hAnsi="Times New Roman"/>
          <w:b/>
          <w:bCs/>
          <w:kern w:val="0"/>
          <w:sz w:val="32"/>
          <w:szCs w:val="32"/>
          <w:shd w:val="clear" w:color="auto" w:fill="FFFFFF"/>
        </w:rPr>
        <w:t>文旅</w:t>
      </w:r>
      <w:r>
        <w:rPr>
          <w:rFonts w:ascii="Times New Roman" w:eastAsia="方正仿宋_GBK" w:hAnsi="Times New Roman" w:hint="eastAsia"/>
          <w:b/>
          <w:bCs/>
          <w:kern w:val="0"/>
          <w:sz w:val="32"/>
          <w:szCs w:val="32"/>
          <w:shd w:val="clear" w:color="auto" w:fill="FFFFFF"/>
        </w:rPr>
        <w:t>服务</w:t>
      </w:r>
      <w:proofErr w:type="gramEnd"/>
      <w:r>
        <w:rPr>
          <w:rFonts w:ascii="Times New Roman" w:eastAsia="方正仿宋_GBK" w:hAnsi="Times New Roman"/>
          <w:b/>
          <w:bCs/>
          <w:kern w:val="0"/>
          <w:sz w:val="32"/>
          <w:szCs w:val="32"/>
          <w:shd w:val="clear" w:color="auto" w:fill="FFFFFF"/>
        </w:rPr>
        <w:t>体系。</w:t>
      </w:r>
      <w:r>
        <w:rPr>
          <w:rFonts w:ascii="Times New Roman" w:eastAsia="方正仿宋_GBK" w:hAnsi="Times New Roman"/>
          <w:kern w:val="0"/>
          <w:sz w:val="32"/>
          <w:szCs w:val="32"/>
          <w:shd w:val="clear" w:color="auto" w:fill="FFFFFF"/>
        </w:rPr>
        <w:t>支持企业参加国内外文创</w:t>
      </w:r>
      <w:r>
        <w:rPr>
          <w:rFonts w:ascii="Times New Roman" w:eastAsia="方正仿宋_GBK" w:hAnsi="Times New Roman" w:hint="eastAsia"/>
          <w:kern w:val="0"/>
          <w:sz w:val="32"/>
          <w:szCs w:val="32"/>
          <w:shd w:val="clear" w:color="auto" w:fill="FFFFFF"/>
        </w:rPr>
        <w:t>设计</w:t>
      </w:r>
      <w:r>
        <w:rPr>
          <w:rFonts w:ascii="Times New Roman" w:eastAsia="方正仿宋_GBK" w:hAnsi="Times New Roman"/>
          <w:kern w:val="0"/>
          <w:sz w:val="32"/>
          <w:szCs w:val="32"/>
          <w:shd w:val="clear" w:color="auto" w:fill="FFFFFF"/>
        </w:rPr>
        <w:t>大赛</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打造鼓楼特色国际文商旅游览路线</w:t>
      </w:r>
      <w:r>
        <w:rPr>
          <w:rFonts w:ascii="Times New Roman" w:eastAsia="方正仿宋_GBK" w:hAnsi="Times New Roman" w:hint="eastAsia"/>
          <w:kern w:val="0"/>
          <w:sz w:val="32"/>
          <w:szCs w:val="32"/>
          <w:shd w:val="clear" w:color="auto" w:fill="FFFFFF"/>
        </w:rPr>
        <w:t>，提升景区景点、餐饮住宿、购物娱乐等场所多语种服务水平，完善重点</w:t>
      </w:r>
      <w:proofErr w:type="gramStart"/>
      <w:r>
        <w:rPr>
          <w:rFonts w:ascii="Times New Roman" w:eastAsia="方正仿宋_GBK" w:hAnsi="Times New Roman" w:hint="eastAsia"/>
          <w:kern w:val="0"/>
          <w:sz w:val="32"/>
          <w:szCs w:val="32"/>
          <w:shd w:val="clear" w:color="auto" w:fill="FFFFFF"/>
        </w:rPr>
        <w:t>文旅单位</w:t>
      </w:r>
      <w:proofErr w:type="gramEnd"/>
      <w:r>
        <w:rPr>
          <w:rFonts w:ascii="Times New Roman" w:eastAsia="方正仿宋_GBK" w:hAnsi="Times New Roman" w:hint="eastAsia"/>
          <w:kern w:val="0"/>
          <w:sz w:val="32"/>
          <w:szCs w:val="32"/>
          <w:shd w:val="clear" w:color="auto" w:fill="FFFFFF"/>
        </w:rPr>
        <w:t>多语种标识体系，</w:t>
      </w:r>
      <w:r>
        <w:rPr>
          <w:rFonts w:ascii="Times New Roman" w:eastAsia="方正仿宋_GBK" w:hAnsi="Times New Roman"/>
          <w:kern w:val="0"/>
          <w:sz w:val="32"/>
          <w:szCs w:val="32"/>
          <w:shd w:val="clear" w:color="auto" w:fill="FFFFFF"/>
        </w:rPr>
        <w:t>不断提升鼓楼</w:t>
      </w:r>
      <w:proofErr w:type="gramStart"/>
      <w:r>
        <w:rPr>
          <w:rFonts w:ascii="Times New Roman" w:eastAsia="方正仿宋_GBK" w:hAnsi="Times New Roman"/>
          <w:kern w:val="0"/>
          <w:sz w:val="32"/>
          <w:szCs w:val="32"/>
          <w:shd w:val="clear" w:color="auto" w:fill="FFFFFF"/>
        </w:rPr>
        <w:t>文旅产业</w:t>
      </w:r>
      <w:proofErr w:type="gramEnd"/>
      <w:r>
        <w:rPr>
          <w:rFonts w:ascii="Times New Roman" w:eastAsia="方正仿宋_GBK" w:hAnsi="Times New Roman"/>
          <w:kern w:val="0"/>
          <w:sz w:val="32"/>
          <w:szCs w:val="32"/>
          <w:shd w:val="clear" w:color="auto" w:fill="FFFFFF"/>
        </w:rPr>
        <w:t>服务供给能级。</w:t>
      </w:r>
      <w:r>
        <w:rPr>
          <w:rFonts w:ascii="Times New Roman" w:eastAsia="方正仿宋_GBK" w:hAnsi="Times New Roman"/>
          <w:b/>
          <w:bCs/>
          <w:kern w:val="0"/>
          <w:sz w:val="32"/>
          <w:szCs w:val="32"/>
          <w:shd w:val="clear" w:color="auto" w:fill="FFFFFF"/>
        </w:rPr>
        <w:t>二是牵引传统企业转型升级。</w:t>
      </w:r>
      <w:r>
        <w:rPr>
          <w:rFonts w:ascii="Times New Roman" w:eastAsia="方正仿宋_GBK" w:hAnsi="Times New Roman"/>
          <w:kern w:val="0"/>
          <w:sz w:val="32"/>
          <w:szCs w:val="32"/>
          <w:shd w:val="clear" w:color="auto" w:fill="FFFFFF"/>
        </w:rPr>
        <w:t>鼓励</w:t>
      </w:r>
      <w:r>
        <w:rPr>
          <w:rFonts w:ascii="Times New Roman" w:eastAsia="方正仿宋_GBK" w:hAnsi="Times New Roman" w:hint="eastAsia"/>
          <w:kern w:val="0"/>
          <w:sz w:val="32"/>
          <w:szCs w:val="32"/>
          <w:shd w:val="clear" w:color="auto" w:fill="FFFFFF"/>
        </w:rPr>
        <w:t>传统</w:t>
      </w:r>
      <w:proofErr w:type="gramStart"/>
      <w:r>
        <w:rPr>
          <w:rFonts w:ascii="Times New Roman" w:eastAsia="方正仿宋_GBK" w:hAnsi="Times New Roman" w:hint="eastAsia"/>
          <w:kern w:val="0"/>
          <w:sz w:val="32"/>
          <w:szCs w:val="32"/>
          <w:shd w:val="clear" w:color="auto" w:fill="FFFFFF"/>
        </w:rPr>
        <w:t>文旅</w:t>
      </w:r>
      <w:r>
        <w:rPr>
          <w:rFonts w:ascii="Times New Roman" w:eastAsia="方正仿宋_GBK" w:hAnsi="Times New Roman"/>
          <w:kern w:val="0"/>
          <w:sz w:val="32"/>
          <w:szCs w:val="32"/>
          <w:shd w:val="clear" w:color="auto" w:fill="FFFFFF"/>
        </w:rPr>
        <w:t>企业</w:t>
      </w:r>
      <w:proofErr w:type="gramEnd"/>
      <w:r>
        <w:rPr>
          <w:rFonts w:ascii="Times New Roman" w:eastAsia="方正仿宋_GBK" w:hAnsi="Times New Roman"/>
          <w:kern w:val="0"/>
          <w:sz w:val="32"/>
          <w:szCs w:val="32"/>
          <w:shd w:val="clear" w:color="auto" w:fill="FFFFFF"/>
        </w:rPr>
        <w:t>运用大数据</w:t>
      </w:r>
      <w:r>
        <w:rPr>
          <w:rFonts w:ascii="Times New Roman" w:eastAsia="方正仿宋_GBK" w:hAnsi="Times New Roman" w:hint="eastAsia"/>
          <w:kern w:val="0"/>
          <w:sz w:val="32"/>
          <w:szCs w:val="32"/>
          <w:shd w:val="clear" w:color="auto" w:fill="FFFFFF"/>
        </w:rPr>
        <w:t>、</w:t>
      </w:r>
      <w:proofErr w:type="gramStart"/>
      <w:r>
        <w:rPr>
          <w:rFonts w:ascii="Times New Roman" w:eastAsia="方正仿宋_GBK" w:hAnsi="Times New Roman"/>
          <w:kern w:val="0"/>
          <w:sz w:val="32"/>
          <w:szCs w:val="32"/>
          <w:shd w:val="clear" w:color="auto" w:fill="FFFFFF"/>
        </w:rPr>
        <w:t>云计算</w:t>
      </w:r>
      <w:proofErr w:type="gramEnd"/>
      <w:r>
        <w:rPr>
          <w:rFonts w:ascii="Times New Roman" w:eastAsia="方正仿宋_GBK" w:hAnsi="Times New Roman"/>
          <w:kern w:val="0"/>
          <w:sz w:val="32"/>
          <w:szCs w:val="32"/>
          <w:shd w:val="clear" w:color="auto" w:fill="FFFFFF"/>
        </w:rPr>
        <w:t>等技术</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探索发展数字传媒、数字影音娱乐、文化创意等新业态，加强国际交流合作，提升产业服务功能。</w:t>
      </w:r>
      <w:r>
        <w:rPr>
          <w:rFonts w:ascii="Times New Roman" w:eastAsia="方正仿宋_GBK" w:hAnsi="Times New Roman"/>
          <w:b/>
          <w:bCs/>
          <w:kern w:val="0"/>
          <w:sz w:val="32"/>
          <w:szCs w:val="32"/>
          <w:shd w:val="clear" w:color="auto" w:fill="FFFFFF"/>
        </w:rPr>
        <w:t>三是</w:t>
      </w:r>
      <w:r>
        <w:rPr>
          <w:rFonts w:ascii="Times New Roman" w:eastAsia="方正仿宋_GBK" w:hAnsi="Times New Roman" w:hint="eastAsia"/>
          <w:b/>
          <w:bCs/>
          <w:kern w:val="0"/>
          <w:sz w:val="32"/>
          <w:szCs w:val="32"/>
          <w:shd w:val="clear" w:color="auto" w:fill="FFFFFF"/>
        </w:rPr>
        <w:t>引导</w:t>
      </w:r>
      <w:proofErr w:type="gramStart"/>
      <w:r>
        <w:rPr>
          <w:rFonts w:ascii="Times New Roman" w:eastAsia="方正仿宋_GBK" w:hAnsi="Times New Roman" w:hint="eastAsia"/>
          <w:b/>
          <w:bCs/>
          <w:kern w:val="0"/>
          <w:sz w:val="32"/>
          <w:szCs w:val="32"/>
          <w:shd w:val="clear" w:color="auto" w:fill="FFFFFF"/>
        </w:rPr>
        <w:t>文旅</w:t>
      </w:r>
      <w:r>
        <w:rPr>
          <w:rFonts w:ascii="Times New Roman" w:eastAsia="方正仿宋_GBK" w:hAnsi="Times New Roman"/>
          <w:b/>
          <w:bCs/>
          <w:kern w:val="0"/>
          <w:sz w:val="32"/>
          <w:szCs w:val="32"/>
          <w:shd w:val="clear" w:color="auto" w:fill="FFFFFF"/>
        </w:rPr>
        <w:t>企业</w:t>
      </w:r>
      <w:proofErr w:type="gramEnd"/>
      <w:r>
        <w:rPr>
          <w:rFonts w:ascii="Times New Roman" w:eastAsia="方正仿宋_GBK" w:hAnsi="Times New Roman"/>
          <w:b/>
          <w:bCs/>
          <w:kern w:val="0"/>
          <w:sz w:val="32"/>
          <w:szCs w:val="32"/>
          <w:shd w:val="clear" w:color="auto" w:fill="FFFFFF"/>
        </w:rPr>
        <w:t>综合创新。</w:t>
      </w:r>
      <w:r>
        <w:rPr>
          <w:rFonts w:ascii="Times New Roman" w:eastAsia="方正仿宋_GBK" w:hAnsi="Times New Roman"/>
          <w:kern w:val="0"/>
          <w:sz w:val="32"/>
          <w:szCs w:val="32"/>
          <w:shd w:val="clear" w:color="auto" w:fill="FFFFFF"/>
        </w:rPr>
        <w:t>引导</w:t>
      </w:r>
      <w:proofErr w:type="gramStart"/>
      <w:r>
        <w:rPr>
          <w:rFonts w:ascii="Times New Roman" w:eastAsia="方正仿宋_GBK" w:hAnsi="Times New Roman"/>
          <w:kern w:val="0"/>
          <w:sz w:val="32"/>
          <w:szCs w:val="32"/>
          <w:shd w:val="clear" w:color="auto" w:fill="FFFFFF"/>
        </w:rPr>
        <w:t>文旅企业</w:t>
      </w:r>
      <w:proofErr w:type="gramEnd"/>
      <w:r>
        <w:rPr>
          <w:rFonts w:ascii="Times New Roman" w:eastAsia="方正仿宋_GBK" w:hAnsi="Times New Roman"/>
          <w:kern w:val="0"/>
          <w:sz w:val="32"/>
          <w:szCs w:val="32"/>
          <w:shd w:val="clear" w:color="auto" w:fill="FFFFFF"/>
        </w:rPr>
        <w:t>应用新媒体技术进行产品服务创新，支持企业综合开发运用互联网平台、</w:t>
      </w:r>
      <w:r>
        <w:rPr>
          <w:rFonts w:ascii="Times New Roman" w:eastAsia="方正仿宋_GBK" w:hAnsi="Times New Roman"/>
          <w:kern w:val="0"/>
          <w:sz w:val="32"/>
          <w:szCs w:val="32"/>
          <w:shd w:val="clear" w:color="auto" w:fill="FFFFFF"/>
        </w:rPr>
        <w:t>AR</w:t>
      </w:r>
      <w:r>
        <w:rPr>
          <w:rFonts w:ascii="Times New Roman" w:eastAsia="方正仿宋_GBK" w:hAnsi="Times New Roman"/>
          <w:kern w:val="0"/>
          <w:sz w:val="32"/>
          <w:szCs w:val="32"/>
          <w:shd w:val="clear" w:color="auto" w:fill="FFFFFF"/>
        </w:rPr>
        <w:t>、</w:t>
      </w:r>
      <w:r>
        <w:rPr>
          <w:rFonts w:ascii="Times New Roman" w:eastAsia="方正仿宋_GBK" w:hAnsi="Times New Roman"/>
          <w:kern w:val="0"/>
          <w:sz w:val="32"/>
          <w:szCs w:val="32"/>
          <w:shd w:val="clear" w:color="auto" w:fill="FFFFFF"/>
        </w:rPr>
        <w:t>VR</w:t>
      </w:r>
      <w:r>
        <w:rPr>
          <w:rFonts w:ascii="Times New Roman" w:eastAsia="方正仿宋_GBK" w:hAnsi="Times New Roman"/>
          <w:kern w:val="0"/>
          <w:sz w:val="32"/>
          <w:szCs w:val="32"/>
          <w:shd w:val="clear" w:color="auto" w:fill="FFFFFF"/>
        </w:rPr>
        <w:t>等技术，助</w:t>
      </w:r>
      <w:proofErr w:type="gramStart"/>
      <w:r>
        <w:rPr>
          <w:rFonts w:ascii="Times New Roman" w:eastAsia="方正仿宋_GBK" w:hAnsi="Times New Roman"/>
          <w:kern w:val="0"/>
          <w:sz w:val="32"/>
          <w:szCs w:val="32"/>
          <w:shd w:val="clear" w:color="auto" w:fill="FFFFFF"/>
        </w:rPr>
        <w:t>推业务</w:t>
      </w:r>
      <w:proofErr w:type="gramEnd"/>
      <w:r>
        <w:rPr>
          <w:rFonts w:ascii="Times New Roman" w:eastAsia="方正仿宋_GBK" w:hAnsi="Times New Roman"/>
          <w:kern w:val="0"/>
          <w:sz w:val="32"/>
          <w:szCs w:val="32"/>
          <w:shd w:val="clear" w:color="auto" w:fill="FFFFFF"/>
        </w:rPr>
        <w:t>向全球拓展。</w:t>
      </w:r>
    </w:p>
    <w:p w:rsidR="003D73B6" w:rsidRDefault="0003286B">
      <w:pPr>
        <w:tabs>
          <w:tab w:val="right" w:leader="dot" w:pos="8306"/>
        </w:tabs>
        <w:autoSpaceDE w:val="0"/>
        <w:autoSpaceDN w:val="0"/>
        <w:adjustRightInd w:val="0"/>
        <w:snapToGrid w:val="0"/>
        <w:spacing w:line="578" w:lineRule="exact"/>
        <w:ind w:firstLine="600"/>
        <w:rPr>
          <w:rFonts w:ascii="Times New Roman" w:eastAsia="方正仿宋_GBK" w:hAnsi="Times New Roman"/>
          <w:b/>
          <w:bCs/>
          <w:kern w:val="0"/>
          <w:sz w:val="32"/>
          <w:szCs w:val="32"/>
          <w:shd w:val="clear" w:color="auto" w:fill="FFFFFF"/>
        </w:rPr>
      </w:pP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hint="eastAsia"/>
          <w:bCs/>
          <w:kern w:val="0"/>
          <w:sz w:val="32"/>
          <w:szCs w:val="32"/>
          <w:shd w:val="clear" w:color="auto" w:fill="FFFFFF"/>
        </w:rPr>
        <w:t>2</w:t>
      </w: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bCs/>
          <w:kern w:val="0"/>
          <w:sz w:val="32"/>
          <w:szCs w:val="32"/>
          <w:shd w:val="clear" w:color="auto" w:fill="FFFFFF"/>
        </w:rPr>
        <w:t>定向优势挖掘，扩充</w:t>
      </w:r>
      <w:proofErr w:type="gramStart"/>
      <w:r>
        <w:rPr>
          <w:rFonts w:ascii="Times New Roman" w:eastAsia="方正楷体_GBK" w:hAnsi="Times New Roman" w:hint="eastAsia"/>
          <w:bCs/>
          <w:kern w:val="0"/>
          <w:sz w:val="32"/>
          <w:szCs w:val="32"/>
          <w:shd w:val="clear" w:color="auto" w:fill="FFFFFF"/>
        </w:rPr>
        <w:t>文旅</w:t>
      </w:r>
      <w:r>
        <w:rPr>
          <w:rFonts w:ascii="Times New Roman" w:eastAsia="方正楷体_GBK" w:hAnsi="Times New Roman"/>
          <w:bCs/>
          <w:kern w:val="0"/>
          <w:sz w:val="32"/>
          <w:szCs w:val="32"/>
          <w:shd w:val="clear" w:color="auto" w:fill="FFFFFF"/>
        </w:rPr>
        <w:t>服务</w:t>
      </w:r>
      <w:proofErr w:type="gramEnd"/>
      <w:r>
        <w:rPr>
          <w:rFonts w:ascii="Times New Roman" w:eastAsia="方正楷体_GBK" w:hAnsi="Times New Roman"/>
          <w:bCs/>
          <w:kern w:val="0"/>
          <w:sz w:val="32"/>
          <w:szCs w:val="32"/>
          <w:shd w:val="clear" w:color="auto" w:fill="FFFFFF"/>
        </w:rPr>
        <w:t>体系。</w:t>
      </w:r>
      <w:r>
        <w:rPr>
          <w:rFonts w:ascii="Times New Roman" w:eastAsia="方正仿宋_GBK" w:hAnsi="Times New Roman"/>
          <w:b/>
          <w:kern w:val="0"/>
          <w:sz w:val="32"/>
          <w:szCs w:val="32"/>
          <w:shd w:val="clear" w:color="auto" w:fill="FFFFFF"/>
        </w:rPr>
        <w:t>一是科学规划，打造规模化服务产品。</w:t>
      </w:r>
      <w:r>
        <w:rPr>
          <w:rFonts w:ascii="Times New Roman" w:eastAsia="方正仿宋_GBK" w:hAnsi="Times New Roman"/>
          <w:kern w:val="0"/>
          <w:sz w:val="32"/>
          <w:szCs w:val="32"/>
          <w:shd w:val="clear" w:color="auto" w:fill="FFFFFF"/>
        </w:rPr>
        <w:t>围绕阅江楼</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明城墙</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滨江风光带、</w:t>
      </w:r>
      <w:proofErr w:type="gramStart"/>
      <w:r>
        <w:rPr>
          <w:rFonts w:ascii="Times New Roman" w:eastAsia="方正仿宋_GBK" w:hAnsi="Times New Roman"/>
          <w:kern w:val="0"/>
          <w:sz w:val="32"/>
          <w:szCs w:val="32"/>
          <w:shd w:val="clear" w:color="auto" w:fill="FFFFFF"/>
        </w:rPr>
        <w:t>颐</w:t>
      </w:r>
      <w:proofErr w:type="gramEnd"/>
      <w:r>
        <w:rPr>
          <w:rFonts w:ascii="Times New Roman" w:eastAsia="方正仿宋_GBK" w:hAnsi="Times New Roman"/>
          <w:kern w:val="0"/>
          <w:sz w:val="32"/>
          <w:szCs w:val="32"/>
          <w:shd w:val="clear" w:color="auto" w:fill="FFFFFF"/>
        </w:rPr>
        <w:t>和</w:t>
      </w:r>
      <w:proofErr w:type="gramStart"/>
      <w:r>
        <w:rPr>
          <w:rFonts w:ascii="Times New Roman" w:eastAsia="方正仿宋_GBK" w:hAnsi="Times New Roman"/>
          <w:kern w:val="0"/>
          <w:sz w:val="32"/>
          <w:szCs w:val="32"/>
          <w:shd w:val="clear" w:color="auto" w:fill="FFFFFF"/>
        </w:rPr>
        <w:t>路</w:t>
      </w:r>
      <w:r>
        <w:rPr>
          <w:rFonts w:ascii="Times New Roman" w:eastAsia="方正仿宋_GBK" w:hAnsi="Times New Roman" w:hint="eastAsia"/>
          <w:kern w:val="0"/>
          <w:sz w:val="32"/>
          <w:szCs w:val="32"/>
          <w:shd w:val="clear" w:color="auto" w:fill="FFFFFF"/>
        </w:rPr>
        <w:t>历史</w:t>
      </w:r>
      <w:proofErr w:type="gramEnd"/>
      <w:r>
        <w:rPr>
          <w:rFonts w:ascii="Times New Roman" w:eastAsia="方正仿宋_GBK" w:hAnsi="Times New Roman" w:hint="eastAsia"/>
          <w:kern w:val="0"/>
          <w:sz w:val="32"/>
          <w:szCs w:val="32"/>
          <w:shd w:val="clear" w:color="auto" w:fill="FFFFFF"/>
        </w:rPr>
        <w:t>文化</w:t>
      </w:r>
      <w:r>
        <w:rPr>
          <w:rFonts w:ascii="Times New Roman" w:eastAsia="方正仿宋_GBK" w:hAnsi="Times New Roman"/>
          <w:kern w:val="0"/>
          <w:sz w:val="32"/>
          <w:szCs w:val="32"/>
          <w:shd w:val="clear" w:color="auto" w:fill="FFFFFF"/>
        </w:rPr>
        <w:t>街区、环南艺艺术文化</w:t>
      </w:r>
      <w:r>
        <w:rPr>
          <w:rFonts w:ascii="Times New Roman" w:eastAsia="方正仿宋_GBK" w:hAnsi="Times New Roman" w:hint="eastAsia"/>
          <w:kern w:val="0"/>
          <w:sz w:val="32"/>
          <w:szCs w:val="32"/>
          <w:shd w:val="clear" w:color="auto" w:fill="FFFFFF"/>
        </w:rPr>
        <w:t>街</w:t>
      </w:r>
      <w:r>
        <w:rPr>
          <w:rFonts w:ascii="Times New Roman" w:eastAsia="方正仿宋_GBK" w:hAnsi="Times New Roman"/>
          <w:kern w:val="0"/>
          <w:sz w:val="32"/>
          <w:szCs w:val="32"/>
          <w:shd w:val="clear" w:color="auto" w:fill="FFFFFF"/>
        </w:rPr>
        <w:t>区</w:t>
      </w:r>
      <w:r>
        <w:rPr>
          <w:rFonts w:ascii="Times New Roman" w:eastAsia="方正仿宋_GBK" w:hAnsi="Times New Roman" w:hint="eastAsia"/>
          <w:kern w:val="0"/>
          <w:sz w:val="32"/>
          <w:szCs w:val="32"/>
          <w:shd w:val="clear" w:color="auto" w:fill="FFFFFF"/>
        </w:rPr>
        <w:t>、</w:t>
      </w:r>
      <w:proofErr w:type="gramStart"/>
      <w:r>
        <w:rPr>
          <w:rFonts w:ascii="Times New Roman" w:eastAsia="方正仿宋_GBK" w:hAnsi="Times New Roman" w:hint="eastAsia"/>
          <w:kern w:val="0"/>
          <w:sz w:val="32"/>
          <w:szCs w:val="32"/>
          <w:shd w:val="clear" w:color="auto" w:fill="FFFFFF"/>
        </w:rPr>
        <w:t>幕</w:t>
      </w:r>
      <w:r>
        <w:rPr>
          <w:rFonts w:ascii="Times New Roman" w:eastAsia="方正仿宋_GBK" w:hAnsi="Times New Roman"/>
          <w:kern w:val="0"/>
          <w:sz w:val="32"/>
          <w:szCs w:val="32"/>
          <w:shd w:val="clear" w:color="auto" w:fill="FFFFFF"/>
        </w:rPr>
        <w:t>燕滨江</w:t>
      </w:r>
      <w:proofErr w:type="gramEnd"/>
      <w:r>
        <w:rPr>
          <w:rFonts w:ascii="Times New Roman" w:eastAsia="方正仿宋_GBK" w:hAnsi="Times New Roman"/>
          <w:kern w:val="0"/>
          <w:sz w:val="32"/>
          <w:szCs w:val="32"/>
          <w:shd w:val="clear" w:color="auto" w:fill="FFFFFF"/>
        </w:rPr>
        <w:t>风貌区等区域，构建特色</w:t>
      </w:r>
      <w:proofErr w:type="gramStart"/>
      <w:r>
        <w:rPr>
          <w:rFonts w:ascii="Times New Roman" w:eastAsia="方正仿宋_GBK" w:hAnsi="Times New Roman" w:hint="eastAsia"/>
          <w:kern w:val="0"/>
          <w:sz w:val="32"/>
          <w:szCs w:val="32"/>
          <w:shd w:val="clear" w:color="auto" w:fill="FFFFFF"/>
        </w:rPr>
        <w:t>文旅</w:t>
      </w:r>
      <w:r>
        <w:rPr>
          <w:rFonts w:ascii="Times New Roman" w:eastAsia="方正仿宋_GBK" w:hAnsi="Times New Roman"/>
          <w:kern w:val="0"/>
          <w:sz w:val="32"/>
          <w:szCs w:val="32"/>
          <w:shd w:val="clear" w:color="auto" w:fill="FFFFFF"/>
        </w:rPr>
        <w:t>产业</w:t>
      </w:r>
      <w:proofErr w:type="gramEnd"/>
      <w:r>
        <w:rPr>
          <w:rFonts w:ascii="Times New Roman" w:eastAsia="方正仿宋_GBK" w:hAnsi="Times New Roman"/>
          <w:kern w:val="0"/>
          <w:sz w:val="32"/>
          <w:szCs w:val="32"/>
          <w:shd w:val="clear" w:color="auto" w:fill="FFFFFF"/>
        </w:rPr>
        <w:t>集聚区。加大</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非遗</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文创</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博物馆</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演艺</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研学</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旅游等业</w:t>
      </w:r>
      <w:proofErr w:type="gramStart"/>
      <w:r>
        <w:rPr>
          <w:rFonts w:ascii="Times New Roman" w:eastAsia="方正仿宋_GBK" w:hAnsi="Times New Roman"/>
          <w:kern w:val="0"/>
          <w:sz w:val="32"/>
          <w:szCs w:val="32"/>
          <w:shd w:val="clear" w:color="auto" w:fill="FFFFFF"/>
        </w:rPr>
        <w:t>态产品</w:t>
      </w:r>
      <w:proofErr w:type="gramEnd"/>
      <w:r>
        <w:rPr>
          <w:rFonts w:ascii="Times New Roman" w:eastAsia="方正仿宋_GBK" w:hAnsi="Times New Roman"/>
          <w:kern w:val="0"/>
          <w:sz w:val="32"/>
          <w:szCs w:val="32"/>
          <w:shd w:val="clear" w:color="auto" w:fill="FFFFFF"/>
        </w:rPr>
        <w:t>和旅游线路开发力度，构建</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文旅</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产业生态圈。</w:t>
      </w:r>
      <w:r>
        <w:rPr>
          <w:rFonts w:ascii="Times New Roman" w:eastAsia="方正仿宋_GBK" w:hAnsi="Times New Roman"/>
          <w:b/>
          <w:kern w:val="0"/>
          <w:sz w:val="32"/>
          <w:szCs w:val="32"/>
          <w:shd w:val="clear" w:color="auto" w:fill="FFFFFF"/>
        </w:rPr>
        <w:t>二是精细布局，打造精致化服务产品。</w:t>
      </w:r>
      <w:r>
        <w:rPr>
          <w:rFonts w:ascii="Times New Roman" w:eastAsia="方正仿宋_GBK" w:hAnsi="Times New Roman"/>
          <w:kern w:val="0"/>
          <w:sz w:val="32"/>
          <w:szCs w:val="32"/>
          <w:shd w:val="clear" w:color="auto" w:fill="FFFFFF"/>
        </w:rPr>
        <w:t>鼓励企业依托重点景区景点、历史民宅民宿等场所，设置游客体</w:t>
      </w:r>
      <w:r>
        <w:rPr>
          <w:rFonts w:ascii="Times New Roman" w:eastAsia="方正仿宋_GBK" w:hAnsi="Times New Roman"/>
          <w:kern w:val="0"/>
          <w:sz w:val="32"/>
          <w:szCs w:val="32"/>
          <w:shd w:val="clear" w:color="auto" w:fill="FFFFFF"/>
        </w:rPr>
        <w:lastRenderedPageBreak/>
        <w:t>验与文</w:t>
      </w:r>
      <w:proofErr w:type="gramStart"/>
      <w:r>
        <w:rPr>
          <w:rFonts w:ascii="Times New Roman" w:eastAsia="方正仿宋_GBK" w:hAnsi="Times New Roman"/>
          <w:kern w:val="0"/>
          <w:sz w:val="32"/>
          <w:szCs w:val="32"/>
          <w:shd w:val="clear" w:color="auto" w:fill="FFFFFF"/>
        </w:rPr>
        <w:t>创产品</w:t>
      </w:r>
      <w:proofErr w:type="gramEnd"/>
      <w:r>
        <w:rPr>
          <w:rFonts w:ascii="Times New Roman" w:eastAsia="方正仿宋_GBK" w:hAnsi="Times New Roman"/>
          <w:kern w:val="0"/>
          <w:sz w:val="32"/>
          <w:szCs w:val="32"/>
          <w:shd w:val="clear" w:color="auto" w:fill="FFFFFF"/>
        </w:rPr>
        <w:t>展售区域。在湖南路、中央门等传统商</w:t>
      </w:r>
      <w:proofErr w:type="gramStart"/>
      <w:r>
        <w:rPr>
          <w:rFonts w:ascii="Times New Roman" w:eastAsia="方正仿宋_GBK" w:hAnsi="Times New Roman"/>
          <w:kern w:val="0"/>
          <w:sz w:val="32"/>
          <w:szCs w:val="32"/>
          <w:shd w:val="clear" w:color="auto" w:fill="FFFFFF"/>
        </w:rPr>
        <w:t>圈</w:t>
      </w:r>
      <w:r>
        <w:rPr>
          <w:rFonts w:ascii="Times New Roman" w:eastAsia="方正仿宋_GBK" w:hAnsi="Times New Roman" w:hint="eastAsia"/>
          <w:kern w:val="0"/>
          <w:sz w:val="32"/>
          <w:szCs w:val="32"/>
          <w:shd w:val="clear" w:color="auto" w:fill="FFFFFF"/>
        </w:rPr>
        <w:t>加强</w:t>
      </w:r>
      <w:proofErr w:type="gramEnd"/>
      <w:r>
        <w:rPr>
          <w:rFonts w:ascii="Times New Roman" w:eastAsia="方正仿宋_GBK" w:hAnsi="Times New Roman"/>
          <w:kern w:val="0"/>
          <w:sz w:val="32"/>
          <w:szCs w:val="32"/>
          <w:shd w:val="clear" w:color="auto" w:fill="FFFFFF"/>
        </w:rPr>
        <w:t>文化元素植入</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激活社区资源，创新发展</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社区旅游</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体验新业态。</w:t>
      </w:r>
      <w:r>
        <w:rPr>
          <w:rFonts w:ascii="Times New Roman" w:eastAsia="方正仿宋_GBK" w:hAnsi="Times New Roman"/>
          <w:b/>
          <w:bCs/>
          <w:kern w:val="0"/>
          <w:sz w:val="32"/>
          <w:szCs w:val="32"/>
          <w:shd w:val="clear" w:color="auto" w:fill="FFFFFF"/>
        </w:rPr>
        <w:t>三是统筹资源</w:t>
      </w:r>
      <w:r>
        <w:rPr>
          <w:rFonts w:ascii="Times New Roman" w:eastAsia="方正仿宋_GBK" w:hAnsi="Times New Roman" w:hint="eastAsia"/>
          <w:b/>
          <w:bCs/>
          <w:kern w:val="0"/>
          <w:sz w:val="32"/>
          <w:szCs w:val="32"/>
          <w:shd w:val="clear" w:color="auto" w:fill="FFFFFF"/>
        </w:rPr>
        <w:t>，</w:t>
      </w:r>
      <w:r>
        <w:rPr>
          <w:rFonts w:ascii="Times New Roman" w:eastAsia="方正仿宋_GBK" w:hAnsi="Times New Roman"/>
          <w:b/>
          <w:bCs/>
          <w:kern w:val="0"/>
          <w:sz w:val="32"/>
          <w:szCs w:val="32"/>
          <w:shd w:val="clear" w:color="auto" w:fill="FFFFFF"/>
        </w:rPr>
        <w:t>打造特色</w:t>
      </w:r>
      <w:proofErr w:type="gramStart"/>
      <w:r>
        <w:rPr>
          <w:rFonts w:ascii="Times New Roman" w:eastAsia="方正仿宋_GBK" w:hAnsi="Times New Roman"/>
          <w:b/>
          <w:bCs/>
          <w:kern w:val="0"/>
          <w:sz w:val="32"/>
          <w:szCs w:val="32"/>
          <w:shd w:val="clear" w:color="auto" w:fill="FFFFFF"/>
        </w:rPr>
        <w:t>化文旅</w:t>
      </w:r>
      <w:proofErr w:type="gramEnd"/>
      <w:r>
        <w:rPr>
          <w:rFonts w:ascii="Times New Roman" w:eastAsia="方正仿宋_GBK" w:hAnsi="Times New Roman"/>
          <w:b/>
          <w:bCs/>
          <w:kern w:val="0"/>
          <w:sz w:val="32"/>
          <w:szCs w:val="32"/>
          <w:shd w:val="clear" w:color="auto" w:fill="FFFFFF"/>
        </w:rPr>
        <w:t>消费</w:t>
      </w:r>
      <w:r>
        <w:rPr>
          <w:rFonts w:ascii="Times New Roman" w:eastAsia="方正仿宋_GBK" w:hAnsi="Times New Roman" w:hint="eastAsia"/>
          <w:b/>
          <w:bCs/>
          <w:kern w:val="0"/>
          <w:sz w:val="32"/>
          <w:szCs w:val="32"/>
          <w:shd w:val="clear" w:color="auto" w:fill="FFFFFF"/>
        </w:rPr>
        <w:t>。</w:t>
      </w:r>
      <w:r>
        <w:rPr>
          <w:rFonts w:ascii="Times New Roman" w:eastAsia="方正仿宋_GBK" w:hAnsi="Times New Roman" w:hint="eastAsia"/>
          <w:kern w:val="0"/>
          <w:sz w:val="32"/>
          <w:szCs w:val="32"/>
          <w:shd w:val="clear" w:color="auto" w:fill="FFFFFF"/>
        </w:rPr>
        <w:t>统筹全区资源，持续深入</w:t>
      </w:r>
      <w:proofErr w:type="gramStart"/>
      <w:r>
        <w:rPr>
          <w:rFonts w:ascii="Times New Roman" w:eastAsia="方正仿宋_GBK" w:hAnsi="Times New Roman" w:hint="eastAsia"/>
          <w:kern w:val="0"/>
          <w:sz w:val="32"/>
          <w:szCs w:val="32"/>
          <w:shd w:val="clear" w:color="auto" w:fill="FFFFFF"/>
        </w:rPr>
        <w:t>推进文旅消费</w:t>
      </w:r>
      <w:proofErr w:type="gramEnd"/>
      <w:r>
        <w:rPr>
          <w:rFonts w:ascii="Times New Roman" w:eastAsia="方正仿宋_GBK" w:hAnsi="Times New Roman" w:hint="eastAsia"/>
          <w:kern w:val="0"/>
          <w:sz w:val="32"/>
          <w:szCs w:val="32"/>
          <w:shd w:val="clear" w:color="auto" w:fill="FFFFFF"/>
        </w:rPr>
        <w:t>，发挥南艺后街</w:t>
      </w:r>
      <w:r>
        <w:rPr>
          <w:rFonts w:ascii="Times New Roman" w:eastAsia="方正仿宋_GBK" w:hAnsi="Times New Roman" w:hint="eastAsia"/>
          <w:color w:val="000000"/>
          <w:sz w:val="32"/>
          <w:szCs w:val="32"/>
        </w:rPr>
        <w:t>·</w:t>
      </w:r>
      <w:r>
        <w:rPr>
          <w:rFonts w:ascii="Times New Roman" w:eastAsia="方正仿宋_GBK" w:hAnsi="Times New Roman" w:hint="eastAsia"/>
          <w:kern w:val="0"/>
          <w:sz w:val="32"/>
          <w:szCs w:val="32"/>
          <w:shd w:val="clear" w:color="auto" w:fill="FFFFFF"/>
        </w:rPr>
        <w:t>鼓楼水岸艺术街区集聚效应，打造滨江岸线</w:t>
      </w:r>
      <w:proofErr w:type="gramStart"/>
      <w:r>
        <w:rPr>
          <w:rFonts w:ascii="Times New Roman" w:eastAsia="方正仿宋_GBK" w:hAnsi="Times New Roman" w:hint="eastAsia"/>
          <w:kern w:val="0"/>
          <w:sz w:val="32"/>
          <w:szCs w:val="32"/>
          <w:shd w:val="clear" w:color="auto" w:fill="FFFFFF"/>
        </w:rPr>
        <w:t>文旅消费</w:t>
      </w:r>
      <w:proofErr w:type="gramEnd"/>
      <w:r>
        <w:rPr>
          <w:rFonts w:ascii="Times New Roman" w:eastAsia="方正仿宋_GBK" w:hAnsi="Times New Roman" w:hint="eastAsia"/>
          <w:kern w:val="0"/>
          <w:sz w:val="32"/>
          <w:szCs w:val="32"/>
          <w:shd w:val="clear" w:color="auto" w:fill="FFFFFF"/>
        </w:rPr>
        <w:t>热点，</w:t>
      </w:r>
      <w:proofErr w:type="gramStart"/>
      <w:r>
        <w:rPr>
          <w:rFonts w:ascii="Times New Roman" w:eastAsia="方正仿宋_GBK" w:hAnsi="Times New Roman" w:hint="eastAsia"/>
          <w:kern w:val="0"/>
          <w:sz w:val="32"/>
          <w:szCs w:val="32"/>
          <w:shd w:val="clear" w:color="auto" w:fill="FFFFFF"/>
        </w:rPr>
        <w:t>推动幕燕滨江</w:t>
      </w:r>
      <w:proofErr w:type="gramEnd"/>
      <w:r>
        <w:rPr>
          <w:rFonts w:ascii="Times New Roman" w:eastAsia="方正仿宋_GBK" w:hAnsi="Times New Roman" w:hint="eastAsia"/>
          <w:kern w:val="0"/>
          <w:sz w:val="32"/>
          <w:szCs w:val="32"/>
          <w:shd w:val="clear" w:color="auto" w:fill="FFFFFF"/>
        </w:rPr>
        <w:t>风貌区建设，推进</w:t>
      </w:r>
      <w:proofErr w:type="gramStart"/>
      <w:r>
        <w:rPr>
          <w:rFonts w:ascii="Times New Roman" w:eastAsia="方正仿宋_GBK" w:hAnsi="Times New Roman" w:hint="eastAsia"/>
          <w:kern w:val="0"/>
          <w:sz w:val="32"/>
          <w:szCs w:val="32"/>
          <w:shd w:val="clear" w:color="auto" w:fill="FFFFFF"/>
        </w:rPr>
        <w:t>颐</w:t>
      </w:r>
      <w:proofErr w:type="gramEnd"/>
      <w:r>
        <w:rPr>
          <w:rFonts w:ascii="Times New Roman" w:eastAsia="方正仿宋_GBK" w:hAnsi="Times New Roman" w:hint="eastAsia"/>
          <w:kern w:val="0"/>
          <w:sz w:val="32"/>
          <w:szCs w:val="32"/>
          <w:shd w:val="clear" w:color="auto" w:fill="FFFFFF"/>
        </w:rPr>
        <w:t>和</w:t>
      </w:r>
      <w:proofErr w:type="gramStart"/>
      <w:r>
        <w:rPr>
          <w:rFonts w:ascii="Times New Roman" w:eastAsia="方正仿宋_GBK" w:hAnsi="Times New Roman" w:hint="eastAsia"/>
          <w:kern w:val="0"/>
          <w:sz w:val="32"/>
          <w:szCs w:val="32"/>
          <w:shd w:val="clear" w:color="auto" w:fill="FFFFFF"/>
        </w:rPr>
        <w:t>路历史</w:t>
      </w:r>
      <w:proofErr w:type="gramEnd"/>
      <w:r>
        <w:rPr>
          <w:rFonts w:ascii="Times New Roman" w:eastAsia="方正仿宋_GBK" w:hAnsi="Times New Roman" w:hint="eastAsia"/>
          <w:kern w:val="0"/>
          <w:sz w:val="32"/>
          <w:szCs w:val="32"/>
          <w:shd w:val="clear" w:color="auto" w:fill="FFFFFF"/>
        </w:rPr>
        <w:t>文化街区保护利用，活化</w:t>
      </w:r>
      <w:proofErr w:type="gramStart"/>
      <w:r>
        <w:rPr>
          <w:rFonts w:ascii="Times New Roman" w:eastAsia="方正仿宋_GBK" w:hAnsi="Times New Roman" w:hint="eastAsia"/>
          <w:kern w:val="0"/>
          <w:sz w:val="32"/>
          <w:szCs w:val="32"/>
          <w:shd w:val="clear" w:color="auto" w:fill="FFFFFF"/>
        </w:rPr>
        <w:t>文旅消费</w:t>
      </w:r>
      <w:proofErr w:type="gramEnd"/>
      <w:r>
        <w:rPr>
          <w:rFonts w:ascii="Times New Roman" w:eastAsia="方正仿宋_GBK" w:hAnsi="Times New Roman" w:hint="eastAsia"/>
          <w:kern w:val="0"/>
          <w:sz w:val="32"/>
          <w:szCs w:val="32"/>
          <w:shd w:val="clear" w:color="auto" w:fill="FFFFFF"/>
        </w:rPr>
        <w:t>平台，培育</w:t>
      </w:r>
      <w:proofErr w:type="gramStart"/>
      <w:r>
        <w:rPr>
          <w:rFonts w:ascii="Times New Roman" w:eastAsia="方正仿宋_GBK" w:hAnsi="Times New Roman" w:hint="eastAsia"/>
          <w:kern w:val="0"/>
          <w:sz w:val="32"/>
          <w:szCs w:val="32"/>
          <w:shd w:val="clear" w:color="auto" w:fill="FFFFFF"/>
        </w:rPr>
        <w:t>多极文旅消费</w:t>
      </w:r>
      <w:proofErr w:type="gramEnd"/>
      <w:r>
        <w:rPr>
          <w:rFonts w:ascii="Times New Roman" w:eastAsia="方正仿宋_GBK" w:hAnsi="Times New Roman" w:hint="eastAsia"/>
          <w:kern w:val="0"/>
          <w:sz w:val="32"/>
          <w:szCs w:val="32"/>
          <w:shd w:val="clear" w:color="auto" w:fill="FFFFFF"/>
        </w:rPr>
        <w:t>市场。</w:t>
      </w:r>
    </w:p>
    <w:p w:rsidR="003D73B6" w:rsidRDefault="0003286B">
      <w:pPr>
        <w:pStyle w:val="a9"/>
        <w:adjustRightInd w:val="0"/>
        <w:snapToGrid w:val="0"/>
        <w:spacing w:line="578" w:lineRule="exact"/>
        <w:ind w:firstLineChars="200" w:firstLine="632"/>
      </w:pP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hint="eastAsia"/>
          <w:bCs/>
          <w:kern w:val="0"/>
          <w:sz w:val="32"/>
          <w:szCs w:val="32"/>
          <w:shd w:val="clear" w:color="auto" w:fill="FFFFFF"/>
        </w:rPr>
        <w:t>3</w:t>
      </w: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bCs/>
          <w:kern w:val="0"/>
          <w:sz w:val="32"/>
          <w:szCs w:val="32"/>
          <w:shd w:val="clear" w:color="auto" w:fill="FFFFFF"/>
        </w:rPr>
        <w:t>面向重点业态，扩容</w:t>
      </w:r>
      <w:r>
        <w:rPr>
          <w:rFonts w:ascii="Times New Roman" w:eastAsia="方正楷体_GBK" w:hAnsi="Times New Roman" w:hint="eastAsia"/>
          <w:bCs/>
          <w:kern w:val="0"/>
          <w:sz w:val="32"/>
          <w:szCs w:val="32"/>
          <w:shd w:val="clear" w:color="auto" w:fill="FFFFFF"/>
        </w:rPr>
        <w:t>体育</w:t>
      </w:r>
      <w:r>
        <w:rPr>
          <w:rFonts w:ascii="Times New Roman" w:eastAsia="方正楷体_GBK" w:hAnsi="Times New Roman"/>
          <w:bCs/>
          <w:kern w:val="0"/>
          <w:sz w:val="32"/>
          <w:szCs w:val="32"/>
          <w:shd w:val="clear" w:color="auto" w:fill="FFFFFF"/>
        </w:rPr>
        <w:t>服务范围。</w:t>
      </w:r>
      <w:r>
        <w:rPr>
          <w:rFonts w:ascii="Times New Roman" w:eastAsia="方正仿宋_GBK" w:hAnsi="Times New Roman"/>
          <w:kern w:val="0"/>
          <w:sz w:val="32"/>
          <w:szCs w:val="32"/>
          <w:shd w:val="clear" w:color="auto" w:fill="FFFFFF"/>
        </w:rPr>
        <w:t>着力发挥鼓楼特有的体育资源优势，强化体育</w:t>
      </w:r>
      <w:r>
        <w:rPr>
          <w:rFonts w:ascii="Times New Roman" w:eastAsia="方正仿宋_GBK" w:hAnsi="Times New Roman" w:hint="eastAsia"/>
          <w:kern w:val="0"/>
          <w:sz w:val="32"/>
          <w:szCs w:val="32"/>
          <w:shd w:val="clear" w:color="auto" w:fill="FFFFFF"/>
        </w:rPr>
        <w:t>行业</w:t>
      </w:r>
      <w:r>
        <w:rPr>
          <w:rFonts w:ascii="Times New Roman" w:eastAsia="方正仿宋_GBK" w:hAnsi="Times New Roman"/>
          <w:kern w:val="0"/>
          <w:sz w:val="32"/>
          <w:szCs w:val="32"/>
          <w:shd w:val="clear" w:color="auto" w:fill="FFFFFF"/>
        </w:rPr>
        <w:t>全球化合作。</w:t>
      </w:r>
      <w:r>
        <w:rPr>
          <w:rFonts w:ascii="Times New Roman" w:eastAsia="方正仿宋_GBK" w:hAnsi="Times New Roman"/>
          <w:b/>
          <w:bCs/>
          <w:kern w:val="0"/>
          <w:sz w:val="32"/>
          <w:szCs w:val="32"/>
          <w:shd w:val="clear" w:color="auto" w:fill="FFFFFF"/>
        </w:rPr>
        <w:t>一是科学谋划</w:t>
      </w:r>
      <w:r>
        <w:rPr>
          <w:rFonts w:ascii="Times New Roman" w:eastAsia="方正仿宋_GBK" w:hAnsi="Times New Roman" w:hint="eastAsia"/>
          <w:b/>
          <w:bCs/>
          <w:kern w:val="0"/>
          <w:sz w:val="32"/>
          <w:szCs w:val="32"/>
          <w:shd w:val="clear" w:color="auto" w:fill="FFFFFF"/>
        </w:rPr>
        <w:t>，</w:t>
      </w:r>
      <w:r>
        <w:rPr>
          <w:rFonts w:ascii="Times New Roman" w:eastAsia="方正仿宋_GBK" w:hAnsi="Times New Roman"/>
          <w:b/>
          <w:bCs/>
          <w:kern w:val="0"/>
          <w:sz w:val="32"/>
          <w:szCs w:val="32"/>
          <w:shd w:val="clear" w:color="auto" w:fill="FFFFFF"/>
        </w:rPr>
        <w:t>优化服务供给</w:t>
      </w:r>
      <w:r>
        <w:rPr>
          <w:rFonts w:ascii="Times New Roman" w:eastAsia="方正仿宋_GBK" w:hAnsi="Times New Roman" w:hint="eastAsia"/>
          <w:b/>
          <w:bCs/>
          <w:kern w:val="0"/>
          <w:sz w:val="32"/>
          <w:szCs w:val="32"/>
          <w:shd w:val="clear" w:color="auto" w:fill="FFFFFF"/>
        </w:rPr>
        <w:t>。</w:t>
      </w:r>
      <w:r>
        <w:rPr>
          <w:rFonts w:ascii="Times New Roman" w:eastAsia="方正仿宋_GBK" w:hAnsi="Times New Roman" w:cs="方正仿宋_GBK" w:hint="eastAsia"/>
          <w:sz w:val="32"/>
          <w:szCs w:val="32"/>
        </w:rPr>
        <w:t>不断完善“</w:t>
      </w:r>
      <w:r>
        <w:rPr>
          <w:rFonts w:ascii="Times New Roman" w:eastAsia="方正仿宋_GBK" w:hAnsi="Times New Roman"/>
          <w:sz w:val="32"/>
          <w:szCs w:val="32"/>
        </w:rPr>
        <w:t>10</w:t>
      </w:r>
      <w:r>
        <w:rPr>
          <w:rFonts w:ascii="Times New Roman" w:eastAsia="方正仿宋_GBK" w:hAnsi="Times New Roman" w:cs="方正仿宋_GBK" w:hint="eastAsia"/>
          <w:sz w:val="32"/>
          <w:szCs w:val="32"/>
        </w:rPr>
        <w:t>分钟体育健身</w:t>
      </w:r>
      <w:r>
        <w:rPr>
          <w:rFonts w:ascii="方正仿宋_GBK" w:eastAsia="方正仿宋_GBK" w:hAnsi="方正仿宋_GBK" w:cs="方正仿宋_GBK" w:hint="eastAsia"/>
          <w:sz w:val="32"/>
          <w:szCs w:val="32"/>
        </w:rPr>
        <w:t>圈</w:t>
      </w:r>
      <w:r>
        <w:rPr>
          <w:rFonts w:ascii="Times New Roman" w:eastAsia="方正仿宋_GBK" w:hAnsi="Times New Roman" w:cs="方正仿宋_GBK" w:hint="eastAsia"/>
          <w:sz w:val="32"/>
          <w:szCs w:val="32"/>
        </w:rPr>
        <w:t>”，持续举办体育指导员培训，</w:t>
      </w:r>
      <w:r>
        <w:rPr>
          <w:rFonts w:ascii="Times New Roman" w:eastAsia="方正仿宋_GBK" w:hAnsi="Times New Roman" w:cs="方正仿宋_GBK" w:hint="eastAsia"/>
          <w:spacing w:val="-6"/>
          <w:kern w:val="0"/>
          <w:sz w:val="32"/>
          <w:szCs w:val="32"/>
        </w:rPr>
        <w:t>开展</w:t>
      </w:r>
      <w:r>
        <w:rPr>
          <w:rFonts w:ascii="Times New Roman" w:eastAsia="方正仿宋_GBK" w:hAnsi="Times New Roman" w:cs="方正仿宋_GBK" w:hint="eastAsia"/>
          <w:sz w:val="32"/>
          <w:szCs w:val="32"/>
        </w:rPr>
        <w:t>科学大讲堂、国民体质监测等工作。建立健全体育设施的长效管理机制，积极组织各体育协会开展业余比赛活动，鼓励俱乐部参与各项体育兴趣与体育技能的培训，鼓励多方合作，实现体育教学、训练、竞赛、消费的一体化服务格局。</w:t>
      </w:r>
      <w:r>
        <w:rPr>
          <w:rFonts w:ascii="Times New Roman" w:eastAsia="方正仿宋_GBK" w:hAnsi="Times New Roman" w:hint="eastAsia"/>
          <w:b/>
          <w:bCs/>
          <w:kern w:val="0"/>
          <w:sz w:val="32"/>
          <w:szCs w:val="32"/>
          <w:shd w:val="clear" w:color="auto" w:fill="FFFFFF"/>
        </w:rPr>
        <w:t>二是积极探索，创新服务模式。</w:t>
      </w:r>
      <w:r>
        <w:rPr>
          <w:rFonts w:ascii="Times New Roman" w:eastAsia="方正仿宋_GBK" w:hAnsi="Times New Roman" w:cs="方正仿宋_GBK" w:hint="eastAsia"/>
          <w:sz w:val="32"/>
          <w:szCs w:val="32"/>
        </w:rPr>
        <w:t>探索</w:t>
      </w:r>
      <w:r>
        <w:rPr>
          <w:rFonts w:ascii="Times New Roman" w:eastAsia="方正仿宋_GBK" w:hAnsi="Times New Roman" w:cs="方正仿宋_GBK" w:hint="eastAsia"/>
          <w:bCs/>
          <w:kern w:val="0"/>
          <w:sz w:val="32"/>
          <w:szCs w:val="32"/>
        </w:rPr>
        <w:t>“互联网</w:t>
      </w:r>
      <w:r>
        <w:rPr>
          <w:rFonts w:ascii="Times New Roman" w:eastAsia="方正仿宋_GBK" w:hAnsi="Times New Roman" w:cs="方正仿宋_GBK" w:hint="eastAsia"/>
          <w:bCs/>
          <w:kern w:val="0"/>
          <w:sz w:val="32"/>
          <w:szCs w:val="32"/>
        </w:rPr>
        <w:t>+</w:t>
      </w:r>
      <w:r>
        <w:rPr>
          <w:rFonts w:ascii="Times New Roman" w:eastAsia="方正仿宋_GBK" w:hAnsi="Times New Roman" w:cs="方正仿宋_GBK" w:hint="eastAsia"/>
          <w:bCs/>
          <w:kern w:val="0"/>
          <w:sz w:val="32"/>
          <w:szCs w:val="32"/>
        </w:rPr>
        <w:t>全民健身”的模式，提升运动健身智能化水平。</w:t>
      </w:r>
      <w:r>
        <w:rPr>
          <w:rFonts w:ascii="Times New Roman" w:eastAsia="方正仿宋_GBK" w:hAnsi="Times New Roman"/>
          <w:kern w:val="0"/>
          <w:sz w:val="32"/>
          <w:szCs w:val="32"/>
          <w:shd w:val="clear" w:color="auto" w:fill="FFFFFF"/>
        </w:rPr>
        <w:t>开发以</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旅游观光</w:t>
      </w:r>
      <w:r>
        <w:rPr>
          <w:rFonts w:ascii="Times New Roman" w:eastAsia="方正仿宋_GBK" w:hAnsi="Times New Roman"/>
          <w:kern w:val="0"/>
          <w:sz w:val="32"/>
          <w:szCs w:val="32"/>
          <w:shd w:val="clear" w:color="auto" w:fill="FFFFFF"/>
        </w:rPr>
        <w:t>+</w:t>
      </w:r>
      <w:r>
        <w:rPr>
          <w:rFonts w:ascii="Times New Roman" w:eastAsia="方正仿宋_GBK" w:hAnsi="Times New Roman"/>
          <w:kern w:val="0"/>
          <w:sz w:val="32"/>
          <w:szCs w:val="32"/>
          <w:shd w:val="clear" w:color="auto" w:fill="FFFFFF"/>
        </w:rPr>
        <w:t>户外运动</w:t>
      </w:r>
      <w:r>
        <w:rPr>
          <w:rFonts w:ascii="Times New Roman" w:eastAsia="方正仿宋_GBK" w:hAnsi="Times New Roman"/>
          <w:kern w:val="0"/>
          <w:sz w:val="32"/>
          <w:szCs w:val="32"/>
          <w:shd w:val="clear" w:color="auto" w:fill="FFFFFF"/>
        </w:rPr>
        <w:t>+</w:t>
      </w:r>
      <w:r>
        <w:rPr>
          <w:rFonts w:ascii="Times New Roman" w:eastAsia="方正仿宋_GBK" w:hAnsi="Times New Roman"/>
          <w:kern w:val="0"/>
          <w:sz w:val="32"/>
          <w:szCs w:val="32"/>
          <w:shd w:val="clear" w:color="auto" w:fill="FFFFFF"/>
        </w:rPr>
        <w:t>赛事体验</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为主题的体育旅游特色产品和精品线路</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cs="方正仿宋_GBK" w:hint="eastAsia"/>
          <w:sz w:val="32"/>
          <w:szCs w:val="32"/>
        </w:rPr>
        <w:t>组织开展水上马拉松等特色体育休闲活动，大力开展夜间体育活动。</w:t>
      </w:r>
      <w:r>
        <w:rPr>
          <w:rFonts w:ascii="Times New Roman" w:eastAsia="方正仿宋_GBK" w:hAnsi="Times New Roman"/>
          <w:kern w:val="0"/>
          <w:sz w:val="32"/>
          <w:szCs w:val="32"/>
          <w:shd w:val="clear" w:color="auto" w:fill="FFFFFF"/>
        </w:rPr>
        <w:t>开展运动促进健康</w:t>
      </w:r>
      <w:r>
        <w:rPr>
          <w:rFonts w:ascii="Times New Roman" w:eastAsia="方正仿宋_GBK" w:hAnsi="Times New Roman" w:hint="eastAsia"/>
          <w:kern w:val="0"/>
          <w:sz w:val="32"/>
          <w:szCs w:val="32"/>
          <w:shd w:val="clear" w:color="auto" w:fill="FFFFFF"/>
        </w:rPr>
        <w:t>示范点</w:t>
      </w:r>
      <w:r>
        <w:rPr>
          <w:rFonts w:ascii="Times New Roman" w:eastAsia="方正仿宋_GBK" w:hAnsi="Times New Roman"/>
          <w:kern w:val="0"/>
          <w:sz w:val="32"/>
          <w:szCs w:val="32"/>
          <w:shd w:val="clear" w:color="auto" w:fill="FFFFFF"/>
        </w:rPr>
        <w:t>，探索建立体育健康服务新模式。</w:t>
      </w:r>
      <w:r>
        <w:rPr>
          <w:rFonts w:ascii="Times New Roman" w:eastAsia="方正仿宋_GBK" w:hAnsi="Times New Roman"/>
          <w:b/>
          <w:bCs/>
          <w:kern w:val="0"/>
          <w:sz w:val="32"/>
          <w:szCs w:val="32"/>
          <w:shd w:val="clear" w:color="auto" w:fill="FFFFFF"/>
        </w:rPr>
        <w:t>三是深化融合</w:t>
      </w:r>
      <w:r>
        <w:rPr>
          <w:rFonts w:ascii="Times New Roman" w:eastAsia="方正仿宋_GBK" w:hAnsi="Times New Roman" w:hint="eastAsia"/>
          <w:b/>
          <w:bCs/>
          <w:kern w:val="0"/>
          <w:sz w:val="32"/>
          <w:szCs w:val="32"/>
          <w:shd w:val="clear" w:color="auto" w:fill="FFFFFF"/>
        </w:rPr>
        <w:t>，</w:t>
      </w:r>
      <w:r>
        <w:rPr>
          <w:rFonts w:ascii="Times New Roman" w:eastAsia="方正仿宋_GBK" w:hAnsi="Times New Roman"/>
          <w:b/>
          <w:bCs/>
          <w:kern w:val="0"/>
          <w:sz w:val="32"/>
          <w:szCs w:val="32"/>
          <w:shd w:val="clear" w:color="auto" w:fill="FFFFFF"/>
        </w:rPr>
        <w:t>推动消费升级</w:t>
      </w:r>
      <w:r>
        <w:rPr>
          <w:rFonts w:ascii="Times New Roman" w:eastAsia="方正仿宋_GBK" w:hAnsi="Times New Roman" w:hint="eastAsia"/>
          <w:b/>
          <w:bCs/>
          <w:kern w:val="0"/>
          <w:sz w:val="32"/>
          <w:szCs w:val="32"/>
          <w:shd w:val="clear" w:color="auto" w:fill="FFFFFF"/>
        </w:rPr>
        <w:t>。</w:t>
      </w:r>
      <w:r>
        <w:rPr>
          <w:rFonts w:ascii="Times New Roman" w:eastAsia="方正仿宋_GBK" w:hAnsi="Times New Roman" w:cs="方正仿宋_GBK" w:hint="eastAsia"/>
          <w:sz w:val="32"/>
          <w:szCs w:val="32"/>
        </w:rPr>
        <w:t>以五台山中心和龙江体育中心体育场馆群为核心，以周边中小型体育场馆为补充，形成具有辐射带动力的区域性体育竞赛表演功能区，引导体育观赏性消费。充分利用湖南路、龙</w:t>
      </w:r>
      <w:r>
        <w:rPr>
          <w:rFonts w:ascii="Times New Roman" w:eastAsia="方正仿宋_GBK" w:hAnsi="Times New Roman" w:cs="方正仿宋_GBK" w:hint="eastAsia"/>
          <w:sz w:val="32"/>
          <w:szCs w:val="32"/>
        </w:rPr>
        <w:lastRenderedPageBreak/>
        <w:t>江等商业中心人流聚合效应，让体育业</w:t>
      </w:r>
      <w:proofErr w:type="gramStart"/>
      <w:r>
        <w:rPr>
          <w:rFonts w:ascii="Times New Roman" w:eastAsia="方正仿宋_GBK" w:hAnsi="Times New Roman" w:cs="方正仿宋_GBK" w:hint="eastAsia"/>
          <w:sz w:val="32"/>
          <w:szCs w:val="32"/>
        </w:rPr>
        <w:t>态进入</w:t>
      </w:r>
      <w:proofErr w:type="gramEnd"/>
      <w:r>
        <w:rPr>
          <w:rFonts w:ascii="Times New Roman" w:eastAsia="方正仿宋_GBK" w:hAnsi="Times New Roman" w:cs="方正仿宋_GBK" w:hint="eastAsia"/>
          <w:sz w:val="32"/>
          <w:szCs w:val="32"/>
        </w:rPr>
        <w:t>更多商业综合体，构建市民健康休闲运动聚集地，助</w:t>
      </w:r>
      <w:proofErr w:type="gramStart"/>
      <w:r>
        <w:rPr>
          <w:rFonts w:ascii="Times New Roman" w:eastAsia="方正仿宋_GBK" w:hAnsi="Times New Roman" w:cs="方正仿宋_GBK" w:hint="eastAsia"/>
          <w:sz w:val="32"/>
          <w:szCs w:val="32"/>
        </w:rPr>
        <w:t>推商业</w:t>
      </w:r>
      <w:proofErr w:type="gramEnd"/>
      <w:r>
        <w:rPr>
          <w:rFonts w:ascii="Times New Roman" w:eastAsia="方正仿宋_GBK" w:hAnsi="Times New Roman" w:cs="方正仿宋_GBK" w:hint="eastAsia"/>
          <w:sz w:val="32"/>
          <w:szCs w:val="32"/>
        </w:rPr>
        <w:t>消费。</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（四）生命健康。</w:t>
      </w:r>
      <w:r>
        <w:rPr>
          <w:rFonts w:ascii="Times New Roman" w:eastAsia="方正仿宋_GBK" w:hAnsi="Times New Roman"/>
          <w:color w:val="000000"/>
          <w:kern w:val="0"/>
          <w:sz w:val="32"/>
          <w:szCs w:val="32"/>
          <w:shd w:val="clear" w:color="auto" w:fill="FFFFFF"/>
        </w:rPr>
        <w:t>着手构建鼓楼</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大健康</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服务产业体系，以更加开放化、全球化视野，以国际国内兼容、中医西医兼重、医治护疗兼备为原则，打造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鼓楼健康</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服务品牌。</w:t>
      </w:r>
      <w:r>
        <w:rPr>
          <w:rFonts w:ascii="方正仿宋_GBK" w:eastAsia="方正仿宋_GBK" w:hAnsi="方正仿宋_GBK" w:cs="方正仿宋_GBK" w:hint="eastAsia"/>
          <w:b/>
          <w:bCs/>
          <w:color w:val="000000"/>
          <w:kern w:val="0"/>
          <w:sz w:val="32"/>
          <w:szCs w:val="32"/>
          <w:shd w:val="clear" w:color="auto" w:fill="FFFFFF"/>
        </w:rPr>
        <w:t>（责任单位：区卫健委、区科技局、区</w:t>
      </w:r>
      <w:proofErr w:type="gramStart"/>
      <w:r>
        <w:rPr>
          <w:rFonts w:ascii="方正仿宋_GBK" w:eastAsia="方正仿宋_GBK" w:hAnsi="方正仿宋_GBK" w:cs="方正仿宋_GBK" w:hint="eastAsia"/>
          <w:b/>
          <w:bCs/>
          <w:color w:val="000000"/>
          <w:kern w:val="0"/>
          <w:sz w:val="32"/>
          <w:szCs w:val="32"/>
          <w:shd w:val="clear" w:color="auto" w:fill="FFFFFF"/>
        </w:rPr>
        <w:t>投促局</w:t>
      </w:r>
      <w:proofErr w:type="gramEnd"/>
      <w:r>
        <w:rPr>
          <w:rFonts w:ascii="方正仿宋_GBK" w:eastAsia="方正仿宋_GBK" w:hAnsi="方正仿宋_GBK" w:cs="方正仿宋_GBK" w:hint="eastAsia"/>
          <w:b/>
          <w:bCs/>
          <w:color w:val="000000"/>
          <w:kern w:val="0"/>
          <w:sz w:val="32"/>
          <w:szCs w:val="32"/>
          <w:shd w:val="clear" w:color="auto" w:fill="FFFFFF"/>
        </w:rPr>
        <w:t>、区商务局、区民政局、</w:t>
      </w:r>
      <w:proofErr w:type="gramStart"/>
      <w:r>
        <w:rPr>
          <w:rFonts w:ascii="方正仿宋_GBK" w:eastAsia="方正仿宋_GBK" w:hAnsi="方正仿宋_GBK" w:cs="方正仿宋_GBK" w:hint="eastAsia"/>
          <w:b/>
          <w:bCs/>
          <w:color w:val="000000"/>
          <w:kern w:val="0"/>
          <w:sz w:val="32"/>
          <w:szCs w:val="32"/>
          <w:shd w:val="clear" w:color="auto" w:fill="FFFFFF"/>
        </w:rPr>
        <w:t>铁北管委会</w:t>
      </w:r>
      <w:proofErr w:type="gramEnd"/>
      <w:r>
        <w:rPr>
          <w:rFonts w:ascii="方正仿宋_GBK" w:eastAsia="方正仿宋_GBK" w:hAnsi="方正仿宋_GBK" w:cs="方正仿宋_GBK" w:hint="eastAsia"/>
          <w:b/>
          <w:bCs/>
          <w:color w:val="000000"/>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b/>
          <w:kern w:val="0"/>
          <w:sz w:val="32"/>
          <w:szCs w:val="32"/>
          <w:shd w:val="clear" w:color="auto" w:fill="FFFFFF"/>
        </w:rPr>
        <w:t>一是产业基础扎实。</w:t>
      </w:r>
      <w:r>
        <w:rPr>
          <w:rFonts w:ascii="Times New Roman" w:eastAsia="方正仿宋_GBK" w:hAnsi="Times New Roman" w:hint="eastAsia"/>
          <w:kern w:val="0"/>
          <w:sz w:val="32"/>
          <w:szCs w:val="32"/>
          <w:shd w:val="clear" w:color="auto" w:fill="FFFFFF"/>
        </w:rPr>
        <w:t>2022</w:t>
      </w:r>
      <w:r>
        <w:rPr>
          <w:rFonts w:ascii="Times New Roman" w:eastAsia="方正仿宋_GBK" w:hAnsi="Times New Roman" w:hint="eastAsia"/>
          <w:kern w:val="0"/>
          <w:sz w:val="32"/>
          <w:szCs w:val="32"/>
          <w:shd w:val="clear" w:color="auto" w:fill="FFFFFF"/>
        </w:rPr>
        <w:t>年健康产业规模超</w:t>
      </w:r>
      <w:r>
        <w:rPr>
          <w:rFonts w:ascii="Times New Roman" w:eastAsia="方正仿宋_GBK" w:hAnsi="Times New Roman" w:hint="eastAsia"/>
          <w:kern w:val="0"/>
          <w:sz w:val="32"/>
          <w:szCs w:val="32"/>
          <w:shd w:val="clear" w:color="auto" w:fill="FFFFFF"/>
        </w:rPr>
        <w:t>500</w:t>
      </w:r>
      <w:r>
        <w:rPr>
          <w:rFonts w:ascii="Times New Roman" w:eastAsia="方正仿宋_GBK" w:hAnsi="Times New Roman" w:hint="eastAsia"/>
          <w:kern w:val="0"/>
          <w:sz w:val="32"/>
          <w:szCs w:val="32"/>
          <w:shd w:val="clear" w:color="auto" w:fill="FFFFFF"/>
        </w:rPr>
        <w:t>亿元，核心层</w:t>
      </w:r>
      <w:r>
        <w:rPr>
          <w:rFonts w:ascii="Times New Roman" w:eastAsia="方正仿宋_GBK" w:hAnsi="Times New Roman" w:hint="eastAsia"/>
          <w:kern w:val="0"/>
          <w:sz w:val="32"/>
          <w:szCs w:val="32"/>
          <w:shd w:val="clear" w:color="auto" w:fill="FFFFFF"/>
        </w:rPr>
        <w:t>87</w:t>
      </w:r>
      <w:r>
        <w:rPr>
          <w:rFonts w:ascii="Times New Roman" w:eastAsia="方正仿宋_GBK" w:hAnsi="Times New Roman" w:hint="eastAsia"/>
          <w:kern w:val="0"/>
          <w:sz w:val="32"/>
          <w:szCs w:val="32"/>
          <w:shd w:val="clear" w:color="auto" w:fill="FFFFFF"/>
        </w:rPr>
        <w:t>家规上企业实现营业收入近</w:t>
      </w:r>
      <w:r>
        <w:rPr>
          <w:rFonts w:ascii="Times New Roman" w:eastAsia="方正仿宋_GBK" w:hAnsi="Times New Roman" w:hint="eastAsia"/>
          <w:kern w:val="0"/>
          <w:sz w:val="32"/>
          <w:szCs w:val="32"/>
          <w:shd w:val="clear" w:color="auto" w:fill="FFFFFF"/>
        </w:rPr>
        <w:t>200</w:t>
      </w:r>
      <w:r>
        <w:rPr>
          <w:rFonts w:ascii="Times New Roman" w:eastAsia="方正仿宋_GBK" w:hAnsi="Times New Roman" w:hint="eastAsia"/>
          <w:kern w:val="0"/>
          <w:sz w:val="32"/>
          <w:szCs w:val="32"/>
          <w:shd w:val="clear" w:color="auto" w:fill="FFFFFF"/>
        </w:rPr>
        <w:t>亿元。</w:t>
      </w:r>
      <w:r>
        <w:rPr>
          <w:rFonts w:ascii="Times New Roman" w:eastAsia="方正仿宋_GBK" w:hAnsi="Times New Roman"/>
          <w:b/>
          <w:color w:val="000000"/>
          <w:kern w:val="0"/>
          <w:sz w:val="32"/>
          <w:szCs w:val="32"/>
          <w:shd w:val="clear" w:color="auto" w:fill="FFFFFF"/>
        </w:rPr>
        <w:t>二是医疗资源优质。</w:t>
      </w:r>
      <w:r>
        <w:rPr>
          <w:rFonts w:ascii="Times New Roman" w:eastAsia="方正仿宋_GBK" w:hAnsi="Times New Roman"/>
          <w:color w:val="000000"/>
          <w:kern w:val="0"/>
          <w:sz w:val="32"/>
          <w:szCs w:val="32"/>
          <w:shd w:val="clear" w:color="auto" w:fill="FFFFFF"/>
        </w:rPr>
        <w:t>全区在</w:t>
      </w:r>
      <w:proofErr w:type="gramStart"/>
      <w:r>
        <w:rPr>
          <w:rFonts w:ascii="Times New Roman" w:eastAsia="方正仿宋_GBK" w:hAnsi="Times New Roman"/>
          <w:color w:val="000000"/>
          <w:kern w:val="0"/>
          <w:sz w:val="32"/>
          <w:szCs w:val="32"/>
          <w:shd w:val="clear" w:color="auto" w:fill="FFFFFF"/>
        </w:rPr>
        <w:t>统医疗</w:t>
      </w:r>
      <w:proofErr w:type="gramEnd"/>
      <w:r>
        <w:rPr>
          <w:rFonts w:ascii="Times New Roman" w:eastAsia="方正仿宋_GBK" w:hAnsi="Times New Roman"/>
          <w:color w:val="000000"/>
          <w:kern w:val="0"/>
          <w:sz w:val="32"/>
          <w:szCs w:val="32"/>
          <w:shd w:val="clear" w:color="auto" w:fill="FFFFFF"/>
        </w:rPr>
        <w:t>机构超</w:t>
      </w:r>
      <w:r>
        <w:rPr>
          <w:rFonts w:ascii="Times New Roman" w:eastAsia="方正仿宋_GBK" w:hAnsi="Times New Roman"/>
          <w:color w:val="000000"/>
          <w:kern w:val="0"/>
          <w:sz w:val="32"/>
          <w:szCs w:val="32"/>
          <w:shd w:val="clear" w:color="auto" w:fill="FFFFFF"/>
        </w:rPr>
        <w:t>460</w:t>
      </w:r>
      <w:r>
        <w:rPr>
          <w:rFonts w:ascii="Times New Roman" w:eastAsia="方正仿宋_GBK" w:hAnsi="Times New Roman"/>
          <w:color w:val="000000"/>
          <w:kern w:val="0"/>
          <w:sz w:val="32"/>
          <w:szCs w:val="32"/>
          <w:shd w:val="clear" w:color="auto" w:fill="FFFFFF"/>
        </w:rPr>
        <w:t>家，其中三级医院</w:t>
      </w:r>
      <w:r>
        <w:rPr>
          <w:rFonts w:ascii="Times New Roman" w:eastAsia="方正仿宋_GBK" w:hAnsi="Times New Roman"/>
          <w:color w:val="000000"/>
          <w:kern w:val="0"/>
          <w:sz w:val="32"/>
          <w:szCs w:val="32"/>
          <w:shd w:val="clear" w:color="auto" w:fill="FFFFFF"/>
        </w:rPr>
        <w:t>12</w:t>
      </w:r>
      <w:r>
        <w:rPr>
          <w:rFonts w:ascii="Times New Roman" w:eastAsia="方正仿宋_GBK" w:hAnsi="Times New Roman"/>
          <w:color w:val="000000"/>
          <w:kern w:val="0"/>
          <w:sz w:val="32"/>
          <w:szCs w:val="32"/>
          <w:shd w:val="clear" w:color="auto" w:fill="FFFFFF"/>
        </w:rPr>
        <w:t>家</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已备案的药物临床试验机构</w:t>
      </w:r>
      <w:r>
        <w:rPr>
          <w:rFonts w:ascii="Times New Roman" w:eastAsia="方正仿宋_GBK" w:hAnsi="Times New Roman"/>
          <w:color w:val="000000"/>
          <w:kern w:val="0"/>
          <w:sz w:val="32"/>
          <w:szCs w:val="32"/>
          <w:shd w:val="clear" w:color="auto" w:fill="FFFFFF"/>
        </w:rPr>
        <w:t>11</w:t>
      </w:r>
      <w:r>
        <w:rPr>
          <w:rFonts w:ascii="Times New Roman" w:eastAsia="方正仿宋_GBK" w:hAnsi="Times New Roman"/>
          <w:color w:val="000000"/>
          <w:kern w:val="0"/>
          <w:sz w:val="32"/>
          <w:szCs w:val="32"/>
          <w:shd w:val="clear" w:color="auto" w:fill="FFFFFF"/>
        </w:rPr>
        <w:t>家，医疗器械临床试验机构</w:t>
      </w:r>
      <w:r>
        <w:rPr>
          <w:rFonts w:ascii="Times New Roman" w:eastAsia="方正仿宋_GBK" w:hAnsi="Times New Roman"/>
          <w:color w:val="000000"/>
          <w:kern w:val="0"/>
          <w:sz w:val="32"/>
          <w:szCs w:val="32"/>
          <w:shd w:val="clear" w:color="auto" w:fill="FFFFFF"/>
        </w:rPr>
        <w:t>12</w:t>
      </w:r>
      <w:r>
        <w:rPr>
          <w:rFonts w:ascii="Times New Roman" w:eastAsia="方正仿宋_GBK" w:hAnsi="Times New Roman"/>
          <w:color w:val="000000"/>
          <w:kern w:val="0"/>
          <w:sz w:val="32"/>
          <w:szCs w:val="32"/>
          <w:shd w:val="clear" w:color="auto" w:fill="FFFFFF"/>
        </w:rPr>
        <w:t>家。</w:t>
      </w:r>
      <w:r>
        <w:rPr>
          <w:rFonts w:ascii="Times New Roman" w:eastAsia="方正仿宋_GBK" w:hAnsi="Times New Roman"/>
          <w:b/>
          <w:color w:val="000000"/>
          <w:kern w:val="0"/>
          <w:sz w:val="32"/>
          <w:szCs w:val="32"/>
          <w:shd w:val="clear" w:color="auto" w:fill="FFFFFF"/>
        </w:rPr>
        <w:t>三是科研实力强大。</w:t>
      </w:r>
      <w:r>
        <w:rPr>
          <w:rFonts w:ascii="Times New Roman" w:eastAsia="方正仿宋_GBK" w:hAnsi="Times New Roman"/>
          <w:color w:val="000000"/>
          <w:kern w:val="0"/>
          <w:sz w:val="32"/>
          <w:szCs w:val="32"/>
          <w:shd w:val="clear" w:color="auto" w:fill="FFFFFF"/>
        </w:rPr>
        <w:t>集中了全省近</w:t>
      </w:r>
      <w:r>
        <w:rPr>
          <w:rFonts w:ascii="Times New Roman" w:eastAsia="方正仿宋_GBK" w:hAnsi="Times New Roman"/>
          <w:color w:val="000000"/>
          <w:kern w:val="0"/>
          <w:sz w:val="32"/>
          <w:szCs w:val="32"/>
          <w:shd w:val="clear" w:color="auto" w:fill="FFFFFF"/>
        </w:rPr>
        <w:t>40%</w:t>
      </w:r>
      <w:r>
        <w:rPr>
          <w:rFonts w:ascii="Times New Roman" w:eastAsia="方正仿宋_GBK" w:hAnsi="Times New Roman"/>
          <w:color w:val="000000"/>
          <w:kern w:val="0"/>
          <w:sz w:val="32"/>
          <w:szCs w:val="32"/>
          <w:shd w:val="clear" w:color="auto" w:fill="FFFFFF"/>
        </w:rPr>
        <w:t>医药科研实力，拥有</w:t>
      </w:r>
      <w:r>
        <w:rPr>
          <w:rFonts w:ascii="Times New Roman" w:eastAsia="方正仿宋_GBK" w:hAnsi="Times New Roman"/>
          <w:color w:val="000000"/>
          <w:kern w:val="0"/>
          <w:sz w:val="32"/>
          <w:szCs w:val="32"/>
          <w:shd w:val="clear" w:color="auto" w:fill="FFFFFF"/>
        </w:rPr>
        <w:t>7</w:t>
      </w:r>
      <w:r>
        <w:rPr>
          <w:rFonts w:ascii="Times New Roman" w:eastAsia="方正仿宋_GBK" w:hAnsi="Times New Roman"/>
          <w:color w:val="000000"/>
          <w:kern w:val="0"/>
          <w:sz w:val="32"/>
          <w:szCs w:val="32"/>
          <w:shd w:val="clear" w:color="auto" w:fill="FFFFFF"/>
        </w:rPr>
        <w:t>所与生命健康产业相关的高等院校，涉及相关专业</w:t>
      </w:r>
      <w:r>
        <w:rPr>
          <w:rFonts w:ascii="Times New Roman" w:eastAsia="方正仿宋_GBK" w:hAnsi="Times New Roman"/>
          <w:color w:val="000000"/>
          <w:kern w:val="0"/>
          <w:sz w:val="32"/>
          <w:szCs w:val="32"/>
          <w:shd w:val="clear" w:color="auto" w:fill="FFFFFF"/>
        </w:rPr>
        <w:t>53</w:t>
      </w:r>
      <w:r>
        <w:rPr>
          <w:rFonts w:ascii="Times New Roman" w:eastAsia="方正仿宋_GBK" w:hAnsi="Times New Roman"/>
          <w:color w:val="000000"/>
          <w:kern w:val="0"/>
          <w:sz w:val="32"/>
          <w:szCs w:val="32"/>
          <w:shd w:val="clear" w:color="auto" w:fill="FFFFFF"/>
        </w:rPr>
        <w:t>个，国家级重点实验室</w:t>
      </w:r>
      <w:r>
        <w:rPr>
          <w:rFonts w:ascii="Times New Roman" w:eastAsia="方正仿宋_GBK" w:hAnsi="Times New Roman"/>
          <w:color w:val="000000"/>
          <w:kern w:val="0"/>
          <w:sz w:val="32"/>
          <w:szCs w:val="32"/>
          <w:shd w:val="clear" w:color="auto" w:fill="FFFFFF"/>
        </w:rPr>
        <w:t>3</w:t>
      </w:r>
      <w:r>
        <w:rPr>
          <w:rFonts w:ascii="Times New Roman" w:eastAsia="方正仿宋_GBK" w:hAnsi="Times New Roman"/>
          <w:color w:val="000000"/>
          <w:kern w:val="0"/>
          <w:sz w:val="32"/>
          <w:szCs w:val="32"/>
          <w:shd w:val="clear" w:color="auto" w:fill="FFFFFF"/>
        </w:rPr>
        <w:t>个、省级重点实验室</w:t>
      </w:r>
      <w:r>
        <w:rPr>
          <w:rFonts w:ascii="Times New Roman" w:eastAsia="方正仿宋_GBK" w:hAnsi="Times New Roman"/>
          <w:color w:val="000000"/>
          <w:kern w:val="0"/>
          <w:sz w:val="32"/>
          <w:szCs w:val="32"/>
          <w:shd w:val="clear" w:color="auto" w:fill="FFFFFF"/>
        </w:rPr>
        <w:t>16</w:t>
      </w:r>
      <w:r>
        <w:rPr>
          <w:rFonts w:ascii="Times New Roman" w:eastAsia="方正仿宋_GBK" w:hAnsi="Times New Roman"/>
          <w:color w:val="000000"/>
          <w:kern w:val="0"/>
          <w:sz w:val="32"/>
          <w:szCs w:val="32"/>
          <w:shd w:val="clear" w:color="auto" w:fill="FFFFFF"/>
        </w:rPr>
        <w:t>个，</w:t>
      </w:r>
      <w:r>
        <w:rPr>
          <w:rFonts w:ascii="Times New Roman" w:eastAsia="方正仿宋_GBK" w:hAnsi="Times New Roman"/>
          <w:sz w:val="32"/>
          <w:szCs w:val="32"/>
        </w:rPr>
        <w:t>涉及生命分析化学、医药生物技术、天然药物活性组分与功能、生殖医学等领域。此外，还有江苏省药物研究所、南京生物化学制药研究所等高水平专业研究机构。</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w:t>
      </w:r>
      <w:r>
        <w:rPr>
          <w:rFonts w:ascii="Times New Roman" w:eastAsia="方正仿宋_GBK" w:hAnsi="Times New Roman"/>
          <w:b/>
          <w:bCs/>
          <w:color w:val="000000"/>
          <w:kern w:val="0"/>
          <w:sz w:val="32"/>
          <w:szCs w:val="32"/>
          <w:shd w:val="clear" w:color="auto" w:fill="FFFFFF"/>
        </w:rPr>
        <w:t>一是产业引领不断提升。</w:t>
      </w:r>
      <w:r>
        <w:rPr>
          <w:rFonts w:ascii="Times New Roman" w:eastAsia="方正仿宋_GBK" w:hAnsi="Times New Roman"/>
          <w:color w:val="000000"/>
          <w:kern w:val="0"/>
          <w:sz w:val="32"/>
          <w:szCs w:val="32"/>
          <w:shd w:val="clear" w:color="auto" w:fill="FFFFFF"/>
        </w:rPr>
        <w:t>全市规模以上生命健康产业链相关</w:t>
      </w:r>
      <w:r>
        <w:rPr>
          <w:rFonts w:ascii="Times New Roman" w:eastAsia="方正仿宋_GBK" w:hAnsi="Times New Roman"/>
          <w:color w:val="000000"/>
          <w:kern w:val="0"/>
          <w:sz w:val="32"/>
          <w:szCs w:val="32"/>
          <w:shd w:val="clear" w:color="auto" w:fill="FFFFFF"/>
        </w:rPr>
        <w:t>30</w:t>
      </w:r>
      <w:r>
        <w:rPr>
          <w:rFonts w:ascii="Times New Roman" w:eastAsia="方正仿宋_GBK" w:hAnsi="Times New Roman"/>
          <w:color w:val="000000"/>
          <w:kern w:val="0"/>
          <w:sz w:val="32"/>
          <w:szCs w:val="32"/>
          <w:shd w:val="clear" w:color="auto" w:fill="FFFFFF"/>
        </w:rPr>
        <w:t>强企业中鼓楼区占有</w:t>
      </w:r>
      <w:r>
        <w:rPr>
          <w:rFonts w:ascii="Times New Roman" w:eastAsia="方正仿宋_GBK" w:hAnsi="Times New Roman"/>
          <w:color w:val="000000"/>
          <w:kern w:val="0"/>
          <w:sz w:val="32"/>
          <w:szCs w:val="32"/>
          <w:shd w:val="clear" w:color="auto" w:fill="FFFFFF"/>
        </w:rPr>
        <w:t>4</w:t>
      </w:r>
      <w:r>
        <w:rPr>
          <w:rFonts w:ascii="Times New Roman" w:eastAsia="方正仿宋_GBK" w:hAnsi="Times New Roman"/>
          <w:color w:val="000000"/>
          <w:kern w:val="0"/>
          <w:sz w:val="32"/>
          <w:szCs w:val="32"/>
          <w:shd w:val="clear" w:color="auto" w:fill="FFFFFF"/>
        </w:rPr>
        <w:t>家，均为医药类企业，营业收入占全市</w:t>
      </w:r>
      <w:r>
        <w:rPr>
          <w:rFonts w:ascii="Times New Roman" w:eastAsia="方正仿宋_GBK" w:hAnsi="Times New Roman"/>
          <w:color w:val="000000"/>
          <w:kern w:val="0"/>
          <w:sz w:val="32"/>
          <w:szCs w:val="32"/>
          <w:shd w:val="clear" w:color="auto" w:fill="FFFFFF"/>
        </w:rPr>
        <w:t>17.1%</w:t>
      </w:r>
      <w:r>
        <w:rPr>
          <w:rFonts w:ascii="Times New Roman" w:eastAsia="方正仿宋_GBK" w:hAnsi="Times New Roman"/>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二是产业布局拉开帷幕。</w:t>
      </w:r>
      <w:r>
        <w:rPr>
          <w:rFonts w:ascii="Times New Roman" w:eastAsia="方正仿宋_GBK" w:hAnsi="Times New Roman"/>
          <w:color w:val="000000"/>
          <w:kern w:val="0"/>
          <w:sz w:val="32"/>
          <w:szCs w:val="32"/>
          <w:shd w:val="clear" w:color="auto" w:fill="FFFFFF"/>
        </w:rPr>
        <w:t>以聚焦生命健康、临床研究服务、医药创新等</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三中心</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，推动医药、</w:t>
      </w:r>
      <w:proofErr w:type="gramStart"/>
      <w:r>
        <w:rPr>
          <w:rFonts w:ascii="Times New Roman" w:eastAsia="方正仿宋_GBK" w:hAnsi="Times New Roman"/>
          <w:color w:val="000000"/>
          <w:kern w:val="0"/>
          <w:sz w:val="32"/>
          <w:szCs w:val="32"/>
          <w:shd w:val="clear" w:color="auto" w:fill="FFFFFF"/>
        </w:rPr>
        <w:t>医</w:t>
      </w:r>
      <w:proofErr w:type="gramEnd"/>
      <w:r>
        <w:rPr>
          <w:rFonts w:ascii="Times New Roman" w:eastAsia="方正仿宋_GBK" w:hAnsi="Times New Roman"/>
          <w:color w:val="000000"/>
          <w:kern w:val="0"/>
          <w:sz w:val="32"/>
          <w:szCs w:val="32"/>
          <w:shd w:val="clear" w:color="auto" w:fill="FFFFFF"/>
        </w:rPr>
        <w:t>工、</w:t>
      </w:r>
      <w:proofErr w:type="gramStart"/>
      <w:r>
        <w:rPr>
          <w:rFonts w:ascii="Times New Roman" w:eastAsia="方正仿宋_GBK" w:hAnsi="Times New Roman"/>
          <w:color w:val="000000"/>
          <w:kern w:val="0"/>
          <w:sz w:val="32"/>
          <w:szCs w:val="32"/>
          <w:shd w:val="clear" w:color="auto" w:fill="FFFFFF"/>
        </w:rPr>
        <w:t>医</w:t>
      </w:r>
      <w:proofErr w:type="gramEnd"/>
      <w:r>
        <w:rPr>
          <w:rFonts w:ascii="Times New Roman" w:eastAsia="方正仿宋_GBK" w:hAnsi="Times New Roman"/>
          <w:color w:val="000000"/>
          <w:kern w:val="0"/>
          <w:sz w:val="32"/>
          <w:szCs w:val="32"/>
          <w:shd w:val="clear" w:color="auto" w:fill="FFFFFF"/>
        </w:rPr>
        <w:t>信、医疗、</w:t>
      </w:r>
      <w:proofErr w:type="gramStart"/>
      <w:r>
        <w:rPr>
          <w:rFonts w:ascii="Times New Roman" w:eastAsia="方正仿宋_GBK" w:hAnsi="Times New Roman"/>
          <w:color w:val="000000"/>
          <w:kern w:val="0"/>
          <w:sz w:val="32"/>
          <w:szCs w:val="32"/>
          <w:shd w:val="clear" w:color="auto" w:fill="FFFFFF"/>
        </w:rPr>
        <w:t>医</w:t>
      </w:r>
      <w:proofErr w:type="gramEnd"/>
      <w:r>
        <w:rPr>
          <w:rFonts w:ascii="Times New Roman" w:eastAsia="方正仿宋_GBK" w:hAnsi="Times New Roman"/>
          <w:color w:val="000000"/>
          <w:kern w:val="0"/>
          <w:sz w:val="32"/>
          <w:szCs w:val="32"/>
          <w:shd w:val="clear" w:color="auto" w:fill="FFFFFF"/>
        </w:rPr>
        <w:t>体、</w:t>
      </w:r>
      <w:proofErr w:type="gramStart"/>
      <w:r>
        <w:rPr>
          <w:rFonts w:ascii="Times New Roman" w:eastAsia="方正仿宋_GBK" w:hAnsi="Times New Roman"/>
          <w:color w:val="000000"/>
          <w:kern w:val="0"/>
          <w:sz w:val="32"/>
          <w:szCs w:val="32"/>
          <w:shd w:val="clear" w:color="auto" w:fill="FFFFFF"/>
        </w:rPr>
        <w:t>医</w:t>
      </w:r>
      <w:proofErr w:type="gramEnd"/>
      <w:r>
        <w:rPr>
          <w:rFonts w:ascii="Times New Roman" w:eastAsia="方正仿宋_GBK" w:hAnsi="Times New Roman"/>
          <w:color w:val="000000"/>
          <w:kern w:val="0"/>
          <w:sz w:val="32"/>
          <w:szCs w:val="32"/>
          <w:shd w:val="clear" w:color="auto" w:fill="FFFFFF"/>
        </w:rPr>
        <w:t>养等</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六医</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为目标，环五台山</w:t>
      </w:r>
      <w:r>
        <w:rPr>
          <w:rFonts w:ascii="Times New Roman" w:eastAsia="方正仿宋_GBK" w:hAnsi="Times New Roman" w:hint="eastAsia"/>
          <w:color w:val="000000"/>
          <w:kern w:val="0"/>
          <w:sz w:val="32"/>
          <w:szCs w:val="32"/>
          <w:shd w:val="clear" w:color="auto" w:fill="FFFFFF"/>
        </w:rPr>
        <w:t>生命</w:t>
      </w:r>
      <w:r>
        <w:rPr>
          <w:rFonts w:ascii="Times New Roman" w:eastAsia="方正仿宋_GBK" w:hAnsi="Times New Roman" w:hint="eastAsia"/>
          <w:color w:val="000000"/>
          <w:kern w:val="0"/>
          <w:sz w:val="32"/>
          <w:szCs w:val="32"/>
          <w:shd w:val="clear" w:color="auto" w:fill="FFFFFF"/>
        </w:rPr>
        <w:lastRenderedPageBreak/>
        <w:t>健康中心建设</w:t>
      </w:r>
      <w:r>
        <w:rPr>
          <w:rFonts w:ascii="Times New Roman" w:eastAsia="方正仿宋_GBK" w:hAnsi="Times New Roman"/>
          <w:color w:val="000000"/>
          <w:kern w:val="0"/>
          <w:sz w:val="32"/>
          <w:szCs w:val="32"/>
          <w:shd w:val="clear" w:color="auto" w:fill="FFFFFF"/>
        </w:rPr>
        <w:t>已拉开框架。</w:t>
      </w:r>
      <w:r>
        <w:rPr>
          <w:rFonts w:ascii="Times New Roman" w:eastAsia="方正仿宋_GBK" w:hAnsi="Times New Roman"/>
          <w:b/>
          <w:bCs/>
          <w:color w:val="000000"/>
          <w:kern w:val="0"/>
          <w:sz w:val="32"/>
          <w:szCs w:val="32"/>
          <w:shd w:val="clear" w:color="auto" w:fill="FFFFFF"/>
        </w:rPr>
        <w:t>三是产业</w:t>
      </w:r>
      <w:proofErr w:type="gramStart"/>
      <w:r>
        <w:rPr>
          <w:rFonts w:ascii="Times New Roman" w:eastAsia="方正仿宋_GBK" w:hAnsi="Times New Roman"/>
          <w:b/>
          <w:bCs/>
          <w:color w:val="000000"/>
          <w:kern w:val="0"/>
          <w:sz w:val="32"/>
          <w:szCs w:val="32"/>
          <w:shd w:val="clear" w:color="auto" w:fill="FFFFFF"/>
        </w:rPr>
        <w:t>集聚成效</w:t>
      </w:r>
      <w:proofErr w:type="gramEnd"/>
      <w:r>
        <w:rPr>
          <w:rFonts w:ascii="Times New Roman" w:eastAsia="方正仿宋_GBK" w:hAnsi="Times New Roman"/>
          <w:b/>
          <w:bCs/>
          <w:color w:val="000000"/>
          <w:kern w:val="0"/>
          <w:sz w:val="32"/>
          <w:szCs w:val="32"/>
          <w:shd w:val="clear" w:color="auto" w:fill="FFFFFF"/>
        </w:rPr>
        <w:t>明显。</w:t>
      </w:r>
      <w:r>
        <w:rPr>
          <w:rFonts w:ascii="Times New Roman" w:eastAsia="方正仿宋_GBK" w:hAnsi="Times New Roman"/>
          <w:color w:val="000000"/>
          <w:kern w:val="0"/>
          <w:sz w:val="32"/>
          <w:szCs w:val="32"/>
          <w:shd w:val="clear" w:color="auto" w:fill="FFFFFF"/>
        </w:rPr>
        <w:t>孵化了众多生物医药创新企业，在幕府创新区初步形成产业集聚。这些工作成效为进一步推进鼓楼</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大健康</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服务业国际化、开放化发展提供强大支撑。</w:t>
      </w:r>
    </w:p>
    <w:p w:rsidR="003D73B6" w:rsidRDefault="0003286B" w:rsidP="00044BEB">
      <w:pPr>
        <w:adjustRightInd w:val="0"/>
        <w:snapToGrid w:val="0"/>
        <w:spacing w:line="578" w:lineRule="exact"/>
        <w:ind w:firstLineChars="200" w:firstLine="634"/>
        <w:rPr>
          <w:rFonts w:ascii="Times New Roman" w:eastAsia="方正仿宋_GBK" w:hAnsi="Times New Roman"/>
          <w:b/>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adjustRightInd w:val="0"/>
        <w:snapToGrid w:val="0"/>
        <w:spacing w:line="578" w:lineRule="exact"/>
        <w:ind w:firstLineChars="200" w:firstLine="632"/>
        <w:rPr>
          <w:rFonts w:ascii="方正仿宋_GBK" w:eastAsia="方正仿宋_GBK" w:hAnsi="方正仿宋_GBK" w:cs="方正仿宋_GBK"/>
          <w:color w:val="000000"/>
          <w:sz w:val="32"/>
          <w:szCs w:val="32"/>
        </w:rPr>
      </w:pP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hint="eastAsia"/>
          <w:bCs/>
          <w:kern w:val="0"/>
          <w:sz w:val="32"/>
          <w:szCs w:val="32"/>
          <w:shd w:val="clear" w:color="auto" w:fill="FFFFFF"/>
        </w:rPr>
        <w:t>1</w:t>
      </w:r>
      <w:r>
        <w:rPr>
          <w:rFonts w:ascii="Times New Roman" w:eastAsia="方正楷体_GBK" w:hAnsi="Times New Roman" w:hint="eastAsia"/>
          <w:bCs/>
          <w:kern w:val="0"/>
          <w:sz w:val="32"/>
          <w:szCs w:val="32"/>
          <w:shd w:val="clear" w:color="auto" w:fill="FFFFFF"/>
        </w:rPr>
        <w:t>）</w:t>
      </w:r>
      <w:r>
        <w:rPr>
          <w:rFonts w:ascii="Times New Roman" w:eastAsia="方正楷体_GBK" w:hAnsi="Times New Roman"/>
          <w:bCs/>
          <w:kern w:val="0"/>
          <w:sz w:val="32"/>
          <w:szCs w:val="32"/>
          <w:shd w:val="clear" w:color="auto" w:fill="FFFFFF"/>
        </w:rPr>
        <w:t>加强国际领域交流，引领健康服务业开放。</w:t>
      </w:r>
      <w:r>
        <w:rPr>
          <w:rFonts w:ascii="Times New Roman" w:eastAsia="方正仿宋_GBK" w:hAnsi="Times New Roman"/>
          <w:b/>
          <w:color w:val="000000"/>
          <w:sz w:val="32"/>
          <w:szCs w:val="32"/>
        </w:rPr>
        <w:t>一是高标准定位。</w:t>
      </w:r>
      <w:r>
        <w:rPr>
          <w:rFonts w:ascii="Times New Roman" w:eastAsia="方正仿宋_GBK" w:hAnsi="Times New Roman"/>
          <w:color w:val="000000"/>
          <w:sz w:val="32"/>
          <w:szCs w:val="32"/>
        </w:rPr>
        <w:t>深耕驻区高校医院科研和临床资源，</w:t>
      </w:r>
      <w:proofErr w:type="gramStart"/>
      <w:r>
        <w:rPr>
          <w:rFonts w:ascii="Times New Roman" w:eastAsia="方正仿宋_GBK" w:hAnsi="Times New Roman" w:hint="eastAsia"/>
          <w:color w:val="000000"/>
          <w:sz w:val="32"/>
          <w:szCs w:val="32"/>
        </w:rPr>
        <w:t>做优南京</w:t>
      </w:r>
      <w:proofErr w:type="gramEnd"/>
      <w:r>
        <w:rPr>
          <w:rFonts w:ascii="Times New Roman" w:eastAsia="方正仿宋_GBK" w:hAnsi="Times New Roman" w:hint="eastAsia"/>
          <w:color w:val="000000"/>
          <w:sz w:val="32"/>
          <w:szCs w:val="32"/>
        </w:rPr>
        <w:t>生物医药产业创新转化中心、南京临床研究伦理协作审查平台，推动</w:t>
      </w:r>
      <w:r>
        <w:rPr>
          <w:rFonts w:ascii="Times New Roman" w:eastAsia="方正仿宋_GBK" w:hAnsi="Times New Roman"/>
          <w:color w:val="000000"/>
          <w:sz w:val="32"/>
          <w:szCs w:val="32"/>
        </w:rPr>
        <w:t>LIVE</w:t>
      </w:r>
      <w:r>
        <w:rPr>
          <w:rFonts w:ascii="Times New Roman" w:eastAsia="方正仿宋_GBK" w:hAnsi="Times New Roman" w:hint="eastAsia"/>
          <w:color w:val="000000"/>
          <w:sz w:val="32"/>
          <w:szCs w:val="32"/>
        </w:rPr>
        <w:t>·</w:t>
      </w:r>
      <w:proofErr w:type="gramStart"/>
      <w:r>
        <w:rPr>
          <w:rFonts w:ascii="Times New Roman" w:eastAsia="方正仿宋_GBK" w:hAnsi="Times New Roman" w:hint="eastAsia"/>
          <w:color w:val="000000"/>
          <w:sz w:val="32"/>
          <w:szCs w:val="32"/>
        </w:rPr>
        <w:t>金智里开园</w:t>
      </w:r>
      <w:proofErr w:type="gramEnd"/>
      <w:r>
        <w:rPr>
          <w:rFonts w:ascii="Times New Roman" w:eastAsia="方正仿宋_GBK" w:hAnsi="Times New Roman" w:hint="eastAsia"/>
          <w:color w:val="000000"/>
          <w:sz w:val="32"/>
          <w:szCs w:val="32"/>
        </w:rPr>
        <w:t>并试点数字技术与生命健康产业融合创新，</w:t>
      </w:r>
      <w:r>
        <w:rPr>
          <w:rFonts w:ascii="Times New Roman" w:eastAsia="方正仿宋_GBK" w:hAnsi="Times New Roman"/>
          <w:color w:val="000000"/>
          <w:sz w:val="32"/>
          <w:szCs w:val="32"/>
        </w:rPr>
        <w:t>加速构建环五台山生命健康</w:t>
      </w:r>
      <w:r>
        <w:rPr>
          <w:rFonts w:ascii="Times New Roman" w:eastAsia="方正仿宋_GBK" w:hAnsi="Times New Roman" w:hint="eastAsia"/>
          <w:color w:val="000000"/>
          <w:sz w:val="32"/>
          <w:szCs w:val="32"/>
        </w:rPr>
        <w:t>产业发展</w:t>
      </w:r>
      <w:r>
        <w:rPr>
          <w:rFonts w:ascii="Times New Roman" w:eastAsia="方正仿宋_GBK" w:hAnsi="Times New Roman"/>
          <w:color w:val="000000"/>
          <w:sz w:val="32"/>
          <w:szCs w:val="32"/>
        </w:rPr>
        <w:t>生态圈</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打造南京都市圈产学研深度融合生态，使</w:t>
      </w:r>
      <w:r>
        <w:rPr>
          <w:rFonts w:ascii="Times New Roman" w:eastAsia="方正仿宋_GBK" w:hAnsi="Times New Roman" w:hint="eastAsia"/>
          <w:color w:val="000000"/>
          <w:sz w:val="32"/>
          <w:szCs w:val="32"/>
        </w:rPr>
        <w:t>鼓楼</w:t>
      </w:r>
      <w:r>
        <w:rPr>
          <w:rFonts w:ascii="Times New Roman" w:eastAsia="方正仿宋_GBK" w:hAnsi="Times New Roman"/>
          <w:color w:val="000000"/>
          <w:sz w:val="32"/>
          <w:szCs w:val="32"/>
        </w:rPr>
        <w:t>成为具有国际影响力的临床转化与产业促进高地。</w:t>
      </w:r>
      <w:r>
        <w:rPr>
          <w:rFonts w:ascii="Times New Roman" w:eastAsia="方正仿宋_GBK" w:hAnsi="Times New Roman"/>
          <w:b/>
          <w:color w:val="000000"/>
          <w:sz w:val="32"/>
          <w:szCs w:val="32"/>
        </w:rPr>
        <w:t>二是多层次引进。</w:t>
      </w:r>
      <w:r>
        <w:rPr>
          <w:rFonts w:ascii="Times New Roman" w:eastAsia="方正仿宋_GBK" w:hAnsi="Times New Roman"/>
          <w:color w:val="000000"/>
          <w:sz w:val="32"/>
          <w:szCs w:val="32"/>
        </w:rPr>
        <w:t>抓住产业</w:t>
      </w:r>
      <w:proofErr w:type="gramStart"/>
      <w:r>
        <w:rPr>
          <w:rFonts w:ascii="Times New Roman" w:eastAsia="方正仿宋_GBK" w:hAnsi="Times New Roman"/>
          <w:color w:val="000000"/>
          <w:sz w:val="32"/>
          <w:szCs w:val="32"/>
        </w:rPr>
        <w:t>链</w:t>
      </w:r>
      <w:r>
        <w:rPr>
          <w:rFonts w:ascii="Times New Roman" w:eastAsia="方正仿宋_GBK" w:hAnsi="Times New Roman" w:hint="eastAsia"/>
          <w:color w:val="000000"/>
          <w:sz w:val="32"/>
          <w:szCs w:val="32"/>
        </w:rPr>
        <w:t>关键</w:t>
      </w:r>
      <w:proofErr w:type="gramEnd"/>
      <w:r>
        <w:rPr>
          <w:rFonts w:ascii="Times New Roman" w:eastAsia="方正仿宋_GBK" w:hAnsi="Times New Roman"/>
          <w:color w:val="000000"/>
          <w:sz w:val="32"/>
          <w:szCs w:val="32"/>
        </w:rPr>
        <w:t>节点，广泛吸引健康服务业国际总部型、领军型企业。对相关项目在审批流程、人才引进、平台建设、品牌打造等方面给予扶持。</w:t>
      </w:r>
      <w:r>
        <w:rPr>
          <w:rFonts w:ascii="Times New Roman" w:eastAsia="方正仿宋_GBK" w:hAnsi="Times New Roman"/>
          <w:b/>
          <w:color w:val="000000"/>
          <w:sz w:val="32"/>
          <w:szCs w:val="32"/>
        </w:rPr>
        <w:t>三是</w:t>
      </w:r>
      <w:proofErr w:type="gramStart"/>
      <w:r>
        <w:rPr>
          <w:rFonts w:ascii="Times New Roman" w:eastAsia="方正仿宋_GBK" w:hAnsi="Times New Roman"/>
          <w:b/>
          <w:color w:val="000000"/>
          <w:sz w:val="32"/>
          <w:szCs w:val="32"/>
        </w:rPr>
        <w:t>深领域</w:t>
      </w:r>
      <w:proofErr w:type="gramEnd"/>
      <w:r>
        <w:rPr>
          <w:rFonts w:ascii="Times New Roman" w:eastAsia="方正仿宋_GBK" w:hAnsi="Times New Roman"/>
          <w:b/>
          <w:color w:val="000000"/>
          <w:sz w:val="32"/>
          <w:szCs w:val="32"/>
        </w:rPr>
        <w:t>合作。</w:t>
      </w:r>
      <w:r>
        <w:rPr>
          <w:rFonts w:ascii="方正仿宋_GBK" w:eastAsia="方正仿宋_GBK" w:hAnsi="方正仿宋_GBK" w:cs="方正仿宋_GBK" w:hint="eastAsia"/>
          <w:color w:val="000000"/>
          <w:sz w:val="32"/>
          <w:szCs w:val="32"/>
        </w:rPr>
        <w:t>鼓励区内健康服务相关医疗、研发、教学机构“走出去”“引进来”，特别是发挥鼓楼中医药资源优势，推进中医药国际交流合作。着力破解成果转化周期长、创新载体释放不足、</w:t>
      </w:r>
      <w:proofErr w:type="gramStart"/>
      <w:r>
        <w:rPr>
          <w:rFonts w:ascii="方正仿宋_GBK" w:eastAsia="方正仿宋_GBK" w:hAnsi="方正仿宋_GBK" w:cs="方正仿宋_GBK" w:hint="eastAsia"/>
          <w:color w:val="000000"/>
          <w:sz w:val="32"/>
          <w:szCs w:val="32"/>
        </w:rPr>
        <w:t>外资药企研发</w:t>
      </w:r>
      <w:proofErr w:type="gramEnd"/>
      <w:r>
        <w:rPr>
          <w:rFonts w:ascii="方正仿宋_GBK" w:eastAsia="方正仿宋_GBK" w:hAnsi="方正仿宋_GBK" w:cs="方正仿宋_GBK" w:hint="eastAsia"/>
          <w:color w:val="000000"/>
          <w:sz w:val="32"/>
          <w:szCs w:val="32"/>
        </w:rPr>
        <w:t>企业少等瓶颈。</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2</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kern w:val="0"/>
          <w:sz w:val="32"/>
          <w:szCs w:val="32"/>
          <w:shd w:val="clear" w:color="auto" w:fill="FFFFFF"/>
        </w:rPr>
        <w:t>加快重点领域突破，带动健康服务业开放。</w:t>
      </w:r>
      <w:r>
        <w:rPr>
          <w:rFonts w:ascii="Times New Roman" w:eastAsia="方正仿宋_GBK" w:hAnsi="Times New Roman"/>
          <w:b/>
          <w:bCs/>
          <w:color w:val="000000"/>
          <w:kern w:val="0"/>
          <w:sz w:val="32"/>
          <w:szCs w:val="32"/>
          <w:shd w:val="clear" w:color="auto" w:fill="FFFFFF"/>
        </w:rPr>
        <w:t>一是临床服务领域。</w:t>
      </w:r>
      <w:r>
        <w:rPr>
          <w:rFonts w:ascii="Times New Roman" w:eastAsia="方正仿宋_GBK" w:hAnsi="Times New Roman"/>
          <w:color w:val="000000"/>
          <w:kern w:val="0"/>
          <w:sz w:val="32"/>
          <w:szCs w:val="32"/>
          <w:shd w:val="clear" w:color="auto" w:fill="FFFFFF"/>
        </w:rPr>
        <w:t>鼓励</w:t>
      </w:r>
      <w:r>
        <w:rPr>
          <w:rFonts w:ascii="Times New Roman" w:eastAsia="方正仿宋_GBK" w:hAnsi="Times New Roman"/>
          <w:color w:val="000000"/>
          <w:kern w:val="0"/>
          <w:sz w:val="32"/>
          <w:szCs w:val="32"/>
          <w:shd w:val="clear" w:color="auto" w:fill="FFFFFF"/>
        </w:rPr>
        <w:t>CRO</w:t>
      </w:r>
      <w:r>
        <w:rPr>
          <w:rFonts w:ascii="Times New Roman" w:eastAsia="方正仿宋_GBK" w:hAnsi="Times New Roman"/>
          <w:color w:val="000000"/>
          <w:kern w:val="0"/>
          <w:sz w:val="32"/>
          <w:szCs w:val="32"/>
          <w:shd w:val="clear" w:color="auto" w:fill="FFFFFF"/>
        </w:rPr>
        <w:t>服务等临床试验企业落地鼓楼，统筹临床资源，打通临床试验通道、提升临床试验服务水平。</w:t>
      </w:r>
      <w:r>
        <w:rPr>
          <w:rFonts w:ascii="Times New Roman" w:eastAsia="方正仿宋_GBK" w:hAnsi="Times New Roman"/>
          <w:b/>
          <w:bCs/>
          <w:color w:val="000000"/>
          <w:kern w:val="0"/>
          <w:sz w:val="32"/>
          <w:szCs w:val="32"/>
          <w:shd w:val="clear" w:color="auto" w:fill="FFFFFF"/>
        </w:rPr>
        <w:t>二是</w:t>
      </w:r>
      <w:proofErr w:type="gramStart"/>
      <w:r>
        <w:rPr>
          <w:rFonts w:ascii="Times New Roman" w:eastAsia="方正仿宋_GBK" w:hAnsi="Times New Roman"/>
          <w:b/>
          <w:bCs/>
          <w:color w:val="000000"/>
          <w:kern w:val="0"/>
          <w:sz w:val="32"/>
          <w:szCs w:val="32"/>
          <w:shd w:val="clear" w:color="auto" w:fill="FFFFFF"/>
        </w:rPr>
        <w:t>医</w:t>
      </w:r>
      <w:proofErr w:type="gramEnd"/>
      <w:r>
        <w:rPr>
          <w:rFonts w:ascii="Times New Roman" w:eastAsia="方正仿宋_GBK" w:hAnsi="Times New Roman"/>
          <w:b/>
          <w:bCs/>
          <w:color w:val="000000"/>
          <w:kern w:val="0"/>
          <w:sz w:val="32"/>
          <w:szCs w:val="32"/>
          <w:shd w:val="clear" w:color="auto" w:fill="FFFFFF"/>
        </w:rPr>
        <w:t>企联动领域。</w:t>
      </w:r>
      <w:r>
        <w:rPr>
          <w:rFonts w:ascii="Times New Roman" w:eastAsia="方正仿宋_GBK" w:hAnsi="Times New Roman"/>
          <w:color w:val="000000"/>
          <w:sz w:val="32"/>
          <w:szCs w:val="32"/>
        </w:rPr>
        <w:t>适时成立</w:t>
      </w:r>
      <w:r>
        <w:rPr>
          <w:rFonts w:ascii="Times New Roman" w:eastAsia="方正仿宋_GBK" w:hAnsi="Times New Roman" w:hint="eastAsia"/>
          <w:color w:val="000000"/>
          <w:sz w:val="32"/>
          <w:szCs w:val="32"/>
        </w:rPr>
        <w:t>生命健康产业发展服务平台</w:t>
      </w:r>
      <w:r>
        <w:rPr>
          <w:rFonts w:ascii="Times New Roman" w:eastAsia="方正仿宋_GBK" w:hAnsi="Times New Roman"/>
          <w:color w:val="000000"/>
          <w:sz w:val="32"/>
          <w:szCs w:val="32"/>
        </w:rPr>
        <w:t>，鼓励科研院所、</w:t>
      </w:r>
      <w:r>
        <w:rPr>
          <w:rFonts w:ascii="Times New Roman" w:eastAsia="方正仿宋_GBK" w:hAnsi="Times New Roman"/>
          <w:color w:val="000000"/>
          <w:sz w:val="32"/>
          <w:szCs w:val="32"/>
        </w:rPr>
        <w:lastRenderedPageBreak/>
        <w:t>高校和企业共建联合实验室、工程中心和产业技术研究院，对相关科技人员携成果落地产业化给予重点支持。</w:t>
      </w:r>
      <w:r>
        <w:rPr>
          <w:rFonts w:ascii="Times New Roman" w:eastAsia="方正仿宋_GBK" w:hAnsi="Times New Roman"/>
          <w:color w:val="000000"/>
          <w:kern w:val="0"/>
          <w:sz w:val="32"/>
          <w:szCs w:val="32"/>
          <w:shd w:val="clear" w:color="auto" w:fill="FFFFFF"/>
        </w:rPr>
        <w:t>鼓励企业掌握、引进拥有自主知识产权的相关产业技术。</w:t>
      </w:r>
      <w:r>
        <w:rPr>
          <w:rFonts w:ascii="Times New Roman" w:eastAsia="方正仿宋_GBK" w:hAnsi="Times New Roman"/>
          <w:b/>
          <w:bCs/>
          <w:color w:val="000000"/>
          <w:kern w:val="0"/>
          <w:sz w:val="32"/>
          <w:szCs w:val="32"/>
          <w:shd w:val="clear" w:color="auto" w:fill="FFFFFF"/>
        </w:rPr>
        <w:t>三是数字平台领域。</w:t>
      </w:r>
      <w:r>
        <w:rPr>
          <w:rFonts w:ascii="Times New Roman" w:eastAsia="方正仿宋_GBK" w:hAnsi="Times New Roman"/>
          <w:color w:val="000000"/>
          <w:sz w:val="32"/>
          <w:szCs w:val="32"/>
        </w:rPr>
        <w:t>抓住</w:t>
      </w:r>
      <w:r>
        <w:rPr>
          <w:rFonts w:ascii="Times New Roman" w:eastAsia="方正仿宋_GBK" w:hAnsi="Times New Roman"/>
          <w:color w:val="000000"/>
          <w:sz w:val="32"/>
          <w:szCs w:val="32"/>
        </w:rPr>
        <w:t>5G</w:t>
      </w:r>
      <w:r>
        <w:rPr>
          <w:rFonts w:ascii="Times New Roman" w:eastAsia="方正仿宋_GBK" w:hAnsi="Times New Roman"/>
          <w:color w:val="000000"/>
          <w:sz w:val="32"/>
          <w:szCs w:val="32"/>
        </w:rPr>
        <w:t>建设契机，加速利用物联网技术整合区域医疗资源，逐步实现国际国内医疗机构之间、患者与医院之间以及医疗设备之间互通互联，提升健康服务业智慧化、数字化、平台化建设水平。</w:t>
      </w:r>
    </w:p>
    <w:p w:rsidR="003D73B6" w:rsidRDefault="0003286B">
      <w:pPr>
        <w:adjustRightInd w:val="0"/>
        <w:snapToGrid w:val="0"/>
        <w:spacing w:line="578" w:lineRule="exact"/>
        <w:ind w:firstLineChars="200" w:firstLine="632"/>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3</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加速细分领域孵化，促进健康服务业开放。</w:t>
      </w:r>
      <w:r>
        <w:rPr>
          <w:rFonts w:ascii="Times New Roman" w:eastAsia="方正仿宋_GBK" w:hAnsi="Times New Roman"/>
          <w:b/>
          <w:bCs/>
          <w:color w:val="000000"/>
          <w:kern w:val="0"/>
          <w:sz w:val="32"/>
          <w:szCs w:val="32"/>
          <w:shd w:val="clear" w:color="auto" w:fill="FFFFFF"/>
        </w:rPr>
        <w:t>一是药物研发领域。</w:t>
      </w:r>
      <w:r>
        <w:rPr>
          <w:rFonts w:ascii="Times New Roman" w:eastAsia="方正仿宋_GBK" w:hAnsi="Times New Roman" w:hint="eastAsia"/>
          <w:sz w:val="32"/>
          <w:szCs w:val="32"/>
        </w:rPr>
        <w:t>加速推进鼓楼区（幕府创新区）生物医药产业发展相关政策出台，全力打造生物医药产业集聚区。</w:t>
      </w:r>
      <w:r>
        <w:rPr>
          <w:rFonts w:ascii="Times New Roman" w:eastAsia="方正仿宋_GBK" w:hAnsi="Times New Roman"/>
          <w:b/>
          <w:bCs/>
          <w:color w:val="000000"/>
          <w:kern w:val="0"/>
          <w:sz w:val="32"/>
          <w:szCs w:val="32"/>
          <w:shd w:val="clear" w:color="auto" w:fill="FFFFFF"/>
        </w:rPr>
        <w:t>二是医疗器械领域。</w:t>
      </w:r>
      <w:r>
        <w:rPr>
          <w:rFonts w:ascii="Times New Roman" w:eastAsia="方正仿宋_GBK" w:hAnsi="Times New Roman"/>
          <w:color w:val="000000"/>
          <w:kern w:val="0"/>
          <w:sz w:val="32"/>
          <w:szCs w:val="32"/>
          <w:shd w:val="clear" w:color="auto" w:fill="FFFFFF"/>
        </w:rPr>
        <w:t>集中优质资源招引一批发展效能强、示范效果大、经济效益优的国际化医疗器械创新研发、推广销售项目。</w:t>
      </w:r>
      <w:r>
        <w:rPr>
          <w:rFonts w:ascii="Times New Roman" w:eastAsia="方正仿宋_GBK" w:hAnsi="Times New Roman"/>
          <w:b/>
          <w:bCs/>
          <w:color w:val="000000"/>
          <w:kern w:val="0"/>
          <w:sz w:val="32"/>
          <w:szCs w:val="32"/>
          <w:shd w:val="clear" w:color="auto" w:fill="FFFFFF"/>
        </w:rPr>
        <w:t>三是科技医疗领域。</w:t>
      </w:r>
      <w:r>
        <w:rPr>
          <w:rFonts w:ascii="Times New Roman" w:eastAsia="方正仿宋_GBK" w:hAnsi="Times New Roman"/>
          <w:color w:val="000000"/>
          <w:kern w:val="0"/>
          <w:sz w:val="32"/>
          <w:szCs w:val="32"/>
          <w:shd w:val="clear" w:color="auto" w:fill="FFFFFF"/>
        </w:rPr>
        <w:t>加快</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AI+</w:t>
      </w:r>
      <w:r>
        <w:rPr>
          <w:rFonts w:ascii="Times New Roman" w:eastAsia="方正仿宋_GBK" w:hAnsi="Times New Roman"/>
          <w:color w:val="000000"/>
          <w:kern w:val="0"/>
          <w:sz w:val="32"/>
          <w:szCs w:val="32"/>
          <w:shd w:val="clear" w:color="auto" w:fill="FFFFFF"/>
        </w:rPr>
        <w:t>医疗</w:t>
      </w:r>
      <w:r>
        <w:rPr>
          <w:rFonts w:ascii="Times New Roman" w:eastAsia="方正仿宋_GBK" w:hAnsi="Times New Roman"/>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医药</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发展，定期举办人工智能发展会，招引重点研发企业，为创新型生物治疗产品制备及生物技术药创制关键核心技术提供源动力。</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rPr>
      </w:pPr>
      <w:r>
        <w:rPr>
          <w:rFonts w:ascii="Times New Roman" w:eastAsia="方正楷体_GBK" w:hAnsi="Times New Roman"/>
          <w:bCs/>
          <w:color w:val="000000"/>
          <w:kern w:val="0"/>
          <w:sz w:val="32"/>
          <w:szCs w:val="32"/>
        </w:rPr>
        <w:t>（五）软件信息。</w:t>
      </w:r>
      <w:r>
        <w:rPr>
          <w:rFonts w:ascii="Times New Roman" w:eastAsia="方正仿宋_GBK" w:hAnsi="Times New Roman"/>
          <w:color w:val="000000"/>
          <w:kern w:val="0"/>
          <w:sz w:val="32"/>
          <w:szCs w:val="32"/>
        </w:rPr>
        <w:t>攻占软件和信息服务业</w:t>
      </w:r>
      <w:r>
        <w:rPr>
          <w:rFonts w:ascii="Times New Roman" w:eastAsia="方正仿宋_GBK" w:hAnsi="Times New Roman" w:hint="eastAsia"/>
          <w:color w:val="000000"/>
          <w:kern w:val="0"/>
          <w:sz w:val="32"/>
          <w:szCs w:val="32"/>
        </w:rPr>
        <w:t>制高点</w:t>
      </w:r>
      <w:r>
        <w:rPr>
          <w:rFonts w:ascii="Times New Roman" w:eastAsia="方正仿宋_GBK" w:hAnsi="Times New Roman"/>
          <w:color w:val="000000"/>
          <w:kern w:val="0"/>
          <w:sz w:val="32"/>
          <w:szCs w:val="32"/>
        </w:rPr>
        <w:t>，攻克鼓楼软件信息产业规模提升、结构优化瓶颈，把握该产业基础性、先导性和战略性服务内涵，努力构建</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鼓楼信息</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服务业品牌。</w:t>
      </w:r>
      <w:r>
        <w:rPr>
          <w:rFonts w:ascii="方正仿宋_GBK" w:eastAsia="方正仿宋_GBK" w:hAnsi="方正仿宋_GBK" w:cs="方正仿宋_GBK" w:hint="eastAsia"/>
          <w:b/>
          <w:bCs/>
          <w:color w:val="000000"/>
          <w:kern w:val="0"/>
          <w:sz w:val="32"/>
          <w:szCs w:val="32"/>
        </w:rPr>
        <w:t>（责任单位：</w:t>
      </w:r>
      <w:proofErr w:type="gramStart"/>
      <w:r>
        <w:rPr>
          <w:rFonts w:ascii="方正仿宋_GBK" w:eastAsia="方正仿宋_GBK" w:hAnsi="方正仿宋_GBK" w:cs="方正仿宋_GBK" w:hint="eastAsia"/>
          <w:b/>
          <w:bCs/>
          <w:color w:val="000000"/>
          <w:kern w:val="0"/>
          <w:sz w:val="32"/>
          <w:szCs w:val="32"/>
        </w:rPr>
        <w:t>区发改委</w:t>
      </w:r>
      <w:proofErr w:type="gramEnd"/>
      <w:r>
        <w:rPr>
          <w:rFonts w:ascii="方正仿宋_GBK" w:eastAsia="方正仿宋_GBK" w:hAnsi="方正仿宋_GBK" w:cs="方正仿宋_GBK" w:hint="eastAsia"/>
          <w:b/>
          <w:bCs/>
          <w:color w:val="000000"/>
          <w:kern w:val="0"/>
          <w:sz w:val="32"/>
          <w:szCs w:val="32"/>
        </w:rPr>
        <w:t>、区科技局、高新区管委会、</w:t>
      </w:r>
      <w:proofErr w:type="gramStart"/>
      <w:r>
        <w:rPr>
          <w:rFonts w:ascii="方正仿宋_GBK" w:eastAsia="方正仿宋_GBK" w:hAnsi="方正仿宋_GBK" w:cs="方正仿宋_GBK" w:hint="eastAsia"/>
          <w:b/>
          <w:bCs/>
          <w:color w:val="000000"/>
          <w:kern w:val="0"/>
          <w:sz w:val="32"/>
          <w:szCs w:val="32"/>
        </w:rPr>
        <w:t>铁北管委会</w:t>
      </w:r>
      <w:proofErr w:type="gramEnd"/>
      <w:r>
        <w:rPr>
          <w:rFonts w:ascii="方正仿宋_GBK" w:eastAsia="方正仿宋_GBK" w:hAnsi="方正仿宋_GBK" w:cs="方正仿宋_GBK" w:hint="eastAsia"/>
          <w:b/>
          <w:bCs/>
          <w:color w:val="000000"/>
          <w:kern w:val="0"/>
          <w:sz w:val="32"/>
          <w:szCs w:val="32"/>
        </w:rPr>
        <w:t>）</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hint="eastAsia"/>
          <w:color w:val="000000"/>
          <w:kern w:val="0"/>
          <w:sz w:val="32"/>
          <w:szCs w:val="32"/>
        </w:rPr>
        <w:t>2022</w:t>
      </w:r>
      <w:r>
        <w:rPr>
          <w:rFonts w:ascii="Times New Roman" w:eastAsia="方正仿宋_GBK" w:hAnsi="Times New Roman" w:hint="eastAsia"/>
          <w:color w:val="000000"/>
          <w:kern w:val="0"/>
          <w:sz w:val="32"/>
          <w:szCs w:val="32"/>
        </w:rPr>
        <w:t>年，鼓楼</w:t>
      </w:r>
      <w:proofErr w:type="gramStart"/>
      <w:r>
        <w:rPr>
          <w:rFonts w:ascii="Times New Roman" w:eastAsia="方正仿宋_GBK" w:hAnsi="Times New Roman" w:hint="eastAsia"/>
          <w:color w:val="000000"/>
          <w:kern w:val="0"/>
          <w:sz w:val="32"/>
          <w:szCs w:val="32"/>
        </w:rPr>
        <w:t>区软件</w:t>
      </w:r>
      <w:proofErr w:type="gramEnd"/>
      <w:r>
        <w:rPr>
          <w:rFonts w:ascii="Times New Roman" w:eastAsia="方正仿宋_GBK" w:hAnsi="Times New Roman" w:hint="eastAsia"/>
          <w:color w:val="000000"/>
          <w:kern w:val="0"/>
          <w:sz w:val="32"/>
          <w:szCs w:val="32"/>
        </w:rPr>
        <w:t>和信息技术服务业产业</w:t>
      </w:r>
      <w:proofErr w:type="gramStart"/>
      <w:r>
        <w:rPr>
          <w:rFonts w:ascii="Times New Roman" w:eastAsia="方正仿宋_GBK" w:hAnsi="Times New Roman" w:hint="eastAsia"/>
          <w:color w:val="000000"/>
          <w:kern w:val="0"/>
          <w:sz w:val="32"/>
          <w:szCs w:val="32"/>
        </w:rPr>
        <w:t>链收入</w:t>
      </w:r>
      <w:proofErr w:type="gramEnd"/>
      <w:r>
        <w:rPr>
          <w:rFonts w:ascii="Times New Roman" w:eastAsia="方正仿宋_GBK" w:hAnsi="Times New Roman" w:hint="eastAsia"/>
          <w:color w:val="000000"/>
          <w:kern w:val="0"/>
          <w:sz w:val="32"/>
          <w:szCs w:val="32"/>
        </w:rPr>
        <w:t>542</w:t>
      </w:r>
      <w:r>
        <w:rPr>
          <w:rFonts w:ascii="Times New Roman" w:eastAsia="方正仿宋_GBK" w:hAnsi="Times New Roman" w:hint="eastAsia"/>
          <w:color w:val="000000"/>
          <w:kern w:val="0"/>
          <w:sz w:val="32"/>
          <w:szCs w:val="32"/>
        </w:rPr>
        <w:t>亿元，同比增长</w:t>
      </w:r>
      <w:r>
        <w:rPr>
          <w:rFonts w:ascii="Times New Roman" w:eastAsia="方正仿宋_GBK" w:hAnsi="Times New Roman" w:hint="eastAsia"/>
          <w:color w:val="000000"/>
          <w:kern w:val="0"/>
          <w:sz w:val="32"/>
          <w:szCs w:val="32"/>
        </w:rPr>
        <w:t>48%</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lang w:eastAsia="zh-Hans"/>
        </w:rPr>
        <w:t>主城排名第一</w:t>
      </w:r>
      <w:r>
        <w:rPr>
          <w:rFonts w:ascii="Times New Roman" w:eastAsia="方正仿宋_GBK" w:hAnsi="Times New Roman" w:hint="eastAsia"/>
          <w:color w:val="000000"/>
          <w:kern w:val="0"/>
          <w:sz w:val="32"/>
          <w:szCs w:val="32"/>
        </w:rPr>
        <w:t>。从事软件和信息服务业的人才超过</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万人，占全区</w:t>
      </w:r>
      <w:proofErr w:type="gramStart"/>
      <w:r>
        <w:rPr>
          <w:rFonts w:ascii="Times New Roman" w:eastAsia="方正仿宋_GBK" w:hAnsi="Times New Roman" w:hint="eastAsia"/>
          <w:color w:val="000000"/>
          <w:kern w:val="0"/>
          <w:sz w:val="32"/>
          <w:szCs w:val="32"/>
        </w:rPr>
        <w:t>总专业</w:t>
      </w:r>
      <w:proofErr w:type="gramEnd"/>
      <w:r>
        <w:rPr>
          <w:rFonts w:ascii="Times New Roman" w:eastAsia="方正仿宋_GBK" w:hAnsi="Times New Roman" w:hint="eastAsia"/>
          <w:color w:val="000000"/>
          <w:kern w:val="0"/>
          <w:sz w:val="32"/>
          <w:szCs w:val="32"/>
        </w:rPr>
        <w:t>科技人才一半</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lang w:eastAsia="zh-Hans"/>
        </w:rPr>
        <w:t>双</w:t>
      </w:r>
      <w:proofErr w:type="gramStart"/>
      <w:r>
        <w:rPr>
          <w:rFonts w:ascii="Times New Roman" w:eastAsia="方正仿宋_GBK" w:hAnsi="Times New Roman" w:hint="eastAsia"/>
          <w:color w:val="000000"/>
          <w:kern w:val="0"/>
          <w:sz w:val="32"/>
          <w:szCs w:val="32"/>
        </w:rPr>
        <w:t>软企业</w:t>
      </w:r>
      <w:proofErr w:type="gramEnd"/>
      <w:r>
        <w:rPr>
          <w:rFonts w:ascii="Times New Roman" w:eastAsia="方正仿宋_GBK" w:hAnsi="Times New Roman" w:hint="eastAsia"/>
          <w:color w:val="000000"/>
          <w:kern w:val="0"/>
          <w:sz w:val="32"/>
          <w:szCs w:val="32"/>
        </w:rPr>
        <w:t>累计超过</w:t>
      </w:r>
      <w:r>
        <w:rPr>
          <w:rFonts w:ascii="Times New Roman" w:eastAsia="方正仿宋_GBK" w:hAnsi="Times New Roman" w:hint="eastAsia"/>
          <w:color w:val="000000"/>
          <w:kern w:val="0"/>
          <w:sz w:val="32"/>
          <w:szCs w:val="32"/>
        </w:rPr>
        <w:t>400</w:t>
      </w:r>
      <w:r>
        <w:rPr>
          <w:rFonts w:ascii="Times New Roman" w:eastAsia="方正仿宋_GBK" w:hAnsi="Times New Roman" w:hint="eastAsia"/>
          <w:color w:val="000000"/>
          <w:kern w:val="0"/>
          <w:sz w:val="32"/>
          <w:szCs w:val="32"/>
        </w:rPr>
        <w:t>家，规模超</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亿元</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家、超</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亿元</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lastRenderedPageBreak/>
        <w:t>家。</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sz w:val="32"/>
          <w:szCs w:val="32"/>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w:t>
      </w:r>
      <w:r>
        <w:rPr>
          <w:rFonts w:ascii="Times New Roman" w:eastAsia="方正仿宋_GBK" w:hAnsi="Times New Roman"/>
          <w:b/>
          <w:bCs/>
          <w:color w:val="000000"/>
          <w:sz w:val="32"/>
          <w:szCs w:val="32"/>
        </w:rPr>
        <w:t>一是产业领域广。</w:t>
      </w:r>
      <w:r>
        <w:rPr>
          <w:rFonts w:ascii="Times New Roman" w:eastAsia="方正仿宋_GBK" w:hAnsi="Times New Roman"/>
          <w:color w:val="000000"/>
          <w:sz w:val="32"/>
          <w:szCs w:val="32"/>
        </w:rPr>
        <w:t>立足软件信息由</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产品</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到</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服务</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的转型趋势，覆盖基础软件、应用软件、新兴软件领域等产业链上下游企业，聚焦大数据、云计算、区块链、电子商务和软件运维服务。</w:t>
      </w:r>
      <w:r>
        <w:rPr>
          <w:rFonts w:ascii="Times New Roman" w:eastAsia="方正仿宋_GBK" w:hAnsi="Times New Roman"/>
          <w:b/>
          <w:bCs/>
          <w:color w:val="000000"/>
          <w:sz w:val="32"/>
          <w:szCs w:val="32"/>
        </w:rPr>
        <w:t>二是龙头企业多。</w:t>
      </w:r>
      <w:r>
        <w:rPr>
          <w:rFonts w:ascii="Times New Roman" w:eastAsia="方正仿宋_GBK" w:hAnsi="Times New Roman"/>
          <w:color w:val="000000"/>
          <w:sz w:val="32"/>
          <w:szCs w:val="32"/>
        </w:rPr>
        <w:t>培育出中储智运、联创集团等市级重点企业。</w:t>
      </w:r>
      <w:r>
        <w:rPr>
          <w:rFonts w:ascii="Times New Roman" w:eastAsia="方正仿宋_GBK" w:hAnsi="Times New Roman"/>
          <w:sz w:val="32"/>
          <w:szCs w:val="32"/>
        </w:rPr>
        <w:t>集聚云问、</w:t>
      </w:r>
      <w:r>
        <w:rPr>
          <w:rFonts w:ascii="Times New Roman" w:eastAsia="方正仿宋_GBK" w:hAnsi="Times New Roman" w:hint="eastAsia"/>
          <w:sz w:val="32"/>
          <w:szCs w:val="32"/>
        </w:rPr>
        <w:t>三百云</w:t>
      </w:r>
      <w:r>
        <w:rPr>
          <w:rFonts w:ascii="Times New Roman" w:eastAsia="方正仿宋_GBK" w:hAnsi="Times New Roman"/>
          <w:sz w:val="32"/>
          <w:szCs w:val="32"/>
        </w:rPr>
        <w:t>等</w:t>
      </w:r>
      <w:r>
        <w:rPr>
          <w:rFonts w:ascii="Times New Roman" w:eastAsia="方正仿宋_GBK" w:hAnsi="Times New Roman"/>
          <w:sz w:val="32"/>
          <w:szCs w:val="32"/>
        </w:rPr>
        <w:t>4</w:t>
      </w:r>
      <w:r>
        <w:rPr>
          <w:rFonts w:ascii="Times New Roman" w:eastAsia="方正仿宋_GBK" w:hAnsi="Times New Roman"/>
          <w:sz w:val="32"/>
          <w:szCs w:val="32"/>
        </w:rPr>
        <w:t>家</w:t>
      </w:r>
      <w:proofErr w:type="gramStart"/>
      <w:r>
        <w:rPr>
          <w:rFonts w:ascii="Times New Roman" w:eastAsia="方正仿宋_GBK" w:hAnsi="Times New Roman"/>
          <w:sz w:val="32"/>
          <w:szCs w:val="32"/>
        </w:rPr>
        <w:t>涉软类培育</w:t>
      </w:r>
      <w:proofErr w:type="gramEnd"/>
      <w:r>
        <w:rPr>
          <w:rFonts w:ascii="Times New Roman" w:eastAsia="方正仿宋_GBK" w:hAnsi="Times New Roman"/>
          <w:sz w:val="32"/>
          <w:szCs w:val="32"/>
        </w:rPr>
        <w:t>独角兽企业</w:t>
      </w:r>
      <w:r>
        <w:rPr>
          <w:rFonts w:ascii="Times New Roman" w:eastAsia="方正仿宋_GBK" w:hAnsi="Times New Roman"/>
          <w:color w:val="000000"/>
          <w:sz w:val="32"/>
          <w:szCs w:val="32"/>
        </w:rPr>
        <w:t>，铁马信息等</w:t>
      </w:r>
      <w:r>
        <w:rPr>
          <w:rFonts w:ascii="Times New Roman" w:eastAsia="方正仿宋_GBK" w:hAnsi="Times New Roman"/>
          <w:color w:val="000000"/>
          <w:sz w:val="32"/>
          <w:szCs w:val="32"/>
        </w:rPr>
        <w:t>9</w:t>
      </w:r>
      <w:r>
        <w:rPr>
          <w:rFonts w:ascii="Times New Roman" w:eastAsia="方正仿宋_GBK" w:hAnsi="Times New Roman"/>
          <w:color w:val="000000"/>
          <w:sz w:val="32"/>
          <w:szCs w:val="32"/>
        </w:rPr>
        <w:t>家</w:t>
      </w:r>
      <w:proofErr w:type="gramStart"/>
      <w:r>
        <w:rPr>
          <w:rFonts w:ascii="Times New Roman" w:eastAsia="方正仿宋_GBK" w:hAnsi="Times New Roman"/>
          <w:color w:val="000000"/>
          <w:sz w:val="32"/>
          <w:szCs w:val="32"/>
        </w:rPr>
        <w:t>涉软类瞪羚</w:t>
      </w:r>
      <w:proofErr w:type="gramEnd"/>
      <w:r>
        <w:rPr>
          <w:rFonts w:ascii="Times New Roman" w:eastAsia="方正仿宋_GBK" w:hAnsi="Times New Roman"/>
          <w:color w:val="000000"/>
          <w:sz w:val="32"/>
          <w:szCs w:val="32"/>
        </w:rPr>
        <w:t>企业，</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家国家规划布局内重点软件企业，</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家中国软件百强企业。</w:t>
      </w:r>
      <w:r>
        <w:rPr>
          <w:rFonts w:ascii="Times New Roman" w:eastAsia="方正仿宋_GBK" w:hAnsi="Times New Roman"/>
          <w:b/>
          <w:bCs/>
          <w:color w:val="000000"/>
          <w:sz w:val="32"/>
          <w:szCs w:val="32"/>
        </w:rPr>
        <w:t>三是集聚效应强。</w:t>
      </w:r>
      <w:r>
        <w:rPr>
          <w:rFonts w:ascii="Times New Roman" w:eastAsia="方正仿宋_GBK" w:hAnsi="Times New Roman"/>
          <w:color w:val="000000"/>
          <w:sz w:val="32"/>
          <w:szCs w:val="32"/>
        </w:rPr>
        <w:t>打造江东软件城、模范</w:t>
      </w:r>
      <w:proofErr w:type="gramStart"/>
      <w:r>
        <w:rPr>
          <w:rFonts w:ascii="Times New Roman" w:eastAsia="方正仿宋_GBK" w:hAnsi="Times New Roman"/>
          <w:color w:val="000000"/>
          <w:sz w:val="32"/>
          <w:szCs w:val="32"/>
        </w:rPr>
        <w:t>路科技</w:t>
      </w:r>
      <w:proofErr w:type="gramEnd"/>
      <w:r>
        <w:rPr>
          <w:rFonts w:ascii="Times New Roman" w:eastAsia="方正仿宋_GBK" w:hAnsi="Times New Roman"/>
          <w:color w:val="000000"/>
          <w:sz w:val="32"/>
          <w:szCs w:val="32"/>
        </w:rPr>
        <w:t>创新街区、幕府绿色小镇三个核心园区，拥有各类科技园区</w:t>
      </w:r>
      <w:r>
        <w:rPr>
          <w:rFonts w:ascii="Times New Roman" w:eastAsia="方正仿宋_GBK" w:hAnsi="Times New Roman"/>
          <w:color w:val="000000"/>
          <w:sz w:val="32"/>
          <w:szCs w:val="32"/>
        </w:rPr>
        <w:t>44</w:t>
      </w:r>
      <w:r>
        <w:rPr>
          <w:rFonts w:ascii="Times New Roman" w:eastAsia="方正仿宋_GBK" w:hAnsi="Times New Roman"/>
          <w:color w:val="000000"/>
          <w:sz w:val="32"/>
          <w:szCs w:val="32"/>
        </w:rPr>
        <w:t>个、市级</w:t>
      </w:r>
      <w:proofErr w:type="gramStart"/>
      <w:r>
        <w:rPr>
          <w:rFonts w:ascii="Times New Roman" w:eastAsia="方正仿宋_GBK" w:hAnsi="Times New Roman"/>
          <w:color w:val="000000"/>
          <w:sz w:val="32"/>
          <w:szCs w:val="32"/>
        </w:rPr>
        <w:t>以上众创空间</w:t>
      </w:r>
      <w:proofErr w:type="gramEnd"/>
      <w:r>
        <w:rPr>
          <w:rFonts w:ascii="Times New Roman" w:eastAsia="方正仿宋_GBK" w:hAnsi="Times New Roman"/>
          <w:color w:val="000000"/>
          <w:sz w:val="32"/>
          <w:szCs w:val="32"/>
        </w:rPr>
        <w:t>18</w:t>
      </w:r>
      <w:r>
        <w:rPr>
          <w:rFonts w:ascii="Times New Roman" w:eastAsia="方正仿宋_GBK" w:hAnsi="Times New Roman"/>
          <w:color w:val="000000"/>
          <w:sz w:val="32"/>
          <w:szCs w:val="32"/>
        </w:rPr>
        <w:t>个，总建筑面积</w:t>
      </w:r>
      <w:r>
        <w:rPr>
          <w:rFonts w:ascii="Times New Roman" w:eastAsia="方正仿宋_GBK" w:hAnsi="Times New Roman"/>
          <w:color w:val="000000"/>
          <w:sz w:val="32"/>
          <w:szCs w:val="32"/>
        </w:rPr>
        <w:t>700</w:t>
      </w:r>
      <w:r>
        <w:rPr>
          <w:rFonts w:ascii="Times New Roman" w:eastAsia="方正仿宋_GBK" w:hAnsi="Times New Roman"/>
          <w:color w:val="000000"/>
          <w:sz w:val="32"/>
          <w:szCs w:val="32"/>
        </w:rPr>
        <w:t>万平方米，累计入驻企业</w:t>
      </w:r>
      <w:r>
        <w:rPr>
          <w:rFonts w:ascii="Times New Roman" w:eastAsia="方正仿宋_GBK" w:hAnsi="Times New Roman"/>
          <w:color w:val="000000"/>
          <w:sz w:val="32"/>
          <w:szCs w:val="32"/>
        </w:rPr>
        <w:t>3000</w:t>
      </w:r>
      <w:r>
        <w:rPr>
          <w:rFonts w:ascii="Times New Roman" w:eastAsia="方正仿宋_GBK" w:hAnsi="Times New Roman"/>
          <w:color w:val="000000"/>
          <w:sz w:val="32"/>
          <w:szCs w:val="32"/>
        </w:rPr>
        <w:t>多家。</w:t>
      </w:r>
    </w:p>
    <w:p w:rsidR="003D73B6" w:rsidRDefault="0003286B" w:rsidP="00044BEB">
      <w:pPr>
        <w:adjustRightInd w:val="0"/>
        <w:snapToGrid w:val="0"/>
        <w:spacing w:line="578" w:lineRule="exact"/>
        <w:ind w:firstLineChars="200" w:firstLine="634"/>
        <w:rPr>
          <w:rFonts w:ascii="Times New Roman" w:eastAsia="方正仿宋_GBK" w:hAnsi="Times New Roman"/>
          <w:b/>
          <w:color w:val="000000"/>
          <w:kern w:val="0"/>
          <w:sz w:val="32"/>
          <w:szCs w:val="32"/>
        </w:rPr>
      </w:pPr>
      <w:r>
        <w:rPr>
          <w:rFonts w:ascii="Times New Roman" w:eastAsia="方正仿宋_GBK" w:hAnsi="Times New Roman"/>
          <w:b/>
          <w:color w:val="000000"/>
          <w:kern w:val="0"/>
          <w:sz w:val="32"/>
          <w:szCs w:val="32"/>
        </w:rPr>
        <w:t>3</w:t>
      </w:r>
      <w:r>
        <w:rPr>
          <w:rFonts w:ascii="Times New Roman" w:eastAsia="方正仿宋_GBK" w:hAnsi="Times New Roman" w:hint="eastAsia"/>
          <w:b/>
          <w:color w:val="000000"/>
          <w:kern w:val="0"/>
          <w:sz w:val="32"/>
          <w:szCs w:val="32"/>
        </w:rPr>
        <w:t>、</w:t>
      </w:r>
      <w:r>
        <w:rPr>
          <w:rFonts w:ascii="Times New Roman" w:eastAsia="方正仿宋_GBK" w:hAnsi="Times New Roman"/>
          <w:b/>
          <w:color w:val="000000"/>
          <w:kern w:val="0"/>
          <w:sz w:val="32"/>
          <w:szCs w:val="32"/>
        </w:rPr>
        <w:t>扩大开放方向</w:t>
      </w:r>
      <w:bookmarkStart w:id="1" w:name="_Toc53895467"/>
    </w:p>
    <w:bookmarkEnd w:id="1"/>
    <w:p w:rsidR="003D73B6" w:rsidRDefault="0003286B">
      <w:pPr>
        <w:adjustRightInd w:val="0"/>
        <w:snapToGrid w:val="0"/>
        <w:spacing w:line="578" w:lineRule="exact"/>
        <w:ind w:firstLineChars="200" w:firstLine="632"/>
        <w:rPr>
          <w:rFonts w:ascii="Times New Roman" w:eastAsia="方正楷体_GBK" w:hAnsi="Times New Roman"/>
          <w:b/>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1</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瞄准国际市场需求。</w:t>
      </w:r>
      <w:r>
        <w:rPr>
          <w:rFonts w:ascii="Times New Roman" w:eastAsia="方正仿宋_GBK" w:hAnsi="Times New Roman"/>
          <w:b/>
          <w:color w:val="000000"/>
          <w:sz w:val="32"/>
          <w:szCs w:val="32"/>
        </w:rPr>
        <w:t>一是</w:t>
      </w:r>
      <w:proofErr w:type="gramStart"/>
      <w:r>
        <w:rPr>
          <w:rFonts w:ascii="Times New Roman" w:eastAsia="方正仿宋_GBK" w:hAnsi="Times New Roman"/>
          <w:b/>
          <w:color w:val="000000"/>
          <w:sz w:val="32"/>
          <w:szCs w:val="32"/>
        </w:rPr>
        <w:t>引育更多</w:t>
      </w:r>
      <w:proofErr w:type="gramEnd"/>
      <w:r>
        <w:rPr>
          <w:rFonts w:ascii="Times New Roman" w:eastAsia="方正仿宋_GBK" w:hAnsi="Times New Roman"/>
          <w:b/>
          <w:color w:val="000000"/>
          <w:sz w:val="32"/>
          <w:szCs w:val="32"/>
        </w:rPr>
        <w:t>国际竞争力企业。</w:t>
      </w:r>
      <w:r>
        <w:rPr>
          <w:rFonts w:ascii="Times New Roman" w:eastAsia="方正仿宋_GBK" w:hAnsi="Times New Roman"/>
          <w:color w:val="000000"/>
          <w:sz w:val="32"/>
          <w:szCs w:val="32"/>
        </w:rPr>
        <w:t>依托重点园区，坚持一手抓现有软件信息企业的培育，一手抓国际国内相关重点企业引进，两手抓两手硬，加大企业在新技术、新产品、新服务等方面研发创新的扶持力度，推进技术产业化应用</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培育更多服务全球市场需求，参与国际市场竞争的独角兽和瞪</w:t>
      </w:r>
      <w:proofErr w:type="gramStart"/>
      <w:r>
        <w:rPr>
          <w:rFonts w:ascii="Times New Roman" w:eastAsia="方正仿宋_GBK" w:hAnsi="Times New Roman"/>
          <w:color w:val="000000"/>
          <w:sz w:val="32"/>
          <w:szCs w:val="32"/>
        </w:rPr>
        <w:t>羚</w:t>
      </w:r>
      <w:proofErr w:type="gramEnd"/>
      <w:r>
        <w:rPr>
          <w:rFonts w:ascii="Times New Roman" w:eastAsia="方正仿宋_GBK" w:hAnsi="Times New Roman"/>
          <w:color w:val="000000"/>
          <w:sz w:val="32"/>
          <w:szCs w:val="32"/>
        </w:rPr>
        <w:t>企业。</w:t>
      </w:r>
      <w:r>
        <w:rPr>
          <w:rFonts w:ascii="Times New Roman" w:eastAsia="方正仿宋_GBK" w:hAnsi="Times New Roman"/>
          <w:b/>
          <w:color w:val="000000"/>
          <w:sz w:val="32"/>
          <w:szCs w:val="32"/>
        </w:rPr>
        <w:t>二是集聚更多产业高精尖人才。</w:t>
      </w:r>
      <w:r>
        <w:rPr>
          <w:rFonts w:ascii="Times New Roman" w:eastAsia="方正仿宋_GBK" w:hAnsi="Times New Roman"/>
          <w:color w:val="000000"/>
          <w:sz w:val="32"/>
          <w:szCs w:val="32"/>
        </w:rPr>
        <w:t>发起</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鼓楼英才</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职等您来</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，充分吸引各类优秀人才和团队。按照国家《关于分类推进人才评价机制改革的指导意见</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创新优化人才职称申报评审机制，推进数字技术工程师初、中级专业技术等级证书直接认定初、中级职称。贯通软件和信息服务人才就业创业通道，举办</w:t>
      </w:r>
      <w:r>
        <w:rPr>
          <w:rFonts w:ascii="Times New Roman" w:eastAsia="方正仿宋_GBK" w:hAnsi="Times New Roman"/>
          <w:color w:val="000000"/>
          <w:sz w:val="32"/>
          <w:szCs w:val="32"/>
        </w:rPr>
        <w:lastRenderedPageBreak/>
        <w:t>小型化、精准化、专门化的</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小精专</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招聘会。多</w:t>
      </w:r>
      <w:proofErr w:type="gramStart"/>
      <w:r>
        <w:rPr>
          <w:rFonts w:ascii="Times New Roman" w:eastAsia="方正仿宋_GBK" w:hAnsi="Times New Roman"/>
          <w:color w:val="000000"/>
          <w:sz w:val="32"/>
          <w:szCs w:val="32"/>
        </w:rPr>
        <w:t>措</w:t>
      </w:r>
      <w:proofErr w:type="gramEnd"/>
      <w:r>
        <w:rPr>
          <w:rFonts w:ascii="Times New Roman" w:eastAsia="方正仿宋_GBK" w:hAnsi="Times New Roman"/>
          <w:color w:val="000000"/>
          <w:sz w:val="32"/>
          <w:szCs w:val="32"/>
        </w:rPr>
        <w:t>并举，形成群英荟萃、</w:t>
      </w:r>
      <w:proofErr w:type="gramStart"/>
      <w:r>
        <w:rPr>
          <w:rFonts w:ascii="Times New Roman" w:eastAsia="方正仿宋_GBK" w:hAnsi="Times New Roman"/>
          <w:color w:val="000000"/>
          <w:sz w:val="32"/>
          <w:szCs w:val="32"/>
        </w:rPr>
        <w:t>百企争流</w:t>
      </w:r>
      <w:proofErr w:type="gramEnd"/>
      <w:r>
        <w:rPr>
          <w:rFonts w:ascii="Times New Roman" w:eastAsia="方正仿宋_GBK" w:hAnsi="Times New Roman"/>
          <w:color w:val="000000"/>
          <w:sz w:val="32"/>
          <w:szCs w:val="32"/>
        </w:rPr>
        <w:t>的产业开放局面。</w:t>
      </w:r>
    </w:p>
    <w:p w:rsidR="003D73B6" w:rsidRDefault="0003286B">
      <w:pPr>
        <w:adjustRightInd w:val="0"/>
        <w:snapToGrid w:val="0"/>
        <w:spacing w:line="578" w:lineRule="exact"/>
        <w:ind w:firstLineChars="200" w:firstLine="632"/>
        <w:rPr>
          <w:rFonts w:ascii="Times New Roman" w:eastAsia="方正仿宋_GBK" w:hAnsi="Times New Roman"/>
          <w:color w:val="000000"/>
          <w:sz w:val="32"/>
          <w:szCs w:val="32"/>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2</w:t>
      </w:r>
      <w:r>
        <w:rPr>
          <w:rFonts w:ascii="Times New Roman" w:eastAsia="方正楷体_GBK" w:hAnsi="Times New Roman" w:hint="eastAsia"/>
          <w:bCs/>
          <w:color w:val="000000"/>
          <w:kern w:val="0"/>
          <w:sz w:val="32"/>
          <w:szCs w:val="32"/>
          <w:shd w:val="clear" w:color="auto" w:fill="FFFFFF"/>
        </w:rPr>
        <w:t>）盯准</w:t>
      </w:r>
      <w:r>
        <w:rPr>
          <w:rFonts w:ascii="Times New Roman" w:eastAsia="方正楷体_GBK" w:hAnsi="Times New Roman"/>
          <w:bCs/>
          <w:color w:val="000000"/>
          <w:kern w:val="0"/>
          <w:sz w:val="32"/>
          <w:szCs w:val="32"/>
          <w:shd w:val="clear" w:color="auto" w:fill="FFFFFF"/>
        </w:rPr>
        <w:t>核心软件研发。</w:t>
      </w:r>
      <w:bookmarkStart w:id="2" w:name="_Toc53895468"/>
      <w:r>
        <w:rPr>
          <w:rFonts w:ascii="Times New Roman" w:eastAsia="方正仿宋_GBK" w:hAnsi="Times New Roman"/>
          <w:b/>
          <w:color w:val="000000"/>
          <w:sz w:val="32"/>
          <w:szCs w:val="32"/>
        </w:rPr>
        <w:t>一是盯住三大类别软件。</w:t>
      </w:r>
      <w:r>
        <w:rPr>
          <w:rFonts w:ascii="Times New Roman" w:eastAsia="方正仿宋_GBK" w:hAnsi="Times New Roman"/>
          <w:color w:val="000000"/>
          <w:sz w:val="32"/>
          <w:szCs w:val="32"/>
        </w:rPr>
        <w:t>支持企业面向国内外市场需求、各类企业需求、社会各行业需求，加大基础软件开发、增强支撑软件开发、拓展应用软件开发，打造完备的软件信息产品体系。帮助企业打通产品研发到市场推广运用的</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最后一公里</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鼓励企业和研究机构积极参与国际国内开源社区活动，支持自主开源社区建设，积极构建自主开源生态。力争在网络安全、数据安全、可信计算、安全测评、工控安全等领域形成一批自主可控的软件产品和解决方案。</w:t>
      </w:r>
      <w:r>
        <w:rPr>
          <w:rFonts w:ascii="Times New Roman" w:eastAsia="方正仿宋_GBK" w:hAnsi="Times New Roman"/>
          <w:b/>
          <w:color w:val="000000"/>
          <w:sz w:val="32"/>
          <w:szCs w:val="32"/>
        </w:rPr>
        <w:t>二</w:t>
      </w:r>
      <w:proofErr w:type="gramStart"/>
      <w:r>
        <w:rPr>
          <w:rFonts w:ascii="Times New Roman" w:eastAsia="方正仿宋_GBK" w:hAnsi="Times New Roman"/>
          <w:b/>
          <w:color w:val="000000"/>
          <w:sz w:val="32"/>
          <w:szCs w:val="32"/>
        </w:rPr>
        <w:t>是盯细八个</w:t>
      </w:r>
      <w:proofErr w:type="gramEnd"/>
      <w:r>
        <w:rPr>
          <w:rFonts w:ascii="Times New Roman" w:eastAsia="方正仿宋_GBK" w:hAnsi="Times New Roman"/>
          <w:b/>
          <w:color w:val="000000"/>
          <w:sz w:val="32"/>
          <w:szCs w:val="32"/>
        </w:rPr>
        <w:t>细分领域。</w:t>
      </w:r>
      <w:r>
        <w:rPr>
          <w:rFonts w:ascii="Times New Roman" w:eastAsia="方正仿宋_GBK" w:hAnsi="Times New Roman"/>
          <w:color w:val="000000"/>
          <w:sz w:val="32"/>
          <w:szCs w:val="32"/>
        </w:rPr>
        <w:t>在综合软件、</w:t>
      </w:r>
      <w:r>
        <w:rPr>
          <w:rFonts w:ascii="Times New Roman" w:eastAsia="方正仿宋_GBK" w:hAnsi="Times New Roman"/>
          <w:color w:val="000000"/>
          <w:sz w:val="32"/>
          <w:szCs w:val="32"/>
        </w:rPr>
        <w:t>IC</w:t>
      </w:r>
      <w:r>
        <w:rPr>
          <w:rFonts w:ascii="Times New Roman" w:eastAsia="方正仿宋_GBK" w:hAnsi="Times New Roman"/>
          <w:color w:val="000000"/>
          <w:sz w:val="32"/>
          <w:szCs w:val="32"/>
        </w:rPr>
        <w:t>设计服务、信息系统集成和</w:t>
      </w:r>
      <w:proofErr w:type="gramStart"/>
      <w:r>
        <w:rPr>
          <w:rFonts w:ascii="Times New Roman" w:eastAsia="方正仿宋_GBK" w:hAnsi="Times New Roman"/>
          <w:color w:val="000000"/>
          <w:sz w:val="32"/>
          <w:szCs w:val="32"/>
        </w:rPr>
        <w:t>物联网</w:t>
      </w:r>
      <w:proofErr w:type="gramEnd"/>
      <w:r>
        <w:rPr>
          <w:rFonts w:ascii="Times New Roman" w:eastAsia="方正仿宋_GBK" w:hAnsi="Times New Roman"/>
          <w:color w:val="000000"/>
          <w:sz w:val="32"/>
          <w:szCs w:val="32"/>
        </w:rPr>
        <w:t>技术服务、运行维护服务、信息处理和存储支持服务、信息技术咨询服务、数字内容服务和其他信息技术等八个产业服务领域，鼓励企业开发产品、拓展业务，形成多品类、多模式的软件信息服务业格局。</w:t>
      </w:r>
    </w:p>
    <w:p w:rsidR="003D73B6" w:rsidRDefault="0003286B">
      <w:pPr>
        <w:adjustRightInd w:val="0"/>
        <w:snapToGrid w:val="0"/>
        <w:spacing w:line="578" w:lineRule="exact"/>
        <w:ind w:firstLineChars="200" w:firstLine="632"/>
        <w:rPr>
          <w:rFonts w:ascii="Times New Roman" w:eastAsia="方正仿宋_GBK" w:hAnsi="Times New Roman"/>
          <w:color w:val="000000"/>
          <w:sz w:val="32"/>
          <w:szCs w:val="32"/>
        </w:rPr>
      </w:pPr>
      <w:bookmarkStart w:id="3" w:name="_Toc53895470"/>
      <w:bookmarkEnd w:id="2"/>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3</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抓准新兴前沿业态</w:t>
      </w:r>
      <w:bookmarkEnd w:id="3"/>
      <w:r>
        <w:rPr>
          <w:rFonts w:ascii="Times New Roman" w:eastAsia="方正楷体_GBK" w:hAnsi="Times New Roman"/>
          <w:bCs/>
          <w:color w:val="000000"/>
          <w:kern w:val="0"/>
          <w:sz w:val="32"/>
          <w:szCs w:val="32"/>
          <w:shd w:val="clear" w:color="auto" w:fill="FFFFFF"/>
        </w:rPr>
        <w:t>。</w:t>
      </w:r>
      <w:r>
        <w:rPr>
          <w:rFonts w:ascii="Times New Roman" w:eastAsia="方正仿宋_GBK" w:hAnsi="Times New Roman"/>
          <w:color w:val="000000"/>
          <w:sz w:val="32"/>
          <w:szCs w:val="32"/>
        </w:rPr>
        <w:t>研究国际软件信息产业</w:t>
      </w:r>
      <w:proofErr w:type="gramStart"/>
      <w:r>
        <w:rPr>
          <w:rFonts w:ascii="Times New Roman" w:eastAsia="方正仿宋_GBK" w:hAnsi="Times New Roman"/>
          <w:color w:val="000000"/>
          <w:sz w:val="32"/>
          <w:szCs w:val="32"/>
        </w:rPr>
        <w:t>链最新</w:t>
      </w:r>
      <w:proofErr w:type="gramEnd"/>
      <w:r>
        <w:rPr>
          <w:rFonts w:ascii="Times New Roman" w:eastAsia="方正仿宋_GBK" w:hAnsi="Times New Roman"/>
          <w:color w:val="000000"/>
          <w:sz w:val="32"/>
          <w:szCs w:val="32"/>
        </w:rPr>
        <w:t>方向、发展趋势、产品形态和商业模式，准确定位鼓楼在软件信息</w:t>
      </w:r>
      <w:proofErr w:type="gramStart"/>
      <w:r>
        <w:rPr>
          <w:rFonts w:ascii="Times New Roman" w:eastAsia="方正仿宋_GBK" w:hAnsi="Times New Roman"/>
          <w:color w:val="000000"/>
          <w:sz w:val="32"/>
          <w:szCs w:val="32"/>
        </w:rPr>
        <w:t>产业链最具</w:t>
      </w:r>
      <w:proofErr w:type="gramEnd"/>
      <w:r>
        <w:rPr>
          <w:rFonts w:ascii="Times New Roman" w:eastAsia="方正仿宋_GBK" w:hAnsi="Times New Roman"/>
          <w:color w:val="000000"/>
          <w:sz w:val="32"/>
          <w:szCs w:val="32"/>
        </w:rPr>
        <w:t>竞争力、集聚力和辐射力的关键环节。</w:t>
      </w:r>
      <w:r>
        <w:rPr>
          <w:rFonts w:ascii="Times New Roman" w:eastAsia="方正仿宋_GBK" w:hAnsi="Times New Roman"/>
          <w:b/>
          <w:color w:val="000000"/>
          <w:sz w:val="32"/>
          <w:szCs w:val="32"/>
        </w:rPr>
        <w:t>一方面，</w:t>
      </w:r>
      <w:r>
        <w:rPr>
          <w:rFonts w:ascii="Times New Roman" w:eastAsia="方正仿宋_GBK" w:hAnsi="Times New Roman"/>
          <w:color w:val="000000"/>
          <w:sz w:val="32"/>
          <w:szCs w:val="32"/>
        </w:rPr>
        <w:t>加速壮大信息</w:t>
      </w:r>
      <w:r>
        <w:rPr>
          <w:rFonts w:ascii="Times New Roman" w:eastAsia="方正仿宋_GBK" w:hAnsi="Times New Roman"/>
          <w:sz w:val="32"/>
          <w:szCs w:val="32"/>
        </w:rPr>
        <w:t>技</w:t>
      </w:r>
      <w:r>
        <w:rPr>
          <w:rFonts w:ascii="Times New Roman" w:eastAsia="方正仿宋_GBK" w:hAnsi="Times New Roman"/>
          <w:color w:val="000000"/>
          <w:sz w:val="32"/>
          <w:szCs w:val="32"/>
        </w:rPr>
        <w:t>术应用创新、人工智能、</w:t>
      </w:r>
      <w:r>
        <w:rPr>
          <w:rFonts w:ascii="Times New Roman" w:eastAsia="方正仿宋_GBK" w:hAnsi="Times New Roman"/>
          <w:color w:val="000000"/>
          <w:sz w:val="32"/>
          <w:szCs w:val="32"/>
        </w:rPr>
        <w:t>5G</w:t>
      </w:r>
      <w:r>
        <w:rPr>
          <w:rFonts w:ascii="Times New Roman" w:eastAsia="方正仿宋_GBK" w:hAnsi="Times New Roman"/>
          <w:color w:val="000000"/>
          <w:sz w:val="32"/>
          <w:szCs w:val="32"/>
        </w:rPr>
        <w:t>、未来网络、区块链、虚拟现实、量子信息、开源社区等战略性新兴数字产业。</w:t>
      </w:r>
      <w:r>
        <w:rPr>
          <w:rFonts w:ascii="Times New Roman" w:eastAsia="方正仿宋_GBK" w:hAnsi="Times New Roman"/>
          <w:b/>
          <w:color w:val="000000"/>
          <w:sz w:val="32"/>
          <w:szCs w:val="32"/>
        </w:rPr>
        <w:t>另一方面，</w:t>
      </w:r>
      <w:r>
        <w:rPr>
          <w:rFonts w:ascii="Times New Roman" w:eastAsia="方正仿宋_GBK" w:hAnsi="Times New Roman"/>
          <w:color w:val="000000"/>
          <w:sz w:val="32"/>
          <w:szCs w:val="32"/>
        </w:rPr>
        <w:t>加快区块链关键技术转化应用，促进技术集成与商业模式创新，积极培育区块链新兴业态，强化产业链上下游衔接互动，打造具</w:t>
      </w:r>
      <w:r>
        <w:rPr>
          <w:rFonts w:ascii="Times New Roman" w:eastAsia="方正仿宋_GBK" w:hAnsi="Times New Roman"/>
          <w:color w:val="000000"/>
          <w:sz w:val="32"/>
          <w:szCs w:val="32"/>
        </w:rPr>
        <w:lastRenderedPageBreak/>
        <w:t>有国际竞争力的区块链产业集群。</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（六）航运服务。</w:t>
      </w:r>
      <w:r>
        <w:rPr>
          <w:rFonts w:ascii="Times New Roman" w:eastAsia="方正仿宋_GBK" w:hAnsi="Times New Roman"/>
          <w:color w:val="000000"/>
          <w:kern w:val="0"/>
          <w:sz w:val="32"/>
          <w:szCs w:val="32"/>
          <w:shd w:val="clear" w:color="auto" w:fill="FFFFFF"/>
        </w:rPr>
        <w:t>依托南京海港枢纽经济区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两核</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之一</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下关长江国际航运物流服务集聚区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，构建航运</w:t>
      </w:r>
      <w:proofErr w:type="gramStart"/>
      <w:r>
        <w:rPr>
          <w:rFonts w:ascii="Times New Roman" w:eastAsia="方正仿宋_GBK" w:hAnsi="Times New Roman"/>
          <w:color w:val="000000"/>
          <w:kern w:val="0"/>
          <w:sz w:val="32"/>
          <w:szCs w:val="32"/>
          <w:shd w:val="clear" w:color="auto" w:fill="FFFFFF"/>
        </w:rPr>
        <w:t>物流全</w:t>
      </w:r>
      <w:proofErr w:type="gramEnd"/>
      <w:r>
        <w:rPr>
          <w:rFonts w:ascii="Times New Roman" w:eastAsia="方正仿宋_GBK" w:hAnsi="Times New Roman"/>
          <w:color w:val="000000"/>
          <w:kern w:val="0"/>
          <w:sz w:val="32"/>
          <w:szCs w:val="32"/>
          <w:shd w:val="clear" w:color="auto" w:fill="FFFFFF"/>
        </w:rPr>
        <w:t>产业链生态，积极构建面向全球市场的</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鼓楼航运</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服务业品牌。</w:t>
      </w:r>
      <w:r>
        <w:rPr>
          <w:rFonts w:ascii="方正仿宋_GBK" w:eastAsia="方正仿宋_GBK" w:hAnsi="方正仿宋_GBK" w:cs="方正仿宋_GBK" w:hint="eastAsia"/>
          <w:b/>
          <w:bCs/>
          <w:color w:val="000000"/>
          <w:kern w:val="0"/>
          <w:sz w:val="32"/>
          <w:szCs w:val="32"/>
          <w:shd w:val="clear" w:color="auto" w:fill="FFFFFF"/>
        </w:rPr>
        <w:t>（责任单位：下关滨江商务区管委会、区商务局、区</w:t>
      </w:r>
      <w:proofErr w:type="gramStart"/>
      <w:r>
        <w:rPr>
          <w:rFonts w:ascii="方正仿宋_GBK" w:eastAsia="方正仿宋_GBK" w:hAnsi="方正仿宋_GBK" w:cs="方正仿宋_GBK" w:hint="eastAsia"/>
          <w:b/>
          <w:bCs/>
          <w:color w:val="000000"/>
          <w:kern w:val="0"/>
          <w:sz w:val="32"/>
          <w:szCs w:val="32"/>
          <w:shd w:val="clear" w:color="auto" w:fill="FFFFFF"/>
        </w:rPr>
        <w:t>投促局</w:t>
      </w:r>
      <w:proofErr w:type="gramEnd"/>
      <w:r>
        <w:rPr>
          <w:rFonts w:ascii="方正仿宋_GBK" w:eastAsia="方正仿宋_GBK" w:hAnsi="方正仿宋_GBK" w:cs="方正仿宋_GBK"/>
          <w:b/>
          <w:bCs/>
          <w:color w:val="000000"/>
          <w:kern w:val="0"/>
          <w:sz w:val="32"/>
          <w:szCs w:val="32"/>
          <w:shd w:val="clear" w:color="auto" w:fill="FFFFFF"/>
        </w:rPr>
        <w:t>、区建设局</w:t>
      </w:r>
      <w:r>
        <w:rPr>
          <w:rFonts w:ascii="方正仿宋_GBK" w:eastAsia="方正仿宋_GBK" w:hAnsi="方正仿宋_GBK" w:cs="方正仿宋_GBK" w:hint="eastAsia"/>
          <w:b/>
          <w:bCs/>
          <w:color w:val="000000"/>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color w:val="000000"/>
          <w:kern w:val="0"/>
          <w:sz w:val="32"/>
          <w:szCs w:val="32"/>
          <w:shd w:val="clear" w:color="auto" w:fill="FFFFFF"/>
        </w:rPr>
        <w:t>航运服务业是鼓楼</w:t>
      </w:r>
      <w:proofErr w:type="gramStart"/>
      <w:r>
        <w:rPr>
          <w:rFonts w:ascii="Times New Roman" w:eastAsia="方正仿宋_GBK" w:hAnsi="Times New Roman"/>
          <w:color w:val="000000"/>
          <w:kern w:val="0"/>
          <w:sz w:val="32"/>
          <w:szCs w:val="32"/>
          <w:shd w:val="clear" w:color="auto" w:fill="FFFFFF"/>
        </w:rPr>
        <w:t>区特色</w:t>
      </w:r>
      <w:proofErr w:type="gramEnd"/>
      <w:r>
        <w:rPr>
          <w:rFonts w:ascii="Times New Roman" w:eastAsia="方正仿宋_GBK" w:hAnsi="Times New Roman"/>
          <w:color w:val="000000"/>
          <w:kern w:val="0"/>
          <w:sz w:val="32"/>
          <w:szCs w:val="32"/>
          <w:shd w:val="clear" w:color="auto" w:fill="FFFFFF"/>
        </w:rPr>
        <w:t>产业之一，目前已集聚长江油运、中集</w:t>
      </w:r>
      <w:proofErr w:type="gramStart"/>
      <w:r>
        <w:rPr>
          <w:rFonts w:ascii="Times New Roman" w:eastAsia="方正仿宋_GBK" w:hAnsi="Times New Roman"/>
          <w:color w:val="000000"/>
          <w:kern w:val="0"/>
          <w:sz w:val="32"/>
          <w:szCs w:val="32"/>
          <w:shd w:val="clear" w:color="auto" w:fill="FFFFFF"/>
        </w:rPr>
        <w:t>世</w:t>
      </w:r>
      <w:proofErr w:type="gramEnd"/>
      <w:r>
        <w:rPr>
          <w:rFonts w:ascii="Times New Roman" w:eastAsia="方正仿宋_GBK" w:hAnsi="Times New Roman"/>
          <w:color w:val="000000"/>
          <w:kern w:val="0"/>
          <w:sz w:val="32"/>
          <w:szCs w:val="32"/>
          <w:shd w:val="clear" w:color="auto" w:fill="FFFFFF"/>
        </w:rPr>
        <w:t>联达、长江汇，以及中国船级社南京分社、德国普及货代等近</w:t>
      </w:r>
      <w:r>
        <w:rPr>
          <w:rFonts w:ascii="Times New Roman" w:eastAsia="方正仿宋_GBK" w:hAnsi="Times New Roman"/>
          <w:color w:val="000000"/>
          <w:kern w:val="0"/>
          <w:sz w:val="32"/>
          <w:szCs w:val="32"/>
          <w:shd w:val="clear" w:color="auto" w:fill="FFFFFF"/>
        </w:rPr>
        <w:t>150</w:t>
      </w:r>
      <w:r>
        <w:rPr>
          <w:rFonts w:ascii="Times New Roman" w:eastAsia="方正仿宋_GBK" w:hAnsi="Times New Roman"/>
          <w:color w:val="000000"/>
          <w:kern w:val="0"/>
          <w:sz w:val="32"/>
          <w:szCs w:val="32"/>
          <w:shd w:val="clear" w:color="auto" w:fill="FFFFFF"/>
        </w:rPr>
        <w:t>家航运服务企业和</w:t>
      </w:r>
      <w:r>
        <w:rPr>
          <w:rFonts w:ascii="Times New Roman" w:eastAsia="方正仿宋_GBK" w:hAnsi="Times New Roman"/>
          <w:color w:val="000000"/>
          <w:kern w:val="0"/>
          <w:sz w:val="32"/>
          <w:szCs w:val="32"/>
          <w:shd w:val="clear" w:color="auto" w:fill="FFFFFF"/>
        </w:rPr>
        <w:t>11</w:t>
      </w:r>
      <w:r>
        <w:rPr>
          <w:rFonts w:ascii="Times New Roman" w:eastAsia="方正仿宋_GBK" w:hAnsi="Times New Roman"/>
          <w:color w:val="000000"/>
          <w:kern w:val="0"/>
          <w:sz w:val="32"/>
          <w:szCs w:val="32"/>
          <w:shd w:val="clear" w:color="auto" w:fill="FFFFFF"/>
        </w:rPr>
        <w:t>家航运政务服务机构，占南京市一半以上。其中规模以上水运企业</w:t>
      </w:r>
      <w:r>
        <w:rPr>
          <w:rFonts w:ascii="Times New Roman" w:eastAsia="方正仿宋_GBK" w:hAnsi="Times New Roman"/>
          <w:color w:val="000000"/>
          <w:kern w:val="0"/>
          <w:sz w:val="32"/>
          <w:szCs w:val="32"/>
          <w:shd w:val="clear" w:color="auto" w:fill="FFFFFF"/>
        </w:rPr>
        <w:t>20</w:t>
      </w:r>
      <w:r>
        <w:rPr>
          <w:rFonts w:ascii="Times New Roman" w:eastAsia="方正仿宋_GBK" w:hAnsi="Times New Roman"/>
          <w:color w:val="000000"/>
          <w:kern w:val="0"/>
          <w:sz w:val="32"/>
          <w:szCs w:val="32"/>
          <w:shd w:val="clear" w:color="auto" w:fill="FFFFFF"/>
        </w:rPr>
        <w:t>家，占南京市三分之一。</w:t>
      </w:r>
      <w:r>
        <w:rPr>
          <w:rFonts w:ascii="Times New Roman" w:eastAsia="方正仿宋_GBK" w:hAnsi="Times New Roman" w:hint="eastAsia"/>
          <w:color w:val="000000"/>
          <w:kern w:val="0"/>
          <w:sz w:val="32"/>
          <w:szCs w:val="32"/>
          <w:shd w:val="clear" w:color="auto" w:fill="FFFFFF"/>
        </w:rPr>
        <w:t>2022</w:t>
      </w:r>
      <w:r>
        <w:rPr>
          <w:rFonts w:ascii="Times New Roman" w:eastAsia="方正仿宋_GBK" w:hAnsi="Times New Roman" w:hint="eastAsia"/>
          <w:color w:val="000000"/>
          <w:kern w:val="0"/>
          <w:sz w:val="32"/>
          <w:szCs w:val="32"/>
          <w:shd w:val="clear" w:color="auto" w:fill="FFFFFF"/>
        </w:rPr>
        <w:t>年主营收入达</w:t>
      </w:r>
      <w:r>
        <w:rPr>
          <w:rFonts w:ascii="Times New Roman" w:eastAsia="方正仿宋_GBK" w:hAnsi="Times New Roman" w:hint="eastAsia"/>
          <w:color w:val="000000"/>
          <w:kern w:val="0"/>
          <w:sz w:val="32"/>
          <w:szCs w:val="32"/>
          <w:shd w:val="clear" w:color="auto" w:fill="FFFFFF"/>
        </w:rPr>
        <w:t>540.91</w:t>
      </w:r>
      <w:r>
        <w:rPr>
          <w:rFonts w:ascii="Times New Roman" w:eastAsia="方正仿宋_GBK" w:hAnsi="Times New Roman" w:hint="eastAsia"/>
          <w:color w:val="000000"/>
          <w:kern w:val="0"/>
          <w:sz w:val="32"/>
          <w:szCs w:val="32"/>
          <w:shd w:val="clear" w:color="auto" w:fill="FFFFFF"/>
        </w:rPr>
        <w:t>亿元，同比增长</w:t>
      </w:r>
      <w:r>
        <w:rPr>
          <w:rFonts w:ascii="Times New Roman" w:eastAsia="方正仿宋_GBK" w:hAnsi="Times New Roman" w:hint="eastAsia"/>
          <w:color w:val="000000"/>
          <w:kern w:val="0"/>
          <w:sz w:val="32"/>
          <w:szCs w:val="32"/>
          <w:shd w:val="clear" w:color="auto" w:fill="FFFFFF"/>
        </w:rPr>
        <w:t>14.63%</w:t>
      </w:r>
      <w:r>
        <w:rPr>
          <w:rFonts w:ascii="Times New Roman" w:eastAsia="方正仿宋_GBK" w:hAnsi="Times New Roman"/>
          <w:color w:val="000000"/>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bCs/>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创新特色成效。一</w:t>
      </w:r>
      <w:r>
        <w:rPr>
          <w:rFonts w:ascii="Times New Roman" w:eastAsia="方正仿宋_GBK" w:hAnsi="Times New Roman"/>
          <w:b/>
          <w:color w:val="000000"/>
          <w:sz w:val="32"/>
          <w:szCs w:val="32"/>
        </w:rPr>
        <w:t>是起点高。</w:t>
      </w:r>
      <w:r>
        <w:rPr>
          <w:rFonts w:ascii="Times New Roman" w:eastAsia="方正仿宋_GBK" w:hAnsi="Times New Roman"/>
          <w:bCs/>
          <w:color w:val="000000"/>
          <w:kern w:val="0"/>
          <w:sz w:val="32"/>
          <w:szCs w:val="32"/>
          <w:shd w:val="clear" w:color="auto" w:fill="FFFFFF"/>
        </w:rPr>
        <w:t>下关滨江片区作为《南京海港枢纽经济区发展规划》中明确的五个海港枢纽经济区之一，主要集聚航运管理机构、航运企业总部、航运商务配套、航运研发创意四大功能，以此打造长江国际航运物流服务集聚区。该集聚区落户于</w:t>
      </w:r>
      <w:r>
        <w:rPr>
          <w:rFonts w:ascii="Times New Roman" w:eastAsia="方正仿宋_GBK" w:hAnsi="Times New Roman"/>
          <w:bCs/>
          <w:color w:val="000000"/>
          <w:kern w:val="0"/>
          <w:sz w:val="32"/>
          <w:szCs w:val="32"/>
          <w:shd w:val="clear" w:color="auto" w:fill="FFFFFF"/>
        </w:rPr>
        <w:t>6</w:t>
      </w:r>
      <w:r>
        <w:rPr>
          <w:rFonts w:ascii="Times New Roman" w:eastAsia="方正仿宋_GBK" w:hAnsi="Times New Roman"/>
          <w:bCs/>
          <w:color w:val="000000"/>
          <w:kern w:val="0"/>
          <w:sz w:val="32"/>
          <w:szCs w:val="32"/>
          <w:shd w:val="clear" w:color="auto" w:fill="FFFFFF"/>
        </w:rPr>
        <w:t>平方公里的滨江商务区内，主要产业载体为长江国际航运物流服务中心一期、二期，载体</w:t>
      </w:r>
      <w:r>
        <w:rPr>
          <w:rFonts w:ascii="Times New Roman" w:eastAsia="方正仿宋_GBK" w:hAnsi="Times New Roman" w:hint="eastAsia"/>
          <w:bCs/>
          <w:color w:val="000000"/>
          <w:kern w:val="0"/>
          <w:sz w:val="32"/>
          <w:szCs w:val="32"/>
          <w:shd w:val="clear" w:color="auto" w:fill="FFFFFF"/>
        </w:rPr>
        <w:t>总建筑面积</w:t>
      </w:r>
      <w:r>
        <w:rPr>
          <w:rFonts w:ascii="Times New Roman" w:eastAsia="方正仿宋_GBK" w:hAnsi="Times New Roman"/>
          <w:bCs/>
          <w:color w:val="000000"/>
          <w:kern w:val="0"/>
          <w:sz w:val="32"/>
          <w:szCs w:val="32"/>
          <w:shd w:val="clear" w:color="auto" w:fill="FFFFFF"/>
        </w:rPr>
        <w:t>24</w:t>
      </w:r>
      <w:r>
        <w:rPr>
          <w:rFonts w:ascii="Times New Roman" w:eastAsia="方正仿宋_GBK" w:hAnsi="Times New Roman"/>
          <w:bCs/>
          <w:color w:val="000000"/>
          <w:kern w:val="0"/>
          <w:sz w:val="32"/>
          <w:szCs w:val="32"/>
          <w:shd w:val="clear" w:color="auto" w:fill="FFFFFF"/>
        </w:rPr>
        <w:t>万平方米，已建成投入使用。</w:t>
      </w:r>
      <w:r>
        <w:rPr>
          <w:rFonts w:ascii="Times New Roman" w:eastAsia="方正仿宋_GBK" w:hAnsi="Times New Roman"/>
          <w:b/>
          <w:color w:val="000000"/>
          <w:kern w:val="0"/>
          <w:sz w:val="32"/>
          <w:szCs w:val="32"/>
          <w:shd w:val="clear" w:color="auto" w:fill="FFFFFF"/>
        </w:rPr>
        <w:t>二是集聚强。</w:t>
      </w:r>
      <w:r>
        <w:rPr>
          <w:rFonts w:ascii="Times New Roman" w:eastAsia="方正仿宋_GBK" w:hAnsi="Times New Roman"/>
          <w:bCs/>
          <w:color w:val="000000"/>
          <w:kern w:val="0"/>
          <w:sz w:val="32"/>
          <w:szCs w:val="32"/>
          <w:shd w:val="clear" w:color="auto" w:fill="FFFFFF"/>
        </w:rPr>
        <w:t>通过有机整合航运</w:t>
      </w:r>
      <w:r>
        <w:rPr>
          <w:rFonts w:ascii="Times New Roman" w:eastAsia="方正仿宋_GBK" w:hAnsi="Times New Roman" w:hint="eastAsia"/>
          <w:bCs/>
          <w:color w:val="000000"/>
          <w:kern w:val="0"/>
          <w:sz w:val="32"/>
          <w:szCs w:val="32"/>
          <w:shd w:val="clear" w:color="auto" w:fill="FFFFFF"/>
        </w:rPr>
        <w:t>政务</w:t>
      </w:r>
      <w:r>
        <w:rPr>
          <w:rFonts w:ascii="Times New Roman" w:eastAsia="方正仿宋_GBK" w:hAnsi="Times New Roman"/>
          <w:bCs/>
          <w:color w:val="000000"/>
          <w:kern w:val="0"/>
          <w:sz w:val="32"/>
          <w:szCs w:val="32"/>
          <w:shd w:val="clear" w:color="auto" w:fill="FFFFFF"/>
        </w:rPr>
        <w:t>资源，设立了航运公共服务大厅，实现口岸、港航政务、航运交易等全部</w:t>
      </w:r>
      <w:r>
        <w:rPr>
          <w:rFonts w:ascii="Times New Roman" w:eastAsia="方正仿宋_GBK" w:hAnsi="Times New Roman"/>
          <w:bCs/>
          <w:color w:val="000000"/>
          <w:kern w:val="0"/>
          <w:sz w:val="32"/>
          <w:szCs w:val="32"/>
          <w:shd w:val="clear" w:color="auto" w:fill="FFFFFF"/>
        </w:rPr>
        <w:t>26</w:t>
      </w:r>
      <w:r>
        <w:rPr>
          <w:rFonts w:ascii="Times New Roman" w:eastAsia="方正仿宋_GBK" w:hAnsi="Times New Roman"/>
          <w:bCs/>
          <w:color w:val="000000"/>
          <w:kern w:val="0"/>
          <w:sz w:val="32"/>
          <w:szCs w:val="32"/>
          <w:shd w:val="clear" w:color="auto" w:fill="FFFFFF"/>
        </w:rPr>
        <w:t>个服务功能窗口，为全市港航企业提供</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一站式</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服务，</w:t>
      </w:r>
      <w:proofErr w:type="gramStart"/>
      <w:r>
        <w:rPr>
          <w:rFonts w:ascii="Times New Roman" w:eastAsia="方正仿宋_GBK" w:hAnsi="Times New Roman"/>
          <w:bCs/>
          <w:color w:val="000000"/>
          <w:kern w:val="0"/>
          <w:sz w:val="32"/>
          <w:szCs w:val="32"/>
          <w:shd w:val="clear" w:color="auto" w:fill="FFFFFF"/>
        </w:rPr>
        <w:t>年均办</w:t>
      </w:r>
      <w:proofErr w:type="gramEnd"/>
      <w:r>
        <w:rPr>
          <w:rFonts w:ascii="Times New Roman" w:eastAsia="方正仿宋_GBK" w:hAnsi="Times New Roman"/>
          <w:bCs/>
          <w:color w:val="000000"/>
          <w:kern w:val="0"/>
          <w:sz w:val="32"/>
          <w:szCs w:val="32"/>
          <w:shd w:val="clear" w:color="auto" w:fill="FFFFFF"/>
        </w:rPr>
        <w:t>件量约</w:t>
      </w:r>
      <w:r>
        <w:rPr>
          <w:rFonts w:ascii="Times New Roman" w:eastAsia="方正仿宋_GBK" w:hAnsi="Times New Roman"/>
          <w:bCs/>
          <w:color w:val="000000"/>
          <w:kern w:val="0"/>
          <w:sz w:val="32"/>
          <w:szCs w:val="32"/>
          <w:shd w:val="clear" w:color="auto" w:fill="FFFFFF"/>
        </w:rPr>
        <w:t>3</w:t>
      </w:r>
      <w:r>
        <w:rPr>
          <w:rFonts w:ascii="Times New Roman" w:eastAsia="方正仿宋_GBK" w:hAnsi="Times New Roman"/>
          <w:bCs/>
          <w:color w:val="000000"/>
          <w:kern w:val="0"/>
          <w:sz w:val="32"/>
          <w:szCs w:val="32"/>
          <w:shd w:val="clear" w:color="auto" w:fill="FFFFFF"/>
        </w:rPr>
        <w:t>万件。</w:t>
      </w:r>
      <w:r>
        <w:rPr>
          <w:rFonts w:ascii="Times New Roman" w:eastAsia="方正仿宋_GBK" w:hAnsi="Times New Roman"/>
          <w:b/>
          <w:color w:val="000000"/>
          <w:kern w:val="0"/>
          <w:sz w:val="32"/>
          <w:szCs w:val="32"/>
          <w:shd w:val="clear" w:color="auto" w:fill="FFFFFF"/>
        </w:rPr>
        <w:t>三是融合新。</w:t>
      </w:r>
      <w:r>
        <w:rPr>
          <w:rFonts w:ascii="Times New Roman" w:eastAsia="方正仿宋_GBK" w:hAnsi="Times New Roman"/>
          <w:bCs/>
          <w:color w:val="000000"/>
          <w:kern w:val="0"/>
          <w:sz w:val="32"/>
          <w:szCs w:val="32"/>
          <w:shd w:val="clear" w:color="auto" w:fill="FFFFFF"/>
        </w:rPr>
        <w:t>按照</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航运</w:t>
      </w:r>
      <w:r>
        <w:rPr>
          <w:rFonts w:ascii="Times New Roman" w:eastAsia="方正仿宋_GBK" w:hAnsi="Times New Roman"/>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科创</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跨界融合思路，打造</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航运中心智慧岛</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项目，构建起</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众创空间</w:t>
      </w:r>
      <w:r>
        <w:rPr>
          <w:rFonts w:ascii="Times New Roman" w:eastAsia="方正仿宋_GBK" w:hAnsi="Times New Roman"/>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孵化器</w:t>
      </w:r>
      <w:r>
        <w:rPr>
          <w:rFonts w:ascii="Times New Roman" w:eastAsia="方正仿宋_GBK" w:hAnsi="Times New Roman"/>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专业孵化器</w:t>
      </w:r>
      <w:r>
        <w:rPr>
          <w:rFonts w:ascii="Times New Roman" w:eastAsia="方正仿宋_GBK" w:hAnsi="Times New Roman"/>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科创综合体</w:t>
      </w:r>
      <w:r>
        <w:rPr>
          <w:rFonts w:ascii="Times New Roman" w:eastAsia="方正仿宋_GBK" w:hAnsi="Times New Roman" w:hint="eastAsia"/>
          <w:bCs/>
          <w:color w:val="000000"/>
          <w:kern w:val="0"/>
          <w:sz w:val="32"/>
          <w:szCs w:val="32"/>
          <w:shd w:val="clear" w:color="auto" w:fill="FFFFFF"/>
        </w:rPr>
        <w:t>”</w:t>
      </w:r>
      <w:r>
        <w:rPr>
          <w:rFonts w:ascii="Times New Roman" w:eastAsia="方正仿宋_GBK" w:hAnsi="Times New Roman"/>
          <w:bCs/>
          <w:color w:val="000000"/>
          <w:kern w:val="0"/>
          <w:sz w:val="32"/>
          <w:szCs w:val="32"/>
          <w:shd w:val="clear" w:color="auto" w:fill="FFFFFF"/>
        </w:rPr>
        <w:t>航运服务产业链。</w:t>
      </w:r>
    </w:p>
    <w:p w:rsidR="003D73B6" w:rsidRDefault="0003286B" w:rsidP="00044BEB">
      <w:pPr>
        <w:adjustRightInd w:val="0"/>
        <w:snapToGrid w:val="0"/>
        <w:spacing w:line="578" w:lineRule="exact"/>
        <w:ind w:firstLineChars="200" w:firstLine="634"/>
        <w:rPr>
          <w:rFonts w:ascii="Times New Roman" w:eastAsia="方正仿宋_GBK" w:hAnsi="Times New Roman"/>
        </w:rPr>
      </w:pPr>
      <w:r>
        <w:rPr>
          <w:rFonts w:ascii="Times New Roman" w:eastAsia="方正仿宋_GBK" w:hAnsi="Times New Roman"/>
          <w:b/>
          <w:color w:val="000000"/>
          <w:kern w:val="0"/>
          <w:sz w:val="32"/>
          <w:szCs w:val="32"/>
          <w:shd w:val="clear" w:color="auto" w:fill="FFFFFF"/>
        </w:rPr>
        <w:lastRenderedPageBreak/>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adjustRightInd w:val="0"/>
        <w:snapToGrid w:val="0"/>
        <w:spacing w:line="578" w:lineRule="exact"/>
        <w:ind w:firstLineChars="200" w:firstLine="632"/>
        <w:textAlignment w:val="baseline"/>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hint="eastAsia"/>
          <w:color w:val="000000"/>
          <w:kern w:val="0"/>
          <w:sz w:val="32"/>
          <w:szCs w:val="32"/>
          <w:shd w:val="clear" w:color="auto" w:fill="FFFFFF"/>
        </w:rPr>
        <w:t>1</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提升航运服务业国际化水平。</w:t>
      </w:r>
      <w:r>
        <w:rPr>
          <w:rFonts w:ascii="Times New Roman" w:eastAsia="方正仿宋_GBK" w:hAnsi="Times New Roman"/>
          <w:b/>
          <w:color w:val="000000"/>
          <w:sz w:val="32"/>
          <w:szCs w:val="32"/>
        </w:rPr>
        <w:t>一是招大引强。</w:t>
      </w:r>
      <w:r>
        <w:rPr>
          <w:rFonts w:ascii="Times New Roman" w:eastAsia="方正仿宋_GBK" w:hAnsi="Times New Roman"/>
          <w:color w:val="000000"/>
          <w:kern w:val="0"/>
          <w:sz w:val="32"/>
          <w:szCs w:val="32"/>
          <w:shd w:val="clear" w:color="auto" w:fill="FFFFFF"/>
        </w:rPr>
        <w:t>盯住国内航运板块龙头股企业，中国远洋海运、中国长荣、中国香港东方海运等十大国内行业巨头，以及</w:t>
      </w:r>
      <w:r>
        <w:rPr>
          <w:rFonts w:ascii="Times New Roman" w:eastAsia="方正仿宋_GBK" w:hAnsi="Times New Roman"/>
          <w:color w:val="000000"/>
          <w:kern w:val="0"/>
          <w:sz w:val="32"/>
          <w:szCs w:val="32"/>
          <w:shd w:val="clear" w:color="auto" w:fill="FFFFFF"/>
        </w:rPr>
        <w:t>MSC</w:t>
      </w:r>
      <w:r>
        <w:rPr>
          <w:rFonts w:ascii="Times New Roman" w:eastAsia="方正仿宋_GBK" w:hAnsi="Times New Roman"/>
          <w:color w:val="000000"/>
          <w:kern w:val="0"/>
          <w:sz w:val="32"/>
          <w:szCs w:val="32"/>
          <w:shd w:val="clear" w:color="auto" w:fill="FFFFFF"/>
        </w:rPr>
        <w:t>地中海航运、</w:t>
      </w:r>
      <w:r>
        <w:rPr>
          <w:rFonts w:ascii="Times New Roman" w:eastAsia="方正仿宋_GBK" w:hAnsi="Times New Roman"/>
          <w:color w:val="000000"/>
          <w:kern w:val="0"/>
          <w:sz w:val="32"/>
          <w:szCs w:val="32"/>
          <w:shd w:val="clear" w:color="auto" w:fill="FFFFFF"/>
        </w:rPr>
        <w:t>MSK</w:t>
      </w:r>
      <w:r>
        <w:rPr>
          <w:rFonts w:ascii="Times New Roman" w:eastAsia="方正仿宋_GBK" w:hAnsi="Times New Roman"/>
          <w:color w:val="000000"/>
          <w:kern w:val="0"/>
          <w:sz w:val="32"/>
          <w:szCs w:val="32"/>
          <w:shd w:val="clear" w:color="auto" w:fill="FFFFFF"/>
        </w:rPr>
        <w:t>马士基船运、</w:t>
      </w:r>
      <w:r>
        <w:rPr>
          <w:rFonts w:ascii="Times New Roman" w:eastAsia="方正仿宋_GBK" w:hAnsi="Times New Roman"/>
          <w:color w:val="000000"/>
          <w:kern w:val="0"/>
          <w:sz w:val="32"/>
          <w:szCs w:val="32"/>
          <w:shd w:val="clear" w:color="auto" w:fill="FFFFFF"/>
        </w:rPr>
        <w:t>CMA</w:t>
      </w:r>
      <w:proofErr w:type="gramStart"/>
      <w:r>
        <w:rPr>
          <w:rFonts w:ascii="Times New Roman" w:eastAsia="方正仿宋_GBK" w:hAnsi="Times New Roman"/>
          <w:color w:val="000000"/>
          <w:kern w:val="0"/>
          <w:sz w:val="32"/>
          <w:szCs w:val="32"/>
          <w:shd w:val="clear" w:color="auto" w:fill="FFFFFF"/>
        </w:rPr>
        <w:t>法国达飞海运</w:t>
      </w:r>
      <w:proofErr w:type="gramEnd"/>
      <w:r>
        <w:rPr>
          <w:rFonts w:ascii="Times New Roman" w:eastAsia="方正仿宋_GBK" w:hAnsi="Times New Roman"/>
          <w:color w:val="000000"/>
          <w:kern w:val="0"/>
          <w:sz w:val="32"/>
          <w:szCs w:val="32"/>
          <w:shd w:val="clear" w:color="auto" w:fill="FFFFFF"/>
        </w:rPr>
        <w:t>等国际知名船东公司，积极招引总部、区域总部或办事机构，不断提升鼓楼航运服务业调动国际航运资源、参与国际航运竞争、开拓国际航运市场的能力。</w:t>
      </w:r>
      <w:r>
        <w:rPr>
          <w:rFonts w:ascii="Times New Roman" w:eastAsia="方正仿宋_GBK" w:hAnsi="Times New Roman"/>
          <w:b/>
          <w:color w:val="000000"/>
          <w:sz w:val="32"/>
          <w:szCs w:val="32"/>
        </w:rPr>
        <w:t>二是放大影响。</w:t>
      </w:r>
      <w:r>
        <w:rPr>
          <w:rFonts w:ascii="Times New Roman" w:eastAsia="方正仿宋_GBK" w:hAnsi="Times New Roman"/>
          <w:color w:val="000000"/>
          <w:kern w:val="0"/>
          <w:sz w:val="32"/>
          <w:szCs w:val="32"/>
          <w:shd w:val="clear" w:color="auto" w:fill="FFFFFF"/>
        </w:rPr>
        <w:t>持续办好长江国际航运科技沙龙和航运产业峰会系列活动，搭建政企信息共享、行业资源对接合作交流平台。借助南京金洽会大型招商活动，以及各类境内外推介会和国际经贸交流活动，积极宣传鼓楼航运服务业优势资源、优质载体和优秀项目。</w:t>
      </w:r>
      <w:r>
        <w:rPr>
          <w:rFonts w:ascii="Times New Roman" w:eastAsia="方正仿宋_GBK" w:hAnsi="Times New Roman"/>
          <w:b/>
          <w:color w:val="000000"/>
          <w:sz w:val="32"/>
          <w:szCs w:val="32"/>
        </w:rPr>
        <w:t>三是加大扶持。</w:t>
      </w:r>
      <w:r>
        <w:rPr>
          <w:rFonts w:ascii="Times New Roman" w:eastAsia="方正仿宋_GBK" w:hAnsi="Times New Roman"/>
          <w:color w:val="000000"/>
          <w:kern w:val="0"/>
          <w:sz w:val="32"/>
          <w:szCs w:val="32"/>
          <w:shd w:val="clear" w:color="auto" w:fill="FFFFFF"/>
        </w:rPr>
        <w:t>进一步鼓励金陵船厂加强与中长燃加强技术合作，积极开展可用于液化天然气运输的</w:t>
      </w:r>
      <w:r>
        <w:rPr>
          <w:rFonts w:ascii="Times New Roman" w:eastAsia="方正仿宋_GBK" w:hAnsi="Times New Roman"/>
          <w:color w:val="000000"/>
          <w:kern w:val="0"/>
          <w:sz w:val="32"/>
          <w:szCs w:val="32"/>
          <w:shd w:val="clear" w:color="auto" w:fill="FFFFFF"/>
        </w:rPr>
        <w:t>LNG</w:t>
      </w:r>
      <w:r>
        <w:rPr>
          <w:rFonts w:ascii="Times New Roman" w:eastAsia="方正仿宋_GBK" w:hAnsi="Times New Roman"/>
          <w:color w:val="000000"/>
          <w:kern w:val="0"/>
          <w:sz w:val="32"/>
          <w:szCs w:val="32"/>
          <w:shd w:val="clear" w:color="auto" w:fill="FFFFFF"/>
        </w:rPr>
        <w:t>船舶自主研发。在合</w:t>
      </w:r>
      <w:proofErr w:type="gramStart"/>
      <w:r>
        <w:rPr>
          <w:rFonts w:ascii="Times New Roman" w:eastAsia="方正仿宋_GBK" w:hAnsi="Times New Roman"/>
          <w:color w:val="000000"/>
          <w:kern w:val="0"/>
          <w:sz w:val="32"/>
          <w:szCs w:val="32"/>
          <w:shd w:val="clear" w:color="auto" w:fill="FFFFFF"/>
        </w:rPr>
        <w:t>规</w:t>
      </w:r>
      <w:proofErr w:type="gramEnd"/>
      <w:r>
        <w:rPr>
          <w:rFonts w:ascii="Times New Roman" w:eastAsia="方正仿宋_GBK" w:hAnsi="Times New Roman"/>
          <w:color w:val="000000"/>
          <w:kern w:val="0"/>
          <w:sz w:val="32"/>
          <w:szCs w:val="32"/>
          <w:shd w:val="clear" w:color="auto" w:fill="FFFFFF"/>
        </w:rPr>
        <w:t>前提下，支持参照保税船用燃料油供应管理模式，积极争取</w:t>
      </w:r>
      <w:r>
        <w:rPr>
          <w:rFonts w:ascii="Times New Roman" w:eastAsia="方正仿宋_GBK" w:hAnsi="Times New Roman"/>
          <w:color w:val="000000"/>
          <w:kern w:val="0"/>
          <w:sz w:val="32"/>
          <w:szCs w:val="32"/>
          <w:shd w:val="clear" w:color="auto" w:fill="FFFFFF"/>
        </w:rPr>
        <w:t>LNG</w:t>
      </w:r>
      <w:r>
        <w:rPr>
          <w:rFonts w:ascii="Times New Roman" w:eastAsia="方正仿宋_GBK" w:hAnsi="Times New Roman"/>
          <w:color w:val="000000"/>
          <w:kern w:val="0"/>
          <w:sz w:val="32"/>
          <w:szCs w:val="32"/>
          <w:shd w:val="clear" w:color="auto" w:fill="FFFFFF"/>
        </w:rPr>
        <w:t>作为国际航行船舶燃料享受保税政策。</w:t>
      </w:r>
    </w:p>
    <w:p w:rsidR="003D73B6" w:rsidRDefault="0003286B">
      <w:pPr>
        <w:adjustRightInd w:val="0"/>
        <w:snapToGrid w:val="0"/>
        <w:spacing w:line="578" w:lineRule="exact"/>
        <w:ind w:firstLineChars="200" w:firstLine="632"/>
        <w:textAlignment w:val="baseline"/>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hint="eastAsia"/>
          <w:color w:val="000000"/>
          <w:kern w:val="0"/>
          <w:sz w:val="32"/>
          <w:szCs w:val="32"/>
          <w:shd w:val="clear" w:color="auto" w:fill="FFFFFF"/>
        </w:rPr>
        <w:t>2</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扩展航运服务业数字化能级。</w:t>
      </w:r>
      <w:r>
        <w:rPr>
          <w:rFonts w:ascii="Times New Roman" w:eastAsia="方正仿宋_GBK" w:hAnsi="Times New Roman"/>
          <w:color w:val="000000"/>
          <w:kern w:val="0"/>
          <w:sz w:val="32"/>
          <w:szCs w:val="32"/>
          <w:shd w:val="clear" w:color="auto" w:fill="FFFFFF"/>
        </w:rPr>
        <w:t>拓展数字、绿色、智能、科技等新兴航运服务业。</w:t>
      </w:r>
      <w:r>
        <w:rPr>
          <w:rFonts w:ascii="Times New Roman" w:eastAsia="方正仿宋_GBK" w:hAnsi="Times New Roman"/>
          <w:b/>
          <w:color w:val="000000"/>
          <w:sz w:val="32"/>
          <w:szCs w:val="32"/>
        </w:rPr>
        <w:t>一是提升数字化服务效能。</w:t>
      </w:r>
      <w:r>
        <w:rPr>
          <w:rFonts w:ascii="Times New Roman" w:eastAsia="方正仿宋_GBK" w:hAnsi="Times New Roman"/>
          <w:color w:val="000000"/>
          <w:kern w:val="0"/>
          <w:sz w:val="32"/>
          <w:szCs w:val="32"/>
          <w:shd w:val="clear" w:color="auto" w:fill="FFFFFF"/>
        </w:rPr>
        <w:t>依托现有的航运中心公共服务大厅，推动长江电子航道图（南京）应用中心，长江航务航道数据服务（南京）中心挂牌。联合南大、南师大、武汉理工大、江苏海事学院等高校，在驻区航运企业设立实习实践基地和研究生工作站。</w:t>
      </w:r>
      <w:r>
        <w:rPr>
          <w:rFonts w:ascii="Times New Roman" w:eastAsia="方正仿宋_GBK" w:hAnsi="Times New Roman"/>
          <w:b/>
          <w:color w:val="000000"/>
          <w:sz w:val="32"/>
          <w:szCs w:val="32"/>
        </w:rPr>
        <w:t>二是拓展数字化应用领域。</w:t>
      </w:r>
      <w:r>
        <w:rPr>
          <w:rFonts w:ascii="Times New Roman" w:eastAsia="方正仿宋_GBK" w:hAnsi="Times New Roman"/>
          <w:color w:val="000000"/>
          <w:kern w:val="0"/>
          <w:sz w:val="32"/>
          <w:szCs w:val="32"/>
          <w:shd w:val="clear" w:color="auto" w:fill="FFFFFF"/>
        </w:rPr>
        <w:t>依托</w:t>
      </w:r>
      <w:r>
        <w:rPr>
          <w:rFonts w:ascii="Times New Roman" w:eastAsia="方正仿宋_GBK" w:hAnsi="Times New Roman"/>
          <w:color w:val="000000"/>
          <w:kern w:val="0"/>
          <w:sz w:val="32"/>
          <w:szCs w:val="32"/>
          <w:shd w:val="clear" w:color="auto" w:fill="FFFFFF"/>
        </w:rPr>
        <w:t>5G</w:t>
      </w:r>
      <w:r>
        <w:rPr>
          <w:rFonts w:ascii="Times New Roman" w:eastAsia="方正仿宋_GBK" w:hAnsi="Times New Roman"/>
          <w:color w:val="000000"/>
          <w:kern w:val="0"/>
          <w:sz w:val="32"/>
          <w:szCs w:val="32"/>
          <w:shd w:val="clear" w:color="auto" w:fill="FFFFFF"/>
        </w:rPr>
        <w:t>、物联网、大数据等信息技术，拓展智慧港口、智能船舶、船联网</w:t>
      </w:r>
      <w:proofErr w:type="gramStart"/>
      <w:r>
        <w:rPr>
          <w:rFonts w:ascii="Times New Roman" w:eastAsia="方正仿宋_GBK" w:hAnsi="Times New Roman"/>
          <w:color w:val="000000"/>
          <w:kern w:val="0"/>
          <w:sz w:val="32"/>
          <w:szCs w:val="32"/>
          <w:shd w:val="clear" w:color="auto" w:fill="FFFFFF"/>
        </w:rPr>
        <w:lastRenderedPageBreak/>
        <w:t>等智改数转应用</w:t>
      </w:r>
      <w:proofErr w:type="gramEnd"/>
      <w:r>
        <w:rPr>
          <w:rFonts w:ascii="Times New Roman" w:eastAsia="方正仿宋_GBK" w:hAnsi="Times New Roman"/>
          <w:color w:val="000000"/>
          <w:kern w:val="0"/>
          <w:sz w:val="32"/>
          <w:szCs w:val="32"/>
          <w:shd w:val="clear" w:color="auto" w:fill="FFFFFF"/>
        </w:rPr>
        <w:t>场景。推进区块链实际应用落地，</w:t>
      </w:r>
      <w:proofErr w:type="gramStart"/>
      <w:r>
        <w:rPr>
          <w:rFonts w:ascii="Times New Roman" w:eastAsia="方正仿宋_GBK" w:hAnsi="Times New Roman"/>
          <w:color w:val="000000"/>
          <w:kern w:val="0"/>
          <w:sz w:val="32"/>
          <w:szCs w:val="32"/>
          <w:shd w:val="clear" w:color="auto" w:fill="FFFFFF"/>
        </w:rPr>
        <w:t>探索区</w:t>
      </w:r>
      <w:proofErr w:type="gramEnd"/>
      <w:r>
        <w:rPr>
          <w:rFonts w:ascii="Times New Roman" w:eastAsia="方正仿宋_GBK" w:hAnsi="Times New Roman"/>
          <w:color w:val="000000"/>
          <w:kern w:val="0"/>
          <w:sz w:val="32"/>
          <w:szCs w:val="32"/>
          <w:shd w:val="clear" w:color="auto" w:fill="FFFFFF"/>
        </w:rPr>
        <w:t>块链在集装箱运输、散货运输和多式联运领域方面应用。</w:t>
      </w:r>
      <w:r>
        <w:rPr>
          <w:rFonts w:ascii="Times New Roman" w:eastAsia="方正仿宋_GBK" w:hAnsi="Times New Roman"/>
          <w:b/>
          <w:color w:val="000000"/>
          <w:sz w:val="32"/>
          <w:szCs w:val="32"/>
        </w:rPr>
        <w:t>三是创新数字化服务模式。</w:t>
      </w:r>
      <w:r>
        <w:rPr>
          <w:rFonts w:ascii="Times New Roman" w:eastAsia="方正仿宋_GBK" w:hAnsi="Times New Roman"/>
          <w:color w:val="000000"/>
          <w:kern w:val="0"/>
          <w:sz w:val="32"/>
          <w:szCs w:val="32"/>
          <w:shd w:val="clear" w:color="auto" w:fill="FFFFFF"/>
        </w:rPr>
        <w:t>在水运科技产品创新及成果转化、水运物流发票数字核验、物流过程</w:t>
      </w:r>
      <w:proofErr w:type="gramStart"/>
      <w:r>
        <w:rPr>
          <w:rFonts w:ascii="Times New Roman" w:eastAsia="方正仿宋_GBK" w:hAnsi="Times New Roman"/>
          <w:color w:val="000000"/>
          <w:kern w:val="0"/>
          <w:sz w:val="32"/>
          <w:szCs w:val="32"/>
          <w:shd w:val="clear" w:color="auto" w:fill="FFFFFF"/>
        </w:rPr>
        <w:t>环境保护及碳排放</w:t>
      </w:r>
      <w:proofErr w:type="gramEnd"/>
      <w:r>
        <w:rPr>
          <w:rFonts w:ascii="Times New Roman" w:eastAsia="方正仿宋_GBK" w:hAnsi="Times New Roman"/>
          <w:color w:val="000000"/>
          <w:kern w:val="0"/>
          <w:sz w:val="32"/>
          <w:szCs w:val="32"/>
          <w:shd w:val="clear" w:color="auto" w:fill="FFFFFF"/>
        </w:rPr>
        <w:t>管理、污染物接收处置全过程数字化服务、锚地和服务区一体化，以及水运</w:t>
      </w:r>
      <w:proofErr w:type="gramStart"/>
      <w:r>
        <w:rPr>
          <w:rFonts w:ascii="Times New Roman" w:eastAsia="方正仿宋_GBK" w:hAnsi="Times New Roman"/>
          <w:color w:val="000000"/>
          <w:kern w:val="0"/>
          <w:sz w:val="32"/>
          <w:szCs w:val="32"/>
          <w:shd w:val="clear" w:color="auto" w:fill="FFFFFF"/>
        </w:rPr>
        <w:t>物流专项</w:t>
      </w:r>
      <w:proofErr w:type="gramEnd"/>
      <w:r>
        <w:rPr>
          <w:rFonts w:ascii="Times New Roman" w:eastAsia="方正仿宋_GBK" w:hAnsi="Times New Roman"/>
          <w:color w:val="000000"/>
          <w:kern w:val="0"/>
          <w:sz w:val="32"/>
          <w:szCs w:val="32"/>
          <w:shd w:val="clear" w:color="auto" w:fill="FFFFFF"/>
        </w:rPr>
        <w:t>政务服务和诚信赋权评级等领域探索试点。</w:t>
      </w:r>
    </w:p>
    <w:p w:rsidR="003D73B6" w:rsidRDefault="0003286B">
      <w:pPr>
        <w:adjustRightInd w:val="0"/>
        <w:snapToGrid w:val="0"/>
        <w:spacing w:line="578" w:lineRule="exact"/>
        <w:ind w:firstLineChars="200" w:firstLine="632"/>
        <w:textAlignment w:val="baseline"/>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hint="eastAsia"/>
          <w:color w:val="000000"/>
          <w:kern w:val="0"/>
          <w:sz w:val="32"/>
          <w:szCs w:val="32"/>
          <w:shd w:val="clear" w:color="auto" w:fill="FFFFFF"/>
        </w:rPr>
        <w:t>3</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创新航运服务业资本化运作。</w:t>
      </w:r>
      <w:r>
        <w:rPr>
          <w:rFonts w:ascii="Times New Roman" w:eastAsia="方正仿宋_GBK" w:hAnsi="Times New Roman"/>
          <w:color w:val="000000"/>
          <w:kern w:val="0"/>
          <w:sz w:val="32"/>
          <w:szCs w:val="32"/>
          <w:shd w:val="clear" w:color="auto" w:fill="FFFFFF"/>
        </w:rPr>
        <w:t>在依法合</w:t>
      </w:r>
      <w:proofErr w:type="gramStart"/>
      <w:r>
        <w:rPr>
          <w:rFonts w:ascii="Times New Roman" w:eastAsia="方正仿宋_GBK" w:hAnsi="Times New Roman"/>
          <w:color w:val="000000"/>
          <w:kern w:val="0"/>
          <w:sz w:val="32"/>
          <w:szCs w:val="32"/>
          <w:shd w:val="clear" w:color="auto" w:fill="FFFFFF"/>
        </w:rPr>
        <w:t>规</w:t>
      </w:r>
      <w:proofErr w:type="gramEnd"/>
      <w:r>
        <w:rPr>
          <w:rFonts w:ascii="Times New Roman" w:eastAsia="方正仿宋_GBK" w:hAnsi="Times New Roman"/>
          <w:color w:val="000000"/>
          <w:kern w:val="0"/>
          <w:sz w:val="32"/>
          <w:szCs w:val="32"/>
          <w:shd w:val="clear" w:color="auto" w:fill="FFFFFF"/>
        </w:rPr>
        <w:t>前提下，推进金融资本与产业的有效结合。</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color w:val="000000"/>
          <w:kern w:val="0"/>
          <w:sz w:val="32"/>
          <w:szCs w:val="32"/>
          <w:shd w:val="clear" w:color="auto" w:fill="FFFFFF"/>
        </w:rPr>
        <w:t>在符合商业可持续、风险可控制的前提下，尝试设立政府专项基金，引导民间资本参与投资鼓楼航运服务产业相关项目。</w:t>
      </w:r>
      <w:r>
        <w:rPr>
          <w:rFonts w:ascii="Times New Roman" w:eastAsia="方正仿宋_GBK" w:hAnsi="Times New Roman"/>
          <w:b/>
          <w:bCs/>
          <w:color w:val="000000"/>
          <w:kern w:val="0"/>
          <w:sz w:val="32"/>
          <w:szCs w:val="32"/>
          <w:shd w:val="clear" w:color="auto" w:fill="FFFFFF"/>
        </w:rPr>
        <w:t>二是</w:t>
      </w:r>
      <w:r>
        <w:rPr>
          <w:rFonts w:ascii="Times New Roman" w:eastAsia="方正仿宋_GBK" w:hAnsi="Times New Roman"/>
          <w:color w:val="000000"/>
          <w:kern w:val="0"/>
          <w:sz w:val="32"/>
          <w:szCs w:val="32"/>
          <w:shd w:val="clear" w:color="auto" w:fill="FFFFFF"/>
        </w:rPr>
        <w:t>积极引导并联合相关金融服务机构在鼓楼设立</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南京航运产业金融服务中心</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，面向船舶修造、物流经营、船员培育、低碳改造、新能源新技术开发等领域开展数字金融评定和额度扶持。建立内河水运首个数字金融服务试点，引领内河水运物流金融服务行业标准，逐步</w:t>
      </w:r>
      <w:r>
        <w:rPr>
          <w:rFonts w:ascii="Times New Roman" w:eastAsia="方正仿宋_GBK" w:hAnsi="Times New Roman" w:hint="eastAsia"/>
          <w:color w:val="000000"/>
          <w:kern w:val="0"/>
          <w:sz w:val="32"/>
          <w:szCs w:val="32"/>
          <w:shd w:val="clear" w:color="auto" w:fill="FFFFFF"/>
        </w:rPr>
        <w:t>延伸</w:t>
      </w:r>
      <w:r>
        <w:rPr>
          <w:rFonts w:ascii="Times New Roman" w:eastAsia="方正仿宋_GBK" w:hAnsi="Times New Roman"/>
          <w:color w:val="000000"/>
          <w:kern w:val="0"/>
          <w:sz w:val="32"/>
          <w:szCs w:val="32"/>
          <w:shd w:val="clear" w:color="auto" w:fill="FFFFFF"/>
        </w:rPr>
        <w:t>到江海联运和多式联运数字金融服务。</w:t>
      </w:r>
      <w:r>
        <w:rPr>
          <w:rFonts w:ascii="Times New Roman" w:eastAsia="方正仿宋_GBK" w:hAnsi="Times New Roman"/>
          <w:b/>
          <w:bCs/>
          <w:color w:val="000000"/>
          <w:kern w:val="0"/>
          <w:sz w:val="32"/>
          <w:szCs w:val="32"/>
          <w:shd w:val="clear" w:color="auto" w:fill="FFFFFF"/>
        </w:rPr>
        <w:t>三是</w:t>
      </w:r>
      <w:r>
        <w:rPr>
          <w:rFonts w:ascii="Times New Roman" w:eastAsia="方正仿宋_GBK" w:hAnsi="Times New Roman"/>
          <w:color w:val="000000"/>
          <w:kern w:val="0"/>
          <w:sz w:val="32"/>
          <w:szCs w:val="32"/>
          <w:shd w:val="clear" w:color="auto" w:fill="FFFFFF"/>
        </w:rPr>
        <w:t>鼓励信贷、保险等机构在航运服务领域投入资金，提供船舶质押、船舶租赁等金融服务，打造切实可行、互惠互利的评估、信贷、保险体系。</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（七）教育服务。</w:t>
      </w:r>
      <w:r>
        <w:rPr>
          <w:rFonts w:ascii="Times New Roman" w:eastAsia="方正仿宋_GBK" w:hAnsi="Times New Roman"/>
          <w:color w:val="000000"/>
          <w:kern w:val="0"/>
          <w:sz w:val="32"/>
          <w:szCs w:val="32"/>
          <w:shd w:val="clear" w:color="auto" w:fill="FFFFFF"/>
        </w:rPr>
        <w:t>树立</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大教育</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服务产业理念，既把握公办民办、国际国内教育资源属性，又把握该产业涉及的课程开发运用、</w:t>
      </w:r>
      <w:proofErr w:type="gramStart"/>
      <w:r>
        <w:rPr>
          <w:rFonts w:ascii="Times New Roman" w:eastAsia="方正仿宋_GBK" w:hAnsi="Times New Roman"/>
          <w:color w:val="000000"/>
          <w:kern w:val="0"/>
          <w:sz w:val="32"/>
          <w:szCs w:val="32"/>
          <w:shd w:val="clear" w:color="auto" w:fill="FFFFFF"/>
        </w:rPr>
        <w:t>师资引育交流</w:t>
      </w:r>
      <w:proofErr w:type="gramEnd"/>
      <w:r>
        <w:rPr>
          <w:rFonts w:ascii="Times New Roman" w:eastAsia="方正仿宋_GBK" w:hAnsi="Times New Roman"/>
          <w:color w:val="000000"/>
          <w:kern w:val="0"/>
          <w:sz w:val="32"/>
          <w:szCs w:val="32"/>
          <w:shd w:val="clear" w:color="auto" w:fill="FFFFFF"/>
        </w:rPr>
        <w:t>、</w:t>
      </w:r>
      <w:proofErr w:type="gramStart"/>
      <w:r>
        <w:rPr>
          <w:rFonts w:ascii="Times New Roman" w:eastAsia="方正仿宋_GBK" w:hAnsi="Times New Roman"/>
          <w:color w:val="000000"/>
          <w:kern w:val="0"/>
          <w:sz w:val="32"/>
          <w:szCs w:val="32"/>
          <w:shd w:val="clear" w:color="auto" w:fill="FFFFFF"/>
        </w:rPr>
        <w:t>教材教质审批</w:t>
      </w:r>
      <w:proofErr w:type="gramEnd"/>
      <w:r>
        <w:rPr>
          <w:rFonts w:ascii="Times New Roman" w:eastAsia="方正仿宋_GBK" w:hAnsi="Times New Roman"/>
          <w:color w:val="000000"/>
          <w:kern w:val="0"/>
          <w:sz w:val="32"/>
          <w:szCs w:val="32"/>
          <w:shd w:val="clear" w:color="auto" w:fill="FFFFFF"/>
        </w:rPr>
        <w:t>等关键环节，塑造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鼓楼教育</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服务业品牌。</w:t>
      </w:r>
      <w:r>
        <w:rPr>
          <w:rFonts w:ascii="方正仿宋_GBK" w:eastAsia="方正仿宋_GBK" w:hAnsi="方正仿宋_GBK" w:cs="方正仿宋_GBK" w:hint="eastAsia"/>
          <w:b/>
          <w:bCs/>
          <w:color w:val="000000"/>
          <w:kern w:val="0"/>
          <w:sz w:val="32"/>
          <w:szCs w:val="32"/>
          <w:shd w:val="clear" w:color="auto" w:fill="FFFFFF"/>
        </w:rPr>
        <w:t>（责任单位：区教育局、区委宣传部、区商务局、区政府办（外事办）、区人社局）</w:t>
      </w:r>
    </w:p>
    <w:p w:rsidR="003D73B6" w:rsidRDefault="0003286B" w:rsidP="00044BEB">
      <w:pPr>
        <w:widowControl/>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lastRenderedPageBreak/>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color w:val="000000"/>
          <w:kern w:val="0"/>
          <w:sz w:val="32"/>
          <w:szCs w:val="32"/>
          <w:shd w:val="clear" w:color="auto" w:fill="FFFFFF"/>
        </w:rPr>
        <w:t>鼓楼区是教育大区，区域内设有普通高等院校</w:t>
      </w:r>
      <w:r>
        <w:rPr>
          <w:rFonts w:ascii="Times New Roman" w:eastAsia="方正仿宋_GBK" w:hAnsi="Times New Roman"/>
          <w:color w:val="000000"/>
          <w:kern w:val="0"/>
          <w:sz w:val="32"/>
          <w:szCs w:val="32"/>
          <w:shd w:val="clear" w:color="auto" w:fill="FFFFFF"/>
        </w:rPr>
        <w:t>15</w:t>
      </w:r>
      <w:r>
        <w:rPr>
          <w:rFonts w:ascii="Times New Roman" w:eastAsia="方正仿宋_GBK" w:hAnsi="Times New Roman"/>
          <w:color w:val="000000"/>
          <w:kern w:val="0"/>
          <w:sz w:val="32"/>
          <w:szCs w:val="32"/>
          <w:shd w:val="clear" w:color="auto" w:fill="FFFFFF"/>
        </w:rPr>
        <w:t>所（不含部队院校），其中国家</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双一流</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建设高校</w:t>
      </w:r>
      <w:r>
        <w:rPr>
          <w:rFonts w:ascii="Times New Roman" w:eastAsia="方正仿宋_GBK" w:hAnsi="Times New Roman"/>
          <w:color w:val="000000"/>
          <w:kern w:val="0"/>
          <w:sz w:val="32"/>
          <w:szCs w:val="32"/>
          <w:shd w:val="clear" w:color="auto" w:fill="FFFFFF"/>
        </w:rPr>
        <w:t>6</w:t>
      </w:r>
      <w:r>
        <w:rPr>
          <w:rFonts w:ascii="Times New Roman" w:eastAsia="方正仿宋_GBK" w:hAnsi="Times New Roman"/>
          <w:color w:val="000000"/>
          <w:kern w:val="0"/>
          <w:sz w:val="32"/>
          <w:szCs w:val="32"/>
          <w:shd w:val="clear" w:color="auto" w:fill="FFFFFF"/>
        </w:rPr>
        <w:t>所。有区属中小学、幼儿园</w:t>
      </w:r>
      <w:r>
        <w:rPr>
          <w:rFonts w:ascii="Times New Roman" w:eastAsia="方正仿宋_GBK" w:hAnsi="Times New Roman"/>
          <w:color w:val="000000"/>
          <w:kern w:val="0"/>
          <w:sz w:val="32"/>
          <w:szCs w:val="32"/>
          <w:shd w:val="clear" w:color="auto" w:fill="FFFFFF"/>
        </w:rPr>
        <w:t>162</w:t>
      </w:r>
      <w:r>
        <w:rPr>
          <w:rFonts w:ascii="Times New Roman" w:eastAsia="方正仿宋_GBK" w:hAnsi="Times New Roman"/>
          <w:color w:val="000000"/>
          <w:kern w:val="0"/>
          <w:sz w:val="32"/>
          <w:szCs w:val="32"/>
          <w:shd w:val="clear" w:color="auto" w:fill="FFFFFF"/>
        </w:rPr>
        <w:t>所；中等职业学校</w:t>
      </w:r>
      <w:r>
        <w:rPr>
          <w:rFonts w:ascii="Times New Roman" w:eastAsia="方正仿宋_GBK" w:hAnsi="Times New Roman"/>
          <w:color w:val="000000"/>
          <w:kern w:val="0"/>
          <w:sz w:val="32"/>
          <w:szCs w:val="32"/>
          <w:shd w:val="clear" w:color="auto" w:fill="FFFFFF"/>
        </w:rPr>
        <w:t>1</w:t>
      </w:r>
      <w:r>
        <w:rPr>
          <w:rFonts w:ascii="Times New Roman" w:eastAsia="方正仿宋_GBK" w:hAnsi="Times New Roman"/>
          <w:color w:val="000000"/>
          <w:kern w:val="0"/>
          <w:sz w:val="32"/>
          <w:szCs w:val="32"/>
          <w:shd w:val="clear" w:color="auto" w:fill="FFFFFF"/>
        </w:rPr>
        <w:t>所；特殊教育学校</w:t>
      </w:r>
      <w:r>
        <w:rPr>
          <w:rFonts w:ascii="Times New Roman" w:eastAsia="方正仿宋_GBK" w:hAnsi="Times New Roman"/>
          <w:color w:val="000000"/>
          <w:kern w:val="0"/>
          <w:sz w:val="32"/>
          <w:szCs w:val="32"/>
          <w:shd w:val="clear" w:color="auto" w:fill="FFFFFF"/>
        </w:rPr>
        <w:t>1</w:t>
      </w:r>
      <w:r>
        <w:rPr>
          <w:rFonts w:ascii="Times New Roman" w:eastAsia="方正仿宋_GBK" w:hAnsi="Times New Roman"/>
          <w:color w:val="000000"/>
          <w:kern w:val="0"/>
          <w:sz w:val="32"/>
          <w:szCs w:val="32"/>
          <w:shd w:val="clear" w:color="auto" w:fill="FFFFFF"/>
        </w:rPr>
        <w:t>所。</w:t>
      </w:r>
      <w:r>
        <w:rPr>
          <w:rFonts w:ascii="方正仿宋_GBK" w:eastAsia="方正仿宋_GBK" w:hAnsi="方正仿宋_GBK" w:cs="方正仿宋_GBK" w:hint="eastAsia"/>
          <w:color w:val="000000" w:themeColor="text1"/>
          <w:sz w:val="32"/>
          <w:szCs w:val="32"/>
        </w:rPr>
        <w:t>教科研品质全省一流</w:t>
      </w:r>
      <w:r>
        <w:rPr>
          <w:rFonts w:ascii="方正仿宋_GBK" w:eastAsia="方正仿宋_GBK" w:hAnsi="方正仿宋_GBK" w:cs="方正仿宋_GBK"/>
          <w:color w:val="000000" w:themeColor="text1"/>
          <w:sz w:val="32"/>
          <w:szCs w:val="32"/>
        </w:rPr>
        <w:t>，</w:t>
      </w:r>
      <w:r>
        <w:rPr>
          <w:rFonts w:ascii="Times New Roman" w:eastAsia="方正仿宋_GBK" w:hAnsi="Times New Roman" w:hint="eastAsia"/>
          <w:color w:val="000000"/>
          <w:kern w:val="0"/>
          <w:sz w:val="32"/>
          <w:szCs w:val="32"/>
          <w:shd w:val="clear" w:color="auto" w:fill="FFFFFF"/>
          <w:lang w:eastAsia="zh-Hans"/>
        </w:rPr>
        <w:t>在</w:t>
      </w:r>
      <w:r>
        <w:rPr>
          <w:rFonts w:ascii="Times New Roman" w:eastAsia="方正仿宋_GBK" w:hAnsi="Times New Roman"/>
          <w:color w:val="000000"/>
          <w:kern w:val="0"/>
          <w:sz w:val="32"/>
          <w:szCs w:val="32"/>
          <w:shd w:val="clear" w:color="auto" w:fill="FFFFFF"/>
        </w:rPr>
        <w:t>2022</w:t>
      </w:r>
      <w:r>
        <w:rPr>
          <w:rFonts w:ascii="Times New Roman" w:eastAsia="方正仿宋_GBK" w:hAnsi="Times New Roman"/>
          <w:color w:val="000000"/>
          <w:kern w:val="0"/>
          <w:sz w:val="32"/>
          <w:szCs w:val="32"/>
          <w:shd w:val="clear" w:color="auto" w:fill="FFFFFF"/>
        </w:rPr>
        <w:t>年</w:t>
      </w:r>
      <w:r>
        <w:rPr>
          <w:rFonts w:ascii="Times New Roman" w:eastAsia="方正仿宋_GBK" w:hAnsi="Times New Roman" w:hint="eastAsia"/>
          <w:color w:val="000000"/>
          <w:kern w:val="0"/>
          <w:sz w:val="32"/>
          <w:szCs w:val="32"/>
          <w:shd w:val="clear" w:color="auto" w:fill="FFFFFF"/>
          <w:lang w:eastAsia="zh-Hans"/>
        </w:rPr>
        <w:t>公布的</w:t>
      </w:r>
      <w:r>
        <w:rPr>
          <w:rFonts w:ascii="Times New Roman" w:eastAsia="方正仿宋_GBK" w:hAnsi="Times New Roman"/>
          <w:color w:val="000000"/>
          <w:kern w:val="0"/>
          <w:sz w:val="32"/>
          <w:szCs w:val="32"/>
          <w:shd w:val="clear" w:color="auto" w:fill="FFFFFF"/>
        </w:rPr>
        <w:t>江苏省教学成果奖评选结果中，鼓楼区基础教育类教学成果奖硕果累累，位居全市第一、全省前列。鼓楼区职业教育近年来一直稳步发展，学生的学校实习、就业工作名列南京市第一。</w:t>
      </w:r>
    </w:p>
    <w:p w:rsidR="003D73B6" w:rsidRDefault="0003286B" w:rsidP="00044BEB">
      <w:pPr>
        <w:adjustRightInd w:val="0"/>
        <w:snapToGrid w:val="0"/>
        <w:spacing w:line="578" w:lineRule="exact"/>
        <w:ind w:firstLineChars="250" w:firstLine="793"/>
        <w:rPr>
          <w:rFonts w:ascii="Times New Roman" w:eastAsia="方正仿宋_GBK" w:hAnsi="Times New Roman"/>
          <w:color w:val="000000"/>
          <w:sz w:val="32"/>
          <w:szCs w:val="32"/>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w:t>
      </w:r>
      <w:r>
        <w:rPr>
          <w:rFonts w:ascii="Times New Roman" w:eastAsia="方正仿宋_GBK" w:hAnsi="Times New Roman"/>
          <w:b/>
          <w:bCs/>
          <w:color w:val="000000"/>
          <w:kern w:val="0"/>
          <w:sz w:val="32"/>
          <w:szCs w:val="32"/>
          <w:shd w:val="clear" w:color="auto" w:fill="FFFFFF"/>
        </w:rPr>
        <w:t>一是拥有深厚教育氛围。</w:t>
      </w:r>
      <w:r>
        <w:rPr>
          <w:rFonts w:ascii="Times New Roman" w:eastAsia="方正仿宋_GBK" w:hAnsi="Times New Roman"/>
          <w:color w:val="000000"/>
          <w:sz w:val="32"/>
          <w:szCs w:val="32"/>
        </w:rPr>
        <w:t>开展</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文化名家</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进校园活动，组建各类专业兴趣社团，开展丰富多彩的社会实践活动，打造富有特色的校园文化品牌。</w:t>
      </w:r>
      <w:r>
        <w:rPr>
          <w:rFonts w:ascii="Times New Roman" w:eastAsia="方正仿宋_GBK" w:hAnsi="Times New Roman"/>
          <w:b/>
          <w:bCs/>
          <w:color w:val="000000"/>
          <w:kern w:val="0"/>
          <w:sz w:val="32"/>
          <w:szCs w:val="32"/>
          <w:shd w:val="clear" w:color="auto" w:fill="FFFFFF"/>
        </w:rPr>
        <w:t>二是拥有专业培养模式。</w:t>
      </w:r>
      <w:r>
        <w:rPr>
          <w:rFonts w:ascii="Times New Roman" w:eastAsia="方正仿宋_GBK" w:hAnsi="Times New Roman"/>
          <w:color w:val="000000"/>
          <w:sz w:val="32"/>
          <w:szCs w:val="32"/>
        </w:rPr>
        <w:t>与知名企业、行业合作，推进中国</w:t>
      </w:r>
      <w:proofErr w:type="gramStart"/>
      <w:r>
        <w:rPr>
          <w:rFonts w:ascii="Times New Roman" w:eastAsia="方正仿宋_GBK" w:hAnsi="Times New Roman"/>
          <w:color w:val="000000"/>
          <w:sz w:val="32"/>
          <w:szCs w:val="32"/>
        </w:rPr>
        <w:t>动漫文</w:t>
      </w:r>
      <w:proofErr w:type="gramEnd"/>
      <w:r>
        <w:rPr>
          <w:rFonts w:ascii="Times New Roman" w:eastAsia="方正仿宋_GBK" w:hAnsi="Times New Roman"/>
          <w:color w:val="000000"/>
          <w:sz w:val="32"/>
          <w:szCs w:val="32"/>
        </w:rPr>
        <w:t>创学院、京东学院、联想学院、番茄烹饪学院等加快发展，优化满足专业需求、</w:t>
      </w:r>
      <w:proofErr w:type="gramStart"/>
      <w:r>
        <w:rPr>
          <w:rFonts w:ascii="Times New Roman" w:eastAsia="方正仿宋_GBK" w:hAnsi="Times New Roman"/>
          <w:color w:val="000000"/>
          <w:sz w:val="32"/>
          <w:szCs w:val="32"/>
        </w:rPr>
        <w:t>校企相结合</w:t>
      </w:r>
      <w:proofErr w:type="gramEnd"/>
      <w:r>
        <w:rPr>
          <w:rFonts w:ascii="Times New Roman" w:eastAsia="方正仿宋_GBK" w:hAnsi="Times New Roman"/>
          <w:color w:val="000000"/>
          <w:sz w:val="32"/>
          <w:szCs w:val="32"/>
        </w:rPr>
        <w:t>的人才培养运行机制。</w:t>
      </w:r>
      <w:r>
        <w:rPr>
          <w:rFonts w:ascii="Times New Roman" w:eastAsia="方正仿宋_GBK" w:hAnsi="Times New Roman"/>
          <w:b/>
          <w:bCs/>
          <w:color w:val="000000"/>
          <w:kern w:val="0"/>
          <w:sz w:val="32"/>
          <w:szCs w:val="32"/>
          <w:shd w:val="clear" w:color="auto" w:fill="FFFFFF"/>
        </w:rPr>
        <w:t>三是拥有高度信息化水平。</w:t>
      </w:r>
      <w:r>
        <w:rPr>
          <w:rFonts w:ascii="Times New Roman" w:eastAsia="方正仿宋_GBK" w:hAnsi="Times New Roman"/>
          <w:color w:val="000000"/>
          <w:sz w:val="32"/>
          <w:szCs w:val="32"/>
        </w:rPr>
        <w:t>通过打造</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智慧校园</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，丰富网络教学资源库，提高信息化平台利用率，全面提升学校管理的信息化程度。</w:t>
      </w:r>
      <w:r>
        <w:rPr>
          <w:rFonts w:ascii="Times New Roman" w:eastAsia="方正仿宋_GBK" w:hAnsi="Times New Roman"/>
          <w:b/>
          <w:bCs/>
          <w:color w:val="000000"/>
          <w:kern w:val="0"/>
          <w:sz w:val="32"/>
          <w:szCs w:val="32"/>
          <w:shd w:val="clear" w:color="auto" w:fill="FFFFFF"/>
        </w:rPr>
        <w:t>四是拥有特色国际交流资源。</w:t>
      </w:r>
      <w:r>
        <w:rPr>
          <w:rFonts w:ascii="Times New Roman" w:eastAsia="方正仿宋_GBK" w:hAnsi="Times New Roman"/>
          <w:color w:val="000000"/>
          <w:sz w:val="32"/>
          <w:szCs w:val="32"/>
        </w:rPr>
        <w:t>南大附中、田家</w:t>
      </w:r>
      <w:proofErr w:type="gramStart"/>
      <w:r>
        <w:rPr>
          <w:rFonts w:ascii="Times New Roman" w:eastAsia="方正仿宋_GBK" w:hAnsi="Times New Roman"/>
          <w:color w:val="000000"/>
          <w:sz w:val="32"/>
          <w:szCs w:val="32"/>
        </w:rPr>
        <w:t>炳</w:t>
      </w:r>
      <w:proofErr w:type="gramEnd"/>
      <w:r>
        <w:rPr>
          <w:rFonts w:ascii="Times New Roman" w:eastAsia="方正仿宋_GBK" w:hAnsi="Times New Roman"/>
          <w:color w:val="000000"/>
          <w:sz w:val="32"/>
          <w:szCs w:val="32"/>
        </w:rPr>
        <w:t>高中开设国际课程班，共计培育出</w:t>
      </w:r>
      <w:r>
        <w:rPr>
          <w:rFonts w:ascii="Times New Roman" w:eastAsia="方正仿宋_GBK" w:hAnsi="Times New Roman"/>
          <w:color w:val="000000"/>
          <w:sz w:val="32"/>
          <w:szCs w:val="32"/>
        </w:rPr>
        <w:t>800</w:t>
      </w:r>
      <w:r>
        <w:rPr>
          <w:rFonts w:ascii="Times New Roman" w:eastAsia="方正仿宋_GBK" w:hAnsi="Times New Roman"/>
          <w:color w:val="000000"/>
          <w:sz w:val="32"/>
          <w:szCs w:val="32"/>
        </w:rPr>
        <w:t>多名学生出国求学深造，</w:t>
      </w:r>
      <w:r>
        <w:rPr>
          <w:rFonts w:ascii="Times New Roman" w:eastAsia="方正仿宋_GBK" w:hAnsi="Times New Roman"/>
          <w:sz w:val="32"/>
          <w:szCs w:val="32"/>
          <w:shd w:val="clear" w:color="auto" w:fill="FFFFFF"/>
        </w:rPr>
        <w:t>全区中小学与国外学校结成友好学校共计</w:t>
      </w:r>
      <w:r>
        <w:rPr>
          <w:rFonts w:ascii="Times New Roman" w:eastAsia="方正仿宋_GBK" w:hAnsi="Times New Roman"/>
          <w:sz w:val="32"/>
          <w:szCs w:val="32"/>
          <w:shd w:val="clear" w:color="auto" w:fill="FFFFFF"/>
        </w:rPr>
        <w:t>50</w:t>
      </w:r>
      <w:r>
        <w:rPr>
          <w:rFonts w:ascii="Times New Roman" w:eastAsia="方正仿宋_GBK" w:hAnsi="Times New Roman"/>
          <w:sz w:val="32"/>
          <w:szCs w:val="32"/>
          <w:shd w:val="clear" w:color="auto" w:fill="FFFFFF"/>
        </w:rPr>
        <w:t>余对，</w:t>
      </w:r>
      <w:r>
        <w:rPr>
          <w:rFonts w:ascii="Times New Roman" w:eastAsia="方正仿宋_GBK" w:hAnsi="Times New Roman"/>
          <w:sz w:val="32"/>
          <w:szCs w:val="32"/>
          <w:shd w:val="clear" w:color="auto" w:fill="FFFFFF"/>
        </w:rPr>
        <w:t>10</w:t>
      </w:r>
      <w:r>
        <w:rPr>
          <w:rFonts w:ascii="Times New Roman" w:eastAsia="方正仿宋_GBK" w:hAnsi="Times New Roman"/>
          <w:sz w:val="32"/>
          <w:szCs w:val="32"/>
          <w:shd w:val="clear" w:color="auto" w:fill="FFFFFF"/>
        </w:rPr>
        <w:t>所学校共聘请了</w:t>
      </w:r>
      <w:r>
        <w:rPr>
          <w:rFonts w:ascii="Times New Roman" w:eastAsia="方正仿宋_GBK" w:hAnsi="Times New Roman"/>
          <w:sz w:val="32"/>
          <w:szCs w:val="32"/>
          <w:shd w:val="clear" w:color="auto" w:fill="FFFFFF"/>
        </w:rPr>
        <w:t>19</w:t>
      </w:r>
      <w:r>
        <w:rPr>
          <w:rFonts w:ascii="Times New Roman" w:eastAsia="方正仿宋_GBK" w:hAnsi="Times New Roman"/>
          <w:sz w:val="32"/>
          <w:szCs w:val="32"/>
          <w:shd w:val="clear" w:color="auto" w:fill="FFFFFF"/>
        </w:rPr>
        <w:t>名外籍教师，打造了一系列国际理解教育特色品牌项目，有效提升学生国际理解核心素养。</w:t>
      </w:r>
    </w:p>
    <w:p w:rsidR="003D73B6" w:rsidRDefault="0003286B" w:rsidP="00044BEB">
      <w:pPr>
        <w:adjustRightInd w:val="0"/>
        <w:snapToGrid w:val="0"/>
        <w:spacing w:line="578" w:lineRule="exact"/>
        <w:ind w:firstLineChars="200" w:firstLine="634"/>
        <w:rPr>
          <w:rFonts w:ascii="Times New Roman" w:eastAsia="方正仿宋_GBK" w:hAnsi="Times New Roman"/>
          <w:b/>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adjustRightInd w:val="0"/>
        <w:snapToGrid w:val="0"/>
        <w:spacing w:line="578" w:lineRule="exact"/>
        <w:ind w:firstLineChars="200" w:firstLine="632"/>
        <w:rPr>
          <w:rFonts w:ascii="Times New Roman" w:eastAsia="方正楷体_GBK" w:hAnsi="Times New Roman"/>
          <w:b/>
          <w:color w:val="000000"/>
          <w:kern w:val="0"/>
          <w:sz w:val="32"/>
          <w:szCs w:val="32"/>
          <w:shd w:val="clear" w:color="auto" w:fill="FFFFFF"/>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1</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发展国际优势专业。</w:t>
      </w:r>
      <w:r>
        <w:rPr>
          <w:rFonts w:ascii="Times New Roman" w:eastAsia="方正仿宋_GBK" w:hAnsi="Times New Roman"/>
          <w:b/>
          <w:color w:val="000000"/>
          <w:kern w:val="0"/>
          <w:sz w:val="32"/>
          <w:szCs w:val="32"/>
          <w:shd w:val="clear" w:color="auto" w:fill="FFFFFF"/>
        </w:rPr>
        <w:t>一是面向国际需求。</w:t>
      </w:r>
      <w:r>
        <w:rPr>
          <w:rFonts w:ascii="Times New Roman" w:eastAsia="方正仿宋_GBK" w:hAnsi="Times New Roman"/>
          <w:color w:val="000000"/>
          <w:sz w:val="32"/>
          <w:szCs w:val="32"/>
        </w:rPr>
        <w:t>开发国际商务中美合作班、烹饪能手出国班、阿里巴巴电子商务班等多个对</w:t>
      </w:r>
      <w:r>
        <w:rPr>
          <w:rFonts w:ascii="Times New Roman" w:eastAsia="方正仿宋_GBK" w:hAnsi="Times New Roman"/>
          <w:color w:val="000000"/>
          <w:sz w:val="32"/>
          <w:szCs w:val="32"/>
        </w:rPr>
        <w:lastRenderedPageBreak/>
        <w:t>外开放特色品牌班。中外校企之间选派专家、教学骨干、技术技能型人才等共商教学内容、教学方法、培养形式、考核方式，构建国际化专业建设标准体系。</w:t>
      </w:r>
      <w:r>
        <w:rPr>
          <w:rFonts w:ascii="Times New Roman" w:eastAsia="方正仿宋_GBK" w:hAnsi="Times New Roman"/>
          <w:b/>
          <w:bCs/>
          <w:color w:val="000000"/>
          <w:kern w:val="0"/>
          <w:sz w:val="32"/>
          <w:szCs w:val="32"/>
          <w:shd w:val="clear" w:color="auto" w:fill="FFFFFF"/>
        </w:rPr>
        <w:t>二是培养国际人才。</w:t>
      </w:r>
      <w:r>
        <w:rPr>
          <w:rFonts w:ascii="Times New Roman" w:eastAsia="方正仿宋_GBK" w:hAnsi="Times New Roman"/>
          <w:color w:val="000000"/>
          <w:sz w:val="32"/>
          <w:szCs w:val="32"/>
        </w:rPr>
        <w:t>加强专业建设标准、课程标准、资格证书标准与国际职业要求对接，增强专业建设的国际适应性。与企业联合制定人才培养方案，培养具有国际视野、通晓国际规则的技术技能人才。持续探索发展职业教育和适用技术应用的国际化合作模式，支持共建</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一带一路</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国家和地区院校与</w:t>
      </w:r>
      <w:r>
        <w:rPr>
          <w:rFonts w:ascii="Times New Roman" w:eastAsia="方正仿宋_GBK" w:hAnsi="Times New Roman" w:hint="eastAsia"/>
          <w:color w:val="000000"/>
          <w:sz w:val="32"/>
          <w:szCs w:val="32"/>
        </w:rPr>
        <w:t>驻区院校</w:t>
      </w:r>
      <w:r>
        <w:rPr>
          <w:rFonts w:ascii="Times New Roman" w:eastAsia="方正仿宋_GBK" w:hAnsi="Times New Roman"/>
          <w:color w:val="000000"/>
          <w:sz w:val="32"/>
          <w:szCs w:val="32"/>
        </w:rPr>
        <w:t>开展职业技能培训等项目合作。</w:t>
      </w:r>
    </w:p>
    <w:p w:rsidR="003D73B6" w:rsidRDefault="0003286B">
      <w:pPr>
        <w:adjustRightInd w:val="0"/>
        <w:snapToGrid w:val="0"/>
        <w:spacing w:line="578" w:lineRule="exact"/>
        <w:ind w:firstLineChars="200" w:firstLine="632"/>
        <w:rPr>
          <w:rFonts w:ascii="Times New Roman" w:eastAsia="方正仿宋_GBK" w:hAnsi="Times New Roman"/>
          <w:color w:val="000000"/>
          <w:sz w:val="32"/>
          <w:szCs w:val="32"/>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2</w:t>
      </w:r>
      <w:r>
        <w:rPr>
          <w:rFonts w:ascii="Times New Roman" w:eastAsia="方正楷体_GBK" w:hAnsi="Times New Roman" w:hint="eastAsia"/>
          <w:bCs/>
          <w:color w:val="000000"/>
          <w:kern w:val="0"/>
          <w:sz w:val="32"/>
          <w:szCs w:val="32"/>
          <w:shd w:val="clear" w:color="auto" w:fill="FFFFFF"/>
        </w:rPr>
        <w:t>）</w:t>
      </w:r>
      <w:proofErr w:type="gramStart"/>
      <w:r>
        <w:rPr>
          <w:rFonts w:ascii="Times New Roman" w:eastAsia="方正楷体_GBK" w:hAnsi="Times New Roman"/>
          <w:bCs/>
          <w:color w:val="000000"/>
          <w:kern w:val="0"/>
          <w:sz w:val="32"/>
          <w:szCs w:val="32"/>
          <w:shd w:val="clear" w:color="auto" w:fill="FFFFFF"/>
        </w:rPr>
        <w:t>引育国际</w:t>
      </w:r>
      <w:proofErr w:type="gramEnd"/>
      <w:r>
        <w:rPr>
          <w:rFonts w:ascii="Times New Roman" w:eastAsia="方正楷体_GBK" w:hAnsi="Times New Roman"/>
          <w:bCs/>
          <w:color w:val="000000"/>
          <w:kern w:val="0"/>
          <w:sz w:val="32"/>
          <w:szCs w:val="32"/>
          <w:shd w:val="clear" w:color="auto" w:fill="FFFFFF"/>
        </w:rPr>
        <w:t>优秀师资。</w:t>
      </w:r>
      <w:r>
        <w:rPr>
          <w:rFonts w:ascii="Times New Roman" w:eastAsia="方正仿宋_GBK" w:hAnsi="Times New Roman"/>
          <w:b/>
          <w:bCs/>
          <w:color w:val="000000"/>
          <w:kern w:val="0"/>
          <w:sz w:val="32"/>
          <w:szCs w:val="32"/>
          <w:shd w:val="clear" w:color="auto" w:fill="FFFFFF"/>
        </w:rPr>
        <w:t>一是引入海外职业教育人才。</w:t>
      </w:r>
      <w:r>
        <w:rPr>
          <w:rFonts w:ascii="Times New Roman" w:eastAsia="方正仿宋_GBK" w:hAnsi="Times New Roman"/>
          <w:color w:val="000000"/>
          <w:sz w:val="32"/>
          <w:szCs w:val="32"/>
        </w:rPr>
        <w:t>招聘引进具有海外留学及工作经历的职业教育人才，聘用外籍教师，提升教育国际化水准。</w:t>
      </w:r>
      <w:r>
        <w:rPr>
          <w:rFonts w:ascii="Times New Roman" w:eastAsia="方正仿宋_GBK" w:hAnsi="Times New Roman"/>
          <w:b/>
          <w:bCs/>
          <w:color w:val="000000"/>
          <w:kern w:val="0"/>
          <w:sz w:val="32"/>
          <w:szCs w:val="32"/>
          <w:shd w:val="clear" w:color="auto" w:fill="FFFFFF"/>
        </w:rPr>
        <w:t>二是培养国际化水平师资团队。</w:t>
      </w:r>
      <w:r>
        <w:rPr>
          <w:rFonts w:ascii="Times New Roman" w:eastAsia="方正仿宋_GBK" w:hAnsi="Times New Roman"/>
          <w:color w:val="000000"/>
          <w:sz w:val="32"/>
          <w:szCs w:val="32"/>
        </w:rPr>
        <w:t>深入推进骨干教师培养</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领军计划</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，通过</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访名校、拜名师、请进来、走出去</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等多种办法和途径开展教师培训。</w:t>
      </w:r>
      <w:r>
        <w:rPr>
          <w:rFonts w:ascii="Times New Roman" w:eastAsia="方正仿宋_GBK" w:hAnsi="Times New Roman"/>
          <w:b/>
          <w:bCs/>
          <w:color w:val="000000"/>
          <w:kern w:val="0"/>
          <w:sz w:val="32"/>
          <w:szCs w:val="32"/>
          <w:shd w:val="clear" w:color="auto" w:fill="FFFFFF"/>
        </w:rPr>
        <w:t>三是开展名师国际化交流。</w:t>
      </w:r>
      <w:r>
        <w:rPr>
          <w:rFonts w:ascii="Times New Roman" w:eastAsia="方正仿宋_GBK" w:hAnsi="Times New Roman"/>
          <w:color w:val="000000"/>
          <w:sz w:val="32"/>
          <w:szCs w:val="32"/>
        </w:rPr>
        <w:t>选拔校内专任教师赴海外进行国际化师资研修交流，实施</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引智入校</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计划，牵手海外学校及国际企业，以导师制为主要形式，提升教师教育科研国际化水平。</w:t>
      </w:r>
    </w:p>
    <w:p w:rsidR="003D73B6" w:rsidRDefault="0003286B">
      <w:pPr>
        <w:adjustRightInd w:val="0"/>
        <w:snapToGrid w:val="0"/>
        <w:spacing w:line="578" w:lineRule="exact"/>
        <w:ind w:firstLineChars="200" w:firstLine="632"/>
        <w:rPr>
          <w:rFonts w:ascii="Times New Roman" w:eastAsia="方正仿宋_GBK" w:hAnsi="Times New Roman"/>
          <w:color w:val="000000"/>
          <w:sz w:val="32"/>
          <w:szCs w:val="32"/>
        </w:rPr>
      </w:pP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hint="eastAsia"/>
          <w:bCs/>
          <w:color w:val="000000"/>
          <w:kern w:val="0"/>
          <w:sz w:val="32"/>
          <w:szCs w:val="32"/>
          <w:shd w:val="clear" w:color="auto" w:fill="FFFFFF"/>
        </w:rPr>
        <w:t>3</w:t>
      </w:r>
      <w:r>
        <w:rPr>
          <w:rFonts w:ascii="Times New Roman" w:eastAsia="方正楷体_GBK" w:hAnsi="Times New Roman" w:hint="eastAsia"/>
          <w:bCs/>
          <w:color w:val="000000"/>
          <w:kern w:val="0"/>
          <w:sz w:val="32"/>
          <w:szCs w:val="32"/>
          <w:shd w:val="clear" w:color="auto" w:fill="FFFFFF"/>
        </w:rPr>
        <w:t>）</w:t>
      </w:r>
      <w:r>
        <w:rPr>
          <w:rFonts w:ascii="Times New Roman" w:eastAsia="方正楷体_GBK" w:hAnsi="Times New Roman"/>
          <w:bCs/>
          <w:color w:val="000000"/>
          <w:kern w:val="0"/>
          <w:sz w:val="32"/>
          <w:szCs w:val="32"/>
          <w:shd w:val="clear" w:color="auto" w:fill="FFFFFF"/>
        </w:rPr>
        <w:t>探索国际教育服务。</w:t>
      </w:r>
      <w:r>
        <w:rPr>
          <w:rFonts w:ascii="Times New Roman" w:eastAsia="方正仿宋_GBK" w:hAnsi="Times New Roman"/>
          <w:b/>
          <w:bCs/>
          <w:color w:val="000000"/>
          <w:kern w:val="0"/>
          <w:sz w:val="32"/>
          <w:szCs w:val="32"/>
          <w:shd w:val="clear" w:color="auto" w:fill="FFFFFF"/>
        </w:rPr>
        <w:t>一是推进国际教育项目。</w:t>
      </w:r>
      <w:r>
        <w:rPr>
          <w:rFonts w:ascii="Times New Roman" w:eastAsia="方正仿宋_GBK" w:hAnsi="Times New Roman"/>
          <w:color w:val="000000"/>
          <w:sz w:val="32"/>
          <w:szCs w:val="32"/>
        </w:rPr>
        <w:t>提升职业教育国际化水平，不断加强与各类国际企业、国际交流品牌学校合作，积极开展职业教育与国际产业对话活动，增加职业教育与产业对话交流平台的国际要素。</w:t>
      </w:r>
      <w:r>
        <w:rPr>
          <w:rFonts w:ascii="Times New Roman" w:eastAsia="方正仿宋_GBK" w:hAnsi="Times New Roman"/>
          <w:b/>
          <w:bCs/>
          <w:color w:val="000000"/>
          <w:kern w:val="0"/>
          <w:sz w:val="32"/>
          <w:szCs w:val="32"/>
          <w:shd w:val="clear" w:color="auto" w:fill="FFFFFF"/>
        </w:rPr>
        <w:t>二是开发国际教育课程。</w:t>
      </w:r>
      <w:r>
        <w:rPr>
          <w:rFonts w:ascii="Times New Roman" w:eastAsia="方正仿宋_GBK" w:hAnsi="Times New Roman"/>
          <w:color w:val="000000"/>
          <w:sz w:val="32"/>
          <w:szCs w:val="32"/>
        </w:rPr>
        <w:t>融合国际优质教育资源，联合中外校企，共同开发核心课程教学资源包、项目</w:t>
      </w:r>
      <w:proofErr w:type="gramStart"/>
      <w:r>
        <w:rPr>
          <w:rFonts w:ascii="Times New Roman" w:eastAsia="方正仿宋_GBK" w:hAnsi="Times New Roman"/>
          <w:color w:val="000000"/>
          <w:sz w:val="32"/>
          <w:szCs w:val="32"/>
        </w:rPr>
        <w:t>化职业</w:t>
      </w:r>
      <w:proofErr w:type="gramEnd"/>
      <w:r>
        <w:rPr>
          <w:rFonts w:ascii="Times New Roman" w:eastAsia="方正仿宋_GBK" w:hAnsi="Times New Roman"/>
          <w:color w:val="000000"/>
          <w:sz w:val="32"/>
          <w:szCs w:val="32"/>
        </w:rPr>
        <w:t>技术技能培训包。</w:t>
      </w:r>
      <w:r>
        <w:rPr>
          <w:rFonts w:ascii="Times New Roman" w:eastAsia="方正仿宋_GBK" w:hAnsi="Times New Roman"/>
          <w:b/>
          <w:bCs/>
          <w:color w:val="000000"/>
          <w:kern w:val="0"/>
          <w:sz w:val="32"/>
          <w:szCs w:val="32"/>
          <w:shd w:val="clear" w:color="auto" w:fill="FFFFFF"/>
        </w:rPr>
        <w:t>三是探索国际教育模式。</w:t>
      </w:r>
      <w:r>
        <w:rPr>
          <w:rFonts w:ascii="Times New Roman" w:eastAsia="方正仿宋_GBK" w:hAnsi="Times New Roman"/>
          <w:color w:val="000000"/>
          <w:sz w:val="32"/>
          <w:szCs w:val="32"/>
        </w:rPr>
        <w:t>探索</w:t>
      </w:r>
      <w:r>
        <w:rPr>
          <w:rFonts w:ascii="Times New Roman" w:eastAsia="方正仿宋_GBK" w:hAnsi="Times New Roman"/>
          <w:color w:val="000000"/>
          <w:sz w:val="32"/>
          <w:szCs w:val="32"/>
        </w:rPr>
        <w:lastRenderedPageBreak/>
        <w:t>完善外籍人员子女入学机制，允许中小学按规定接收外籍人员子女入学。支持外资设立非学制类职业技能培训机构，打造职业技能培训国际合作示范项目。</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rPr>
      </w:pPr>
      <w:r>
        <w:rPr>
          <w:rFonts w:ascii="Times New Roman" w:eastAsia="方正楷体_GBK" w:hAnsi="Times New Roman"/>
          <w:bCs/>
          <w:color w:val="000000"/>
          <w:kern w:val="0"/>
          <w:sz w:val="32"/>
          <w:szCs w:val="32"/>
        </w:rPr>
        <w:t>（八）金融服务。</w:t>
      </w:r>
      <w:r>
        <w:rPr>
          <w:rFonts w:ascii="Times New Roman" w:eastAsia="方正仿宋_GBK" w:hAnsi="Times New Roman"/>
          <w:color w:val="000000"/>
          <w:kern w:val="0"/>
          <w:sz w:val="32"/>
          <w:szCs w:val="32"/>
        </w:rPr>
        <w:t>深刻把握金融作为</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经济血液</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，促进各类产业</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强身健体</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的作用，全面梳理鼓楼银行、证券、信托、保险、基金、融资租赁等行业的资源优势，快速构建差异化、精细化</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鼓楼金融</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服务业品牌。</w:t>
      </w:r>
      <w:r>
        <w:rPr>
          <w:rFonts w:ascii="方正仿宋_GBK" w:eastAsia="方正仿宋_GBK" w:hAnsi="方正仿宋_GBK" w:cs="方正仿宋_GBK" w:hint="eastAsia"/>
          <w:b/>
          <w:bCs/>
          <w:color w:val="000000"/>
          <w:kern w:val="0"/>
          <w:sz w:val="32"/>
          <w:szCs w:val="32"/>
        </w:rPr>
        <w:t>（责任单位：区地方金融监管局、区财政局、区发改委、区科技局、区商务局、区</w:t>
      </w:r>
      <w:proofErr w:type="gramStart"/>
      <w:r>
        <w:rPr>
          <w:rFonts w:ascii="方正仿宋_GBK" w:eastAsia="方正仿宋_GBK" w:hAnsi="方正仿宋_GBK" w:cs="方正仿宋_GBK" w:hint="eastAsia"/>
          <w:b/>
          <w:bCs/>
          <w:color w:val="000000"/>
          <w:kern w:val="0"/>
          <w:sz w:val="32"/>
          <w:szCs w:val="32"/>
        </w:rPr>
        <w:t>投促局</w:t>
      </w:r>
      <w:proofErr w:type="gramEnd"/>
      <w:r>
        <w:rPr>
          <w:rFonts w:ascii="方正仿宋_GBK" w:eastAsia="方正仿宋_GBK" w:hAnsi="方正仿宋_GBK" w:cs="方正仿宋_GBK" w:hint="eastAsia"/>
          <w:b/>
          <w:bCs/>
          <w:color w:val="000000"/>
          <w:kern w:val="0"/>
          <w:sz w:val="32"/>
          <w:szCs w:val="32"/>
        </w:rPr>
        <w:t>、区行政审批局）</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rPr>
      </w:pPr>
      <w:r>
        <w:rPr>
          <w:rFonts w:ascii="Times New Roman" w:eastAsia="方正仿宋_GBK" w:hAnsi="Times New Roman"/>
          <w:b/>
          <w:color w:val="000000"/>
          <w:kern w:val="0"/>
          <w:sz w:val="32"/>
          <w:szCs w:val="32"/>
        </w:rPr>
        <w:t>1</w:t>
      </w:r>
      <w:r>
        <w:rPr>
          <w:rFonts w:ascii="Times New Roman" w:eastAsia="方正仿宋_GBK" w:hAnsi="Times New Roman" w:hint="eastAsia"/>
          <w:b/>
          <w:color w:val="000000"/>
          <w:kern w:val="0"/>
          <w:sz w:val="32"/>
          <w:szCs w:val="32"/>
        </w:rPr>
        <w:t>、</w:t>
      </w:r>
      <w:r>
        <w:rPr>
          <w:rFonts w:ascii="Times New Roman" w:eastAsia="方正仿宋_GBK" w:hAnsi="Times New Roman"/>
          <w:b/>
          <w:color w:val="000000"/>
          <w:kern w:val="0"/>
          <w:sz w:val="32"/>
          <w:szCs w:val="32"/>
        </w:rPr>
        <w:t>赛道比较优势。</w:t>
      </w:r>
      <w:r>
        <w:rPr>
          <w:rFonts w:ascii="Times New Roman" w:eastAsia="方正仿宋_GBK" w:hAnsi="Times New Roman"/>
          <w:color w:val="000000"/>
          <w:kern w:val="0"/>
          <w:sz w:val="32"/>
          <w:szCs w:val="32"/>
        </w:rPr>
        <w:t>鼓楼区金融产业主体较多、类别丰富，共有</w:t>
      </w:r>
      <w:r>
        <w:rPr>
          <w:rFonts w:ascii="Times New Roman" w:eastAsia="方正仿宋_GBK" w:hAnsi="Times New Roman"/>
          <w:color w:val="000000"/>
          <w:kern w:val="0"/>
          <w:sz w:val="32"/>
          <w:szCs w:val="32"/>
        </w:rPr>
        <w:t>32</w:t>
      </w:r>
      <w:r>
        <w:rPr>
          <w:rFonts w:ascii="Times New Roman" w:eastAsia="方正仿宋_GBK" w:hAnsi="Times New Roman"/>
          <w:color w:val="000000"/>
          <w:kern w:val="0"/>
          <w:sz w:val="32"/>
          <w:szCs w:val="32"/>
        </w:rPr>
        <w:t>家银行、</w:t>
      </w:r>
      <w:r>
        <w:rPr>
          <w:rFonts w:ascii="Times New Roman" w:eastAsia="方正仿宋_GBK" w:hAnsi="Times New Roman"/>
          <w:color w:val="000000"/>
          <w:kern w:val="0"/>
          <w:sz w:val="32"/>
          <w:szCs w:val="32"/>
        </w:rPr>
        <w:t>27</w:t>
      </w:r>
      <w:r>
        <w:rPr>
          <w:rFonts w:ascii="Times New Roman" w:eastAsia="方正仿宋_GBK" w:hAnsi="Times New Roman"/>
          <w:color w:val="000000"/>
          <w:kern w:val="0"/>
          <w:sz w:val="32"/>
          <w:szCs w:val="32"/>
        </w:rPr>
        <w:t>家证券公司、</w:t>
      </w:r>
      <w:r>
        <w:rPr>
          <w:rFonts w:ascii="Times New Roman" w:eastAsia="方正仿宋_GBK" w:hAnsi="Times New Roman"/>
          <w:color w:val="000000"/>
          <w:kern w:val="0"/>
          <w:sz w:val="32"/>
          <w:szCs w:val="32"/>
        </w:rPr>
        <w:t>25</w:t>
      </w:r>
      <w:r>
        <w:rPr>
          <w:rFonts w:ascii="Times New Roman" w:eastAsia="方正仿宋_GBK" w:hAnsi="Times New Roman"/>
          <w:color w:val="000000"/>
          <w:kern w:val="0"/>
          <w:sz w:val="32"/>
          <w:szCs w:val="32"/>
        </w:rPr>
        <w:t>家保险公司开设的分支机构，其中外资银行机构</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家，地方金融组织</w:t>
      </w:r>
      <w:r>
        <w:rPr>
          <w:rFonts w:ascii="Times New Roman" w:eastAsia="方正仿宋_GBK" w:hAnsi="Times New Roman"/>
          <w:color w:val="000000"/>
          <w:kern w:val="0"/>
          <w:sz w:val="32"/>
          <w:szCs w:val="32"/>
        </w:rPr>
        <w:t>39</w:t>
      </w:r>
      <w:r>
        <w:rPr>
          <w:rFonts w:ascii="Times New Roman" w:eastAsia="方正仿宋_GBK" w:hAnsi="Times New Roman"/>
          <w:color w:val="000000"/>
          <w:kern w:val="0"/>
          <w:sz w:val="32"/>
          <w:szCs w:val="32"/>
        </w:rPr>
        <w:t>家。私募基金管理人</w:t>
      </w:r>
      <w:r>
        <w:rPr>
          <w:rFonts w:ascii="Times New Roman" w:eastAsia="方正仿宋_GBK" w:hAnsi="Times New Roman"/>
          <w:color w:val="000000"/>
          <w:kern w:val="0"/>
          <w:sz w:val="32"/>
          <w:szCs w:val="32"/>
        </w:rPr>
        <w:t>50</w:t>
      </w:r>
      <w:r>
        <w:rPr>
          <w:rFonts w:ascii="Times New Roman" w:eastAsia="方正仿宋_GBK" w:hAnsi="Times New Roman"/>
          <w:color w:val="000000"/>
          <w:kern w:val="0"/>
          <w:sz w:val="32"/>
          <w:szCs w:val="32"/>
        </w:rPr>
        <w:t>家，管理基金规模</w:t>
      </w:r>
      <w:r>
        <w:rPr>
          <w:rFonts w:ascii="Times New Roman" w:eastAsia="方正仿宋_GBK" w:hAnsi="Times New Roman"/>
          <w:color w:val="000000"/>
          <w:kern w:val="0"/>
          <w:sz w:val="32"/>
          <w:szCs w:val="32"/>
        </w:rPr>
        <w:t>520</w:t>
      </w:r>
      <w:r>
        <w:rPr>
          <w:rFonts w:ascii="Times New Roman" w:eastAsia="方正仿宋_GBK" w:hAnsi="Times New Roman"/>
          <w:color w:val="000000"/>
          <w:kern w:val="0"/>
          <w:sz w:val="32"/>
          <w:szCs w:val="32"/>
        </w:rPr>
        <w:t>亿元。共有上市企业</w:t>
      </w:r>
      <w:r>
        <w:rPr>
          <w:rFonts w:ascii="Times New Roman" w:eastAsia="方正仿宋_GBK" w:hAnsi="Times New Roman"/>
          <w:color w:val="000000"/>
          <w:kern w:val="0"/>
          <w:sz w:val="32"/>
          <w:szCs w:val="32"/>
        </w:rPr>
        <w:t>14</w:t>
      </w:r>
      <w:r>
        <w:rPr>
          <w:rFonts w:ascii="Times New Roman" w:eastAsia="方正仿宋_GBK" w:hAnsi="Times New Roman"/>
          <w:color w:val="000000"/>
          <w:kern w:val="0"/>
          <w:sz w:val="32"/>
          <w:szCs w:val="32"/>
        </w:rPr>
        <w:t>家，其中境外上市企业</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家；新三板挂牌企业</w:t>
      </w: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家。</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rPr>
      </w:pPr>
      <w:r>
        <w:rPr>
          <w:rFonts w:ascii="Times New Roman" w:eastAsia="方正仿宋_GBK" w:hAnsi="Times New Roman"/>
          <w:b/>
          <w:color w:val="000000"/>
          <w:kern w:val="0"/>
          <w:sz w:val="32"/>
          <w:szCs w:val="32"/>
        </w:rPr>
        <w:t>2</w:t>
      </w:r>
      <w:r>
        <w:rPr>
          <w:rFonts w:ascii="Times New Roman" w:eastAsia="方正仿宋_GBK" w:hAnsi="Times New Roman" w:hint="eastAsia"/>
          <w:b/>
          <w:color w:val="000000"/>
          <w:kern w:val="0"/>
          <w:sz w:val="32"/>
          <w:szCs w:val="32"/>
        </w:rPr>
        <w:t>、</w:t>
      </w:r>
      <w:r>
        <w:rPr>
          <w:rFonts w:ascii="Times New Roman" w:eastAsia="方正仿宋_GBK" w:hAnsi="Times New Roman"/>
          <w:b/>
          <w:color w:val="000000"/>
          <w:kern w:val="0"/>
          <w:sz w:val="32"/>
          <w:szCs w:val="32"/>
        </w:rPr>
        <w:t>创新特色成效。一是创新推出</w:t>
      </w:r>
      <w:r>
        <w:rPr>
          <w:rFonts w:ascii="Times New Roman" w:eastAsia="方正仿宋_GBK" w:hAnsi="Times New Roman" w:hint="eastAsia"/>
          <w:b/>
          <w:color w:val="000000"/>
          <w:kern w:val="0"/>
          <w:sz w:val="32"/>
          <w:szCs w:val="32"/>
        </w:rPr>
        <w:t>“</w:t>
      </w:r>
      <w:r>
        <w:rPr>
          <w:rFonts w:ascii="Times New Roman" w:eastAsia="方正仿宋_GBK" w:hAnsi="Times New Roman"/>
          <w:b/>
          <w:color w:val="000000"/>
          <w:kern w:val="0"/>
          <w:sz w:val="32"/>
          <w:szCs w:val="32"/>
        </w:rPr>
        <w:t>谈鼓论金</w:t>
      </w:r>
      <w:r>
        <w:rPr>
          <w:rFonts w:ascii="Times New Roman" w:eastAsia="方正仿宋_GBK" w:hAnsi="Times New Roman" w:hint="eastAsia"/>
          <w:b/>
          <w:color w:val="000000"/>
          <w:kern w:val="0"/>
          <w:sz w:val="32"/>
          <w:szCs w:val="32"/>
        </w:rPr>
        <w:t>”</w:t>
      </w:r>
      <w:r>
        <w:rPr>
          <w:rFonts w:ascii="Times New Roman" w:eastAsia="方正仿宋_GBK" w:hAnsi="Times New Roman"/>
          <w:b/>
          <w:color w:val="000000"/>
          <w:kern w:val="0"/>
          <w:sz w:val="32"/>
          <w:szCs w:val="32"/>
        </w:rPr>
        <w:t>金融服务品牌。</w:t>
      </w:r>
      <w:r>
        <w:rPr>
          <w:rFonts w:ascii="Times New Roman" w:eastAsia="方正仿宋_GBK" w:hAnsi="Times New Roman"/>
          <w:color w:val="000000"/>
          <w:kern w:val="0"/>
          <w:sz w:val="32"/>
          <w:szCs w:val="32"/>
        </w:rPr>
        <w:t>为近</w:t>
      </w:r>
      <w:r>
        <w:rPr>
          <w:rFonts w:ascii="Times New Roman" w:eastAsia="方正仿宋_GBK" w:hAnsi="Times New Roman"/>
          <w:color w:val="000000"/>
          <w:kern w:val="0"/>
          <w:sz w:val="32"/>
          <w:szCs w:val="32"/>
        </w:rPr>
        <w:t>500</w:t>
      </w:r>
      <w:r>
        <w:rPr>
          <w:rFonts w:ascii="Times New Roman" w:eastAsia="方正仿宋_GBK" w:hAnsi="Times New Roman"/>
          <w:color w:val="000000"/>
          <w:kern w:val="0"/>
          <w:sz w:val="32"/>
          <w:szCs w:val="32"/>
        </w:rPr>
        <w:t>家有融资需求的企业做好服务，成功对接</w:t>
      </w:r>
      <w:r>
        <w:rPr>
          <w:rFonts w:ascii="Times New Roman" w:eastAsia="方正仿宋_GBK" w:hAnsi="Times New Roman"/>
          <w:color w:val="000000"/>
          <w:kern w:val="0"/>
          <w:sz w:val="32"/>
          <w:szCs w:val="32"/>
        </w:rPr>
        <w:t>161</w:t>
      </w:r>
      <w:r>
        <w:rPr>
          <w:rFonts w:ascii="Times New Roman" w:eastAsia="方正仿宋_GBK" w:hAnsi="Times New Roman"/>
          <w:color w:val="000000"/>
          <w:kern w:val="0"/>
          <w:sz w:val="32"/>
          <w:szCs w:val="32"/>
        </w:rPr>
        <w:t>家，最终授信</w:t>
      </w:r>
      <w:r>
        <w:rPr>
          <w:rFonts w:ascii="Times New Roman" w:eastAsia="方正仿宋_GBK" w:hAnsi="Times New Roman"/>
          <w:color w:val="000000"/>
          <w:kern w:val="0"/>
          <w:sz w:val="32"/>
          <w:szCs w:val="32"/>
        </w:rPr>
        <w:t>56</w:t>
      </w:r>
      <w:r>
        <w:rPr>
          <w:rFonts w:ascii="Times New Roman" w:eastAsia="方正仿宋_GBK" w:hAnsi="Times New Roman"/>
          <w:color w:val="000000"/>
          <w:kern w:val="0"/>
          <w:sz w:val="32"/>
          <w:szCs w:val="32"/>
        </w:rPr>
        <w:t>家，授信总额</w:t>
      </w:r>
      <w:r>
        <w:rPr>
          <w:rFonts w:ascii="Times New Roman" w:eastAsia="方正仿宋_GBK" w:hAnsi="Times New Roman"/>
          <w:color w:val="000000"/>
          <w:kern w:val="0"/>
          <w:sz w:val="32"/>
          <w:szCs w:val="32"/>
        </w:rPr>
        <w:t>2.7</w:t>
      </w:r>
      <w:r>
        <w:rPr>
          <w:rFonts w:ascii="Times New Roman" w:eastAsia="方正仿宋_GBK" w:hAnsi="Times New Roman"/>
          <w:color w:val="000000"/>
          <w:kern w:val="0"/>
          <w:sz w:val="32"/>
          <w:szCs w:val="32"/>
        </w:rPr>
        <w:t>亿元，为鼓楼主导产业和各类企业发展引资注源。</w:t>
      </w:r>
      <w:r>
        <w:rPr>
          <w:rFonts w:ascii="Times New Roman" w:eastAsia="方正仿宋_GBK" w:hAnsi="Times New Roman"/>
          <w:b/>
          <w:color w:val="000000"/>
          <w:kern w:val="0"/>
          <w:sz w:val="32"/>
          <w:szCs w:val="32"/>
        </w:rPr>
        <w:t>二是形成融资租赁行业高度集聚局面。</w:t>
      </w:r>
      <w:r>
        <w:rPr>
          <w:rFonts w:ascii="Times New Roman" w:eastAsia="方正仿宋_GBK" w:hAnsi="Times New Roman"/>
          <w:color w:val="000000"/>
          <w:kern w:val="0"/>
          <w:sz w:val="32"/>
          <w:szCs w:val="32"/>
        </w:rPr>
        <w:t>江苏省融资租赁协会，以及紫金融资租赁、平安普惠融资担保、江苏再</w:t>
      </w:r>
      <w:r>
        <w:rPr>
          <w:rFonts w:ascii="Times New Roman" w:eastAsia="方正仿宋_GBK" w:hAnsi="Times New Roman" w:hint="eastAsia"/>
          <w:color w:val="000000"/>
          <w:kern w:val="0"/>
          <w:sz w:val="32"/>
          <w:szCs w:val="32"/>
        </w:rPr>
        <w:t>担保</w:t>
      </w:r>
      <w:r>
        <w:rPr>
          <w:rFonts w:ascii="Times New Roman" w:eastAsia="方正仿宋_GBK" w:hAnsi="Times New Roman"/>
          <w:color w:val="000000"/>
          <w:kern w:val="0"/>
          <w:sz w:val="32"/>
          <w:szCs w:val="32"/>
        </w:rPr>
        <w:t>融资租赁、越秀融资租赁等行业头部企业落户鼓楼，资产总额约</w:t>
      </w:r>
      <w:r>
        <w:rPr>
          <w:rFonts w:ascii="Times New Roman" w:eastAsia="方正仿宋_GBK" w:hAnsi="Times New Roman"/>
          <w:color w:val="000000"/>
          <w:kern w:val="0"/>
          <w:sz w:val="32"/>
          <w:szCs w:val="32"/>
        </w:rPr>
        <w:t>245</w:t>
      </w:r>
      <w:r>
        <w:rPr>
          <w:rFonts w:ascii="Times New Roman" w:eastAsia="方正仿宋_GBK" w:hAnsi="Times New Roman"/>
          <w:color w:val="000000"/>
          <w:kern w:val="0"/>
          <w:sz w:val="32"/>
          <w:szCs w:val="32"/>
        </w:rPr>
        <w:t>亿元，约占全省融资租赁法人机构资产总额的</w:t>
      </w:r>
      <w:r>
        <w:rPr>
          <w:rFonts w:ascii="Times New Roman" w:eastAsia="方正仿宋_GBK" w:hAnsi="Times New Roman"/>
          <w:color w:val="000000"/>
          <w:kern w:val="0"/>
          <w:sz w:val="32"/>
          <w:szCs w:val="32"/>
        </w:rPr>
        <w:t>10%</w:t>
      </w:r>
      <w:r>
        <w:rPr>
          <w:rFonts w:ascii="Times New Roman" w:eastAsia="方正仿宋_GBK" w:hAnsi="Times New Roman"/>
          <w:color w:val="000000"/>
          <w:kern w:val="0"/>
          <w:sz w:val="32"/>
          <w:szCs w:val="32"/>
        </w:rPr>
        <w:t>，走出了一条区别其他主城区的金融业发展道路。</w:t>
      </w:r>
    </w:p>
    <w:p w:rsidR="003D73B6" w:rsidRDefault="0003286B" w:rsidP="00044BEB">
      <w:pPr>
        <w:adjustRightInd w:val="0"/>
        <w:snapToGrid w:val="0"/>
        <w:spacing w:line="578" w:lineRule="exact"/>
        <w:ind w:firstLineChars="200" w:firstLine="634"/>
        <w:rPr>
          <w:rFonts w:ascii="Times New Roman" w:eastAsia="方正仿宋_GBK" w:hAnsi="Times New Roman"/>
          <w:b/>
          <w:color w:val="000000"/>
          <w:kern w:val="0"/>
          <w:sz w:val="32"/>
          <w:szCs w:val="32"/>
        </w:rPr>
      </w:pPr>
      <w:r>
        <w:rPr>
          <w:rFonts w:ascii="Times New Roman" w:eastAsia="方正仿宋_GBK" w:hAnsi="Times New Roman"/>
          <w:b/>
          <w:color w:val="000000"/>
          <w:kern w:val="0"/>
          <w:sz w:val="32"/>
          <w:szCs w:val="32"/>
        </w:rPr>
        <w:lastRenderedPageBreak/>
        <w:t>3</w:t>
      </w:r>
      <w:r>
        <w:rPr>
          <w:rFonts w:ascii="Times New Roman" w:eastAsia="方正仿宋_GBK" w:hAnsi="Times New Roman" w:hint="eastAsia"/>
          <w:b/>
          <w:color w:val="000000"/>
          <w:kern w:val="0"/>
          <w:sz w:val="32"/>
          <w:szCs w:val="32"/>
        </w:rPr>
        <w:t>、</w:t>
      </w:r>
      <w:r>
        <w:rPr>
          <w:rFonts w:ascii="Times New Roman" w:eastAsia="方正仿宋_GBK" w:hAnsi="Times New Roman"/>
          <w:b/>
          <w:color w:val="000000"/>
          <w:kern w:val="0"/>
          <w:sz w:val="32"/>
          <w:szCs w:val="32"/>
        </w:rPr>
        <w:t>扩大开放方向</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w:t>
      </w:r>
      <w:r>
        <w:rPr>
          <w:rFonts w:ascii="Times New Roman" w:eastAsia="方正楷体_GBK" w:hAnsi="Times New Roman" w:hint="eastAsia"/>
          <w:color w:val="000000"/>
          <w:kern w:val="0"/>
          <w:sz w:val="32"/>
          <w:szCs w:val="32"/>
        </w:rPr>
        <w:t>1</w:t>
      </w:r>
      <w:r>
        <w:rPr>
          <w:rFonts w:ascii="Times New Roman" w:eastAsia="方正楷体_GBK" w:hAnsi="Times New Roman" w:hint="eastAsia"/>
          <w:color w:val="000000"/>
          <w:kern w:val="0"/>
          <w:sz w:val="32"/>
          <w:szCs w:val="32"/>
        </w:rPr>
        <w:t>）</w:t>
      </w:r>
      <w:r>
        <w:rPr>
          <w:rFonts w:ascii="Times New Roman" w:eastAsia="方正楷体_GBK" w:hAnsi="Times New Roman"/>
          <w:color w:val="000000"/>
          <w:kern w:val="0"/>
          <w:sz w:val="32"/>
          <w:szCs w:val="32"/>
        </w:rPr>
        <w:t>以非</w:t>
      </w:r>
      <w:proofErr w:type="gramStart"/>
      <w:r>
        <w:rPr>
          <w:rFonts w:ascii="Times New Roman" w:eastAsia="方正楷体_GBK" w:hAnsi="Times New Roman" w:hint="eastAsia"/>
          <w:color w:val="000000"/>
          <w:kern w:val="0"/>
          <w:sz w:val="32"/>
          <w:szCs w:val="32"/>
        </w:rPr>
        <w:t>银</w:t>
      </w:r>
      <w:r>
        <w:rPr>
          <w:rFonts w:ascii="Times New Roman" w:eastAsia="方正楷体_GBK" w:hAnsi="Times New Roman"/>
          <w:color w:val="000000"/>
          <w:kern w:val="0"/>
          <w:sz w:val="32"/>
          <w:szCs w:val="32"/>
        </w:rPr>
        <w:t>机构</w:t>
      </w:r>
      <w:proofErr w:type="gramEnd"/>
      <w:r>
        <w:rPr>
          <w:rFonts w:ascii="Times New Roman" w:eastAsia="方正楷体_GBK" w:hAnsi="Times New Roman"/>
          <w:color w:val="000000"/>
          <w:kern w:val="0"/>
          <w:sz w:val="32"/>
          <w:szCs w:val="32"/>
        </w:rPr>
        <w:t>聚集为方向，走差异化金融业扩大开放道路。</w:t>
      </w:r>
      <w:r>
        <w:rPr>
          <w:rFonts w:ascii="Times New Roman" w:eastAsia="方正仿宋_GBK" w:hAnsi="Times New Roman"/>
          <w:sz w:val="32"/>
          <w:szCs w:val="32"/>
        </w:rPr>
        <w:t>南京市</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金融业发展规划中明确提出形成</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核两翼，多点联动</w:t>
      </w:r>
      <w:r>
        <w:rPr>
          <w:rFonts w:ascii="Times New Roman" w:eastAsia="方正仿宋_GBK" w:hAnsi="Times New Roman" w:hint="eastAsia"/>
          <w:sz w:val="32"/>
          <w:szCs w:val="32"/>
        </w:rPr>
        <w:t>”</w:t>
      </w:r>
      <w:r>
        <w:rPr>
          <w:rFonts w:ascii="Times New Roman" w:eastAsia="方正仿宋_GBK" w:hAnsi="Times New Roman"/>
          <w:sz w:val="32"/>
          <w:szCs w:val="32"/>
        </w:rPr>
        <w:t>的金融空间布局，其中重要一翼就为</w:t>
      </w:r>
      <w:r>
        <w:rPr>
          <w:rFonts w:ascii="Times New Roman" w:eastAsia="方正仿宋_GBK" w:hAnsi="Times New Roman" w:hint="eastAsia"/>
          <w:sz w:val="32"/>
          <w:szCs w:val="32"/>
        </w:rPr>
        <w:t>“</w:t>
      </w:r>
      <w:r>
        <w:rPr>
          <w:rFonts w:ascii="Times New Roman" w:eastAsia="方正仿宋_GBK" w:hAnsi="Times New Roman"/>
          <w:sz w:val="32"/>
          <w:szCs w:val="32"/>
        </w:rPr>
        <w:t>新街口金融商务圈</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color w:val="000000"/>
          <w:kern w:val="0"/>
          <w:sz w:val="32"/>
          <w:szCs w:val="32"/>
        </w:rPr>
        <w:t>鼓楼在</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十四五</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规划中提出，结合鼓楼金融产业优势，进一步以差异化发展思路，拓展形成</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新街口</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shd w:val="clear" w:color="auto" w:fill="FFFFFF"/>
        </w:rPr>
        <w:t>鼓楼</w:t>
      </w:r>
      <w:r>
        <w:rPr>
          <w:rFonts w:ascii="Times New Roman" w:eastAsia="方正仿宋_GBK" w:hAnsi="Times New Roman" w:hint="eastAsia"/>
          <w:color w:val="000000"/>
          <w:kern w:val="0"/>
          <w:sz w:val="32"/>
          <w:szCs w:val="32"/>
          <w:shd w:val="clear" w:color="auto" w:fill="FFFFFF"/>
        </w:rPr>
        <w:t>—北京</w:t>
      </w:r>
      <w:r>
        <w:rPr>
          <w:rFonts w:ascii="Times New Roman" w:eastAsia="方正仿宋_GBK" w:hAnsi="Times New Roman"/>
          <w:color w:val="000000"/>
          <w:kern w:val="0"/>
          <w:sz w:val="32"/>
          <w:szCs w:val="32"/>
        </w:rPr>
        <w:t>西路</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金融服务</w:t>
      </w:r>
      <w:proofErr w:type="gramStart"/>
      <w:r>
        <w:rPr>
          <w:rFonts w:ascii="Times New Roman" w:eastAsia="方正仿宋_GBK" w:hAnsi="Times New Roman"/>
          <w:color w:val="000000"/>
          <w:kern w:val="0"/>
          <w:sz w:val="32"/>
          <w:szCs w:val="32"/>
        </w:rPr>
        <w:t>带中心</w:t>
      </w:r>
      <w:proofErr w:type="gramEnd"/>
      <w:r>
        <w:rPr>
          <w:rFonts w:ascii="Times New Roman" w:eastAsia="方正仿宋_GBK" w:hAnsi="Times New Roman"/>
          <w:color w:val="000000"/>
          <w:kern w:val="0"/>
          <w:sz w:val="32"/>
          <w:szCs w:val="32"/>
        </w:rPr>
        <w:t>轴，依托沿线载体和金融机构，</w:t>
      </w:r>
      <w:r>
        <w:rPr>
          <w:rFonts w:ascii="Times New Roman" w:eastAsia="方正仿宋_GBK" w:hAnsi="Times New Roman" w:hint="eastAsia"/>
          <w:sz w:val="32"/>
          <w:szCs w:val="32"/>
        </w:rPr>
        <w:t>加快建设省级融资租赁产业集聚区</w:t>
      </w:r>
      <w:r>
        <w:rPr>
          <w:rFonts w:ascii="Times New Roman" w:eastAsia="方正仿宋_GBK" w:hAnsi="Times New Roman"/>
          <w:color w:val="000000"/>
          <w:kern w:val="0"/>
          <w:sz w:val="32"/>
          <w:szCs w:val="32"/>
        </w:rPr>
        <w:t>。在依法合</w:t>
      </w:r>
      <w:proofErr w:type="gramStart"/>
      <w:r>
        <w:rPr>
          <w:rFonts w:ascii="Times New Roman" w:eastAsia="方正仿宋_GBK" w:hAnsi="Times New Roman"/>
          <w:color w:val="000000"/>
          <w:kern w:val="0"/>
          <w:sz w:val="32"/>
          <w:szCs w:val="32"/>
        </w:rPr>
        <w:t>规</w:t>
      </w:r>
      <w:proofErr w:type="gramEnd"/>
      <w:r>
        <w:rPr>
          <w:rFonts w:ascii="Times New Roman" w:eastAsia="方正仿宋_GBK" w:hAnsi="Times New Roman"/>
          <w:color w:val="000000"/>
          <w:kern w:val="0"/>
          <w:sz w:val="32"/>
          <w:szCs w:val="32"/>
        </w:rPr>
        <w:t>前提下，重点发展股权投资基金、融资租赁、融资担保、商业保理、保险中介服务等业态。支持金融租赁公司及其境内专业子公司依法合</w:t>
      </w:r>
      <w:proofErr w:type="gramStart"/>
      <w:r>
        <w:rPr>
          <w:rFonts w:ascii="Times New Roman" w:eastAsia="方正仿宋_GBK" w:hAnsi="Times New Roman"/>
          <w:color w:val="000000"/>
          <w:kern w:val="0"/>
          <w:sz w:val="32"/>
          <w:szCs w:val="32"/>
        </w:rPr>
        <w:t>规</w:t>
      </w:r>
      <w:proofErr w:type="gramEnd"/>
      <w:r>
        <w:rPr>
          <w:rFonts w:ascii="Times New Roman" w:eastAsia="方正仿宋_GBK" w:hAnsi="Times New Roman"/>
          <w:color w:val="000000"/>
          <w:kern w:val="0"/>
          <w:sz w:val="32"/>
          <w:szCs w:val="32"/>
        </w:rPr>
        <w:t>募集发行债券、资本补充工具。抓住南京开展长三角区</w:t>
      </w:r>
      <w:proofErr w:type="gramStart"/>
      <w:r>
        <w:rPr>
          <w:rFonts w:ascii="Times New Roman" w:eastAsia="方正仿宋_GBK" w:hAnsi="Times New Roman"/>
          <w:color w:val="000000"/>
          <w:kern w:val="0"/>
          <w:sz w:val="32"/>
          <w:szCs w:val="32"/>
        </w:rPr>
        <w:t>域金融</w:t>
      </w:r>
      <w:proofErr w:type="gramEnd"/>
      <w:r>
        <w:rPr>
          <w:rFonts w:ascii="Times New Roman" w:eastAsia="方正仿宋_GBK" w:hAnsi="Times New Roman"/>
          <w:color w:val="000000"/>
          <w:kern w:val="0"/>
          <w:sz w:val="32"/>
          <w:szCs w:val="32"/>
        </w:rPr>
        <w:t>标准创新试点契机，激发鼓楼金融业主</w:t>
      </w:r>
      <w:proofErr w:type="gramStart"/>
      <w:r>
        <w:rPr>
          <w:rFonts w:ascii="Times New Roman" w:eastAsia="方正仿宋_GBK" w:hAnsi="Times New Roman"/>
          <w:color w:val="000000"/>
          <w:kern w:val="0"/>
          <w:sz w:val="32"/>
          <w:szCs w:val="32"/>
        </w:rPr>
        <w:t>体创新</w:t>
      </w:r>
      <w:proofErr w:type="gramEnd"/>
      <w:r>
        <w:rPr>
          <w:rFonts w:ascii="Times New Roman" w:eastAsia="方正仿宋_GBK" w:hAnsi="Times New Roman"/>
          <w:color w:val="000000"/>
          <w:kern w:val="0"/>
          <w:sz w:val="32"/>
          <w:szCs w:val="32"/>
        </w:rPr>
        <w:t>活力，深化国际合作，以及对各类产业的整合支撑。</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u w:val="single"/>
        </w:rPr>
      </w:pPr>
      <w:r>
        <w:rPr>
          <w:rFonts w:ascii="Times New Roman" w:eastAsia="方正楷体_GBK" w:hAnsi="Times New Roman" w:hint="eastAsia"/>
          <w:color w:val="000000"/>
          <w:kern w:val="0"/>
          <w:sz w:val="32"/>
          <w:szCs w:val="32"/>
        </w:rPr>
        <w:t>（</w:t>
      </w:r>
      <w:r>
        <w:rPr>
          <w:rFonts w:ascii="Times New Roman" w:eastAsia="方正楷体_GBK" w:hAnsi="Times New Roman" w:hint="eastAsia"/>
          <w:color w:val="000000"/>
          <w:kern w:val="0"/>
          <w:sz w:val="32"/>
          <w:szCs w:val="32"/>
        </w:rPr>
        <w:t>2</w:t>
      </w:r>
      <w:r>
        <w:rPr>
          <w:rFonts w:ascii="Times New Roman" w:eastAsia="方正楷体_GBK" w:hAnsi="Times New Roman" w:hint="eastAsia"/>
          <w:color w:val="000000"/>
          <w:kern w:val="0"/>
          <w:sz w:val="32"/>
          <w:szCs w:val="32"/>
        </w:rPr>
        <w:t>）</w:t>
      </w:r>
      <w:r>
        <w:rPr>
          <w:rFonts w:ascii="Times New Roman" w:eastAsia="方正楷体_GBK" w:hAnsi="Times New Roman"/>
          <w:color w:val="000000"/>
          <w:kern w:val="0"/>
          <w:sz w:val="32"/>
          <w:szCs w:val="32"/>
        </w:rPr>
        <w:t>以股权投资产业为重点，走新生态金融业扩大开放道路。</w:t>
      </w:r>
      <w:r>
        <w:rPr>
          <w:rFonts w:ascii="Times New Roman" w:eastAsia="方正仿宋_GBK" w:hAnsi="Times New Roman"/>
          <w:color w:val="000000"/>
          <w:kern w:val="0"/>
          <w:sz w:val="32"/>
          <w:szCs w:val="32"/>
        </w:rPr>
        <w:t>抓住南京</w:t>
      </w:r>
      <w:r>
        <w:rPr>
          <w:rFonts w:ascii="Times New Roman" w:eastAsia="方正仿宋_GBK" w:hAnsi="Times New Roman"/>
          <w:color w:val="000000"/>
          <w:kern w:val="0"/>
          <w:sz w:val="32"/>
          <w:szCs w:val="32"/>
        </w:rPr>
        <w:t>QFLP</w:t>
      </w:r>
      <w:r>
        <w:rPr>
          <w:rFonts w:ascii="Times New Roman" w:eastAsia="方正仿宋_GBK" w:hAnsi="Times New Roman"/>
          <w:color w:val="000000"/>
          <w:kern w:val="0"/>
          <w:sz w:val="32"/>
          <w:szCs w:val="32"/>
        </w:rPr>
        <w:t>试点契机，进一步走开走活鼓楼扩大开放吸引外资的渠道。依据《中华人民共和国外商投资法》、金融领域相关法规，加强与省市金融监管、</w:t>
      </w:r>
      <w:proofErr w:type="gramStart"/>
      <w:r>
        <w:rPr>
          <w:rFonts w:ascii="Times New Roman" w:eastAsia="方正仿宋_GBK" w:hAnsi="Times New Roman"/>
          <w:color w:val="000000"/>
          <w:kern w:val="0"/>
          <w:sz w:val="32"/>
          <w:szCs w:val="32"/>
        </w:rPr>
        <w:t>市发改委</w:t>
      </w:r>
      <w:proofErr w:type="gramEnd"/>
      <w:r>
        <w:rPr>
          <w:rFonts w:ascii="Times New Roman" w:eastAsia="方正仿宋_GBK" w:hAnsi="Times New Roman"/>
          <w:color w:val="000000"/>
          <w:kern w:val="0"/>
          <w:sz w:val="32"/>
          <w:szCs w:val="32"/>
        </w:rPr>
        <w:t>、市商务局、市市场监管局、人行南京分行、国家外汇管理江苏分局、中国证监会江苏监管局等部门，特别是外资、外汇管理职能部门的联系，加大</w:t>
      </w:r>
      <w:r>
        <w:rPr>
          <w:rFonts w:ascii="Times New Roman" w:eastAsia="方正仿宋_GBK" w:hAnsi="Times New Roman"/>
          <w:color w:val="000000"/>
          <w:kern w:val="0"/>
          <w:sz w:val="32"/>
          <w:szCs w:val="32"/>
        </w:rPr>
        <w:t>QFLP</w:t>
      </w:r>
      <w:r>
        <w:rPr>
          <w:rFonts w:ascii="Times New Roman" w:eastAsia="方正仿宋_GBK" w:hAnsi="Times New Roman"/>
          <w:color w:val="000000"/>
          <w:kern w:val="0"/>
          <w:sz w:val="32"/>
          <w:szCs w:val="32"/>
        </w:rPr>
        <w:t>和</w:t>
      </w:r>
      <w:r>
        <w:rPr>
          <w:rFonts w:ascii="Times New Roman" w:eastAsia="方正仿宋_GBK" w:hAnsi="Times New Roman"/>
          <w:color w:val="000000"/>
          <w:kern w:val="0"/>
          <w:sz w:val="32"/>
          <w:szCs w:val="32"/>
        </w:rPr>
        <w:t>QDLP</w:t>
      </w:r>
      <w:r>
        <w:rPr>
          <w:rFonts w:ascii="Times New Roman" w:eastAsia="方正仿宋_GBK" w:hAnsi="Times New Roman"/>
          <w:color w:val="000000"/>
          <w:kern w:val="0"/>
          <w:sz w:val="32"/>
          <w:szCs w:val="32"/>
        </w:rPr>
        <w:t>基金招引力度，推进股权投资机构、基金管理公司，以及天使基金、风险投资基金、产业投资基金集聚。支持依法设立科技成果转移转化基金公司等机构，促进知识产权价值转</w:t>
      </w:r>
      <w:r>
        <w:rPr>
          <w:rFonts w:ascii="Times New Roman" w:eastAsia="方正仿宋_GBK" w:hAnsi="Times New Roman"/>
          <w:color w:val="000000"/>
          <w:kern w:val="0"/>
          <w:sz w:val="32"/>
          <w:szCs w:val="32"/>
        </w:rPr>
        <w:lastRenderedPageBreak/>
        <w:t>化；支持扩大知识产权质押融资，探索推动著作权、专利权、商标权等无形资产融资租赁业务，在政策允许范围内探索开展适合科技型企业的个性化金融服务；支持符合条件的外商独资企业申请成为私募基金管理人，符合条件的私募证券投资基金管理公司可申请转为公</w:t>
      </w:r>
      <w:proofErr w:type="gramStart"/>
      <w:r>
        <w:rPr>
          <w:rFonts w:ascii="Times New Roman" w:eastAsia="方正仿宋_GBK" w:hAnsi="Times New Roman"/>
          <w:color w:val="000000"/>
          <w:kern w:val="0"/>
          <w:sz w:val="32"/>
          <w:szCs w:val="32"/>
        </w:rPr>
        <w:t>募基金</w:t>
      </w:r>
      <w:proofErr w:type="gramEnd"/>
      <w:r>
        <w:rPr>
          <w:rFonts w:ascii="Times New Roman" w:eastAsia="方正仿宋_GBK" w:hAnsi="Times New Roman"/>
          <w:color w:val="000000"/>
          <w:kern w:val="0"/>
          <w:sz w:val="32"/>
          <w:szCs w:val="32"/>
        </w:rPr>
        <w:t>管理公司。</w:t>
      </w:r>
    </w:p>
    <w:p w:rsidR="003D73B6" w:rsidRDefault="0003286B">
      <w:pPr>
        <w:adjustRightInd w:val="0"/>
        <w:snapToGrid w:val="0"/>
        <w:spacing w:line="578" w:lineRule="exact"/>
        <w:ind w:firstLineChars="200" w:firstLine="632"/>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w:t>
      </w:r>
      <w:r>
        <w:rPr>
          <w:rFonts w:ascii="Times New Roman" w:eastAsia="方正楷体_GBK" w:hAnsi="Times New Roman" w:hint="eastAsia"/>
          <w:color w:val="000000"/>
          <w:kern w:val="0"/>
          <w:sz w:val="32"/>
          <w:szCs w:val="32"/>
        </w:rPr>
        <w:t>3</w:t>
      </w:r>
      <w:r>
        <w:rPr>
          <w:rFonts w:ascii="Times New Roman" w:eastAsia="方正楷体_GBK" w:hAnsi="Times New Roman" w:hint="eastAsia"/>
          <w:color w:val="000000"/>
          <w:kern w:val="0"/>
          <w:sz w:val="32"/>
          <w:szCs w:val="32"/>
        </w:rPr>
        <w:t>）</w:t>
      </w:r>
      <w:r>
        <w:rPr>
          <w:rFonts w:ascii="Times New Roman" w:eastAsia="方正楷体_GBK" w:hAnsi="Times New Roman"/>
          <w:color w:val="000000"/>
          <w:kern w:val="0"/>
          <w:sz w:val="32"/>
          <w:szCs w:val="32"/>
        </w:rPr>
        <w:t>以金融科技服务为突破，走融合式金融业扩大开放道路。</w:t>
      </w:r>
      <w:r>
        <w:rPr>
          <w:rFonts w:ascii="Times New Roman" w:eastAsia="方正仿宋_GBK" w:hAnsi="Times New Roman"/>
          <w:color w:val="000000"/>
          <w:kern w:val="0"/>
          <w:sz w:val="32"/>
          <w:szCs w:val="32"/>
        </w:rPr>
        <w:t>鼓励人工智能、大数据、区块链等科技创新企业发展金融科技业务，打造场景触发与技术驱动相结合的金融科技体系。推动企业上市融资和再融资，系统实施上市公司挖掘培育、政策扶持、服务助推等工程。规范发展金融科技，运用大数据、人工智能等技术建立</w:t>
      </w:r>
      <w:proofErr w:type="gramStart"/>
      <w:r>
        <w:rPr>
          <w:rFonts w:ascii="Times New Roman" w:eastAsia="方正仿宋_GBK" w:hAnsi="Times New Roman"/>
          <w:color w:val="000000"/>
          <w:kern w:val="0"/>
          <w:sz w:val="32"/>
          <w:szCs w:val="32"/>
        </w:rPr>
        <w:t>金融风控模型</w:t>
      </w:r>
      <w:proofErr w:type="gramEnd"/>
      <w:r>
        <w:rPr>
          <w:rFonts w:ascii="Times New Roman" w:eastAsia="方正仿宋_GBK" w:hAnsi="Times New Roman"/>
          <w:color w:val="000000"/>
          <w:kern w:val="0"/>
          <w:sz w:val="32"/>
          <w:szCs w:val="32"/>
        </w:rPr>
        <w:t>，优化技术监测、预警、处置等手段，提升金融风险防范化解能力。</w:t>
      </w:r>
    </w:p>
    <w:p w:rsidR="003D73B6" w:rsidRDefault="0003286B">
      <w:pPr>
        <w:adjustRightInd w:val="0"/>
        <w:snapToGrid w:val="0"/>
        <w:spacing w:line="578" w:lineRule="exact"/>
        <w:ind w:firstLineChars="200"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（九）科技服务。</w:t>
      </w:r>
      <w:r>
        <w:rPr>
          <w:rFonts w:ascii="Times New Roman" w:eastAsia="方正仿宋_GBK" w:hAnsi="Times New Roman"/>
          <w:color w:val="000000"/>
          <w:kern w:val="0"/>
          <w:sz w:val="32"/>
          <w:szCs w:val="32"/>
          <w:shd w:val="clear" w:color="auto" w:fill="FFFFFF"/>
        </w:rPr>
        <w:t>充分发挥科技研发作为各类产业</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智库</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、服务产业</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智囊</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的重要作用，进一步推进</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政校企三方联动，产学研三维协同</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，依托鼓楼独特的科技资源，有力占据科技服务高地，拓展</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鼓楼科技</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服务业品牌。</w:t>
      </w:r>
      <w:r>
        <w:rPr>
          <w:rFonts w:ascii="方正仿宋_GBK" w:eastAsia="方正仿宋_GBK" w:hAnsi="方正仿宋_GBK" w:cs="方正仿宋_GBK" w:hint="eastAsia"/>
          <w:b/>
          <w:bCs/>
          <w:color w:val="000000"/>
          <w:kern w:val="0"/>
          <w:sz w:val="32"/>
          <w:szCs w:val="32"/>
          <w:shd w:val="clear" w:color="auto" w:fill="FFFFFF"/>
        </w:rPr>
        <w:t>（责任单位：区科技局、区发改委、区教育局、区财政局、区市场监管局、区金融监管局、区卫健委、高新区管委会、</w:t>
      </w:r>
      <w:proofErr w:type="gramStart"/>
      <w:r>
        <w:rPr>
          <w:rFonts w:ascii="方正仿宋_GBK" w:eastAsia="方正仿宋_GBK" w:hAnsi="方正仿宋_GBK" w:cs="方正仿宋_GBK" w:hint="eastAsia"/>
          <w:b/>
          <w:bCs/>
          <w:color w:val="000000"/>
          <w:kern w:val="0"/>
          <w:sz w:val="32"/>
          <w:szCs w:val="32"/>
          <w:shd w:val="clear" w:color="auto" w:fill="FFFFFF"/>
        </w:rPr>
        <w:t>铁北管委会</w:t>
      </w:r>
      <w:proofErr w:type="gramEnd"/>
      <w:r>
        <w:rPr>
          <w:rFonts w:ascii="方正仿宋_GBK" w:eastAsia="方正仿宋_GBK" w:hAnsi="方正仿宋_GBK" w:cs="方正仿宋_GBK" w:hint="eastAsia"/>
          <w:b/>
          <w:bCs/>
          <w:color w:val="000000"/>
          <w:kern w:val="0"/>
          <w:sz w:val="32"/>
          <w:szCs w:val="32"/>
          <w:shd w:val="clear" w:color="auto" w:fill="FFFFFF"/>
        </w:rPr>
        <w:t>）</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color w:val="000000"/>
          <w:kern w:val="0"/>
          <w:sz w:val="32"/>
          <w:szCs w:val="32"/>
          <w:shd w:val="clear" w:color="auto" w:fill="FFFFFF"/>
        </w:rPr>
        <w:t>鼓楼具有多领域、系统化科技研发产业优势。</w:t>
      </w:r>
      <w:r>
        <w:rPr>
          <w:rFonts w:ascii="Times New Roman" w:eastAsia="方正仿宋_GBK" w:hAnsi="Times New Roman"/>
          <w:color w:val="000000"/>
          <w:kern w:val="0"/>
          <w:sz w:val="32"/>
          <w:szCs w:val="32"/>
          <w:shd w:val="clear" w:color="auto" w:fill="FFFFFF"/>
        </w:rPr>
        <w:t>2022</w:t>
      </w:r>
      <w:r>
        <w:rPr>
          <w:rFonts w:ascii="Times New Roman" w:eastAsia="方正仿宋_GBK" w:hAnsi="Times New Roman"/>
          <w:color w:val="000000"/>
          <w:kern w:val="0"/>
          <w:sz w:val="32"/>
          <w:szCs w:val="32"/>
          <w:shd w:val="clear" w:color="auto" w:fill="FFFFFF"/>
        </w:rPr>
        <w:t>年获批成为</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国家知识产权强县工程示范</w:t>
      </w:r>
      <w:r>
        <w:rPr>
          <w:rFonts w:ascii="Times New Roman" w:eastAsia="方正仿宋_GBK" w:hAnsi="Times New Roman" w:hint="eastAsia"/>
          <w:color w:val="000000"/>
          <w:kern w:val="0"/>
          <w:sz w:val="32"/>
          <w:szCs w:val="32"/>
          <w:shd w:val="clear" w:color="auto" w:fill="FFFFFF"/>
        </w:rPr>
        <w:t>县”</w:t>
      </w:r>
      <w:r>
        <w:rPr>
          <w:rFonts w:ascii="Times New Roman" w:eastAsia="方正仿宋_GBK" w:hAnsi="Times New Roman"/>
          <w:color w:val="000000"/>
          <w:kern w:val="0"/>
          <w:sz w:val="32"/>
          <w:szCs w:val="32"/>
          <w:shd w:val="clear" w:color="auto" w:fill="FFFFFF"/>
        </w:rPr>
        <w:t>。以</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巷</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新聚力</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的鼓楼</w:t>
      </w:r>
      <w:proofErr w:type="gramStart"/>
      <w:r>
        <w:rPr>
          <w:rFonts w:ascii="Times New Roman" w:eastAsia="方正仿宋_GBK" w:hAnsi="Times New Roman"/>
          <w:color w:val="000000"/>
          <w:kern w:val="0"/>
          <w:sz w:val="32"/>
          <w:szCs w:val="32"/>
          <w:shd w:val="clear" w:color="auto" w:fill="FFFFFF"/>
        </w:rPr>
        <w:t>硅巷模式</w:t>
      </w:r>
      <w:proofErr w:type="gramEnd"/>
      <w:r>
        <w:rPr>
          <w:rFonts w:ascii="Times New Roman" w:eastAsia="方正仿宋_GBK" w:hAnsi="Times New Roman"/>
          <w:color w:val="000000"/>
          <w:kern w:val="0"/>
          <w:sz w:val="32"/>
          <w:szCs w:val="32"/>
          <w:shd w:val="clear" w:color="auto" w:fill="FFFFFF"/>
        </w:rPr>
        <w:t>构建起高校为核心、周边街巷空间一体融合的</w:t>
      </w:r>
      <w:proofErr w:type="gramStart"/>
      <w:r>
        <w:rPr>
          <w:rFonts w:ascii="Times New Roman" w:eastAsia="方正仿宋_GBK" w:hAnsi="Times New Roman"/>
          <w:color w:val="000000"/>
          <w:kern w:val="0"/>
          <w:sz w:val="32"/>
          <w:szCs w:val="32"/>
          <w:shd w:val="clear" w:color="auto" w:fill="FFFFFF"/>
        </w:rPr>
        <w:t>硅巷式科研</w:t>
      </w:r>
      <w:proofErr w:type="gramEnd"/>
      <w:r>
        <w:rPr>
          <w:rFonts w:ascii="Times New Roman" w:eastAsia="方正仿宋_GBK" w:hAnsi="Times New Roman"/>
          <w:color w:val="000000"/>
          <w:kern w:val="0"/>
          <w:sz w:val="32"/>
          <w:szCs w:val="32"/>
          <w:shd w:val="clear" w:color="auto" w:fill="FFFFFF"/>
        </w:rPr>
        <w:t>产业格局。目前全区已建成万谷、金川、</w:t>
      </w:r>
      <w:r>
        <w:rPr>
          <w:rFonts w:ascii="Times New Roman" w:eastAsia="方正仿宋_GBK" w:hAnsi="Times New Roman"/>
          <w:color w:val="000000"/>
          <w:kern w:val="0"/>
          <w:sz w:val="32"/>
          <w:szCs w:val="32"/>
          <w:shd w:val="clear" w:color="auto" w:fill="FFFFFF"/>
        </w:rPr>
        <w:lastRenderedPageBreak/>
        <w:t>智梦园、中</w:t>
      </w:r>
      <w:proofErr w:type="gramStart"/>
      <w:r>
        <w:rPr>
          <w:rFonts w:ascii="Times New Roman" w:eastAsia="方正仿宋_GBK" w:hAnsi="Times New Roman"/>
          <w:color w:val="000000"/>
          <w:kern w:val="0"/>
          <w:sz w:val="32"/>
          <w:szCs w:val="32"/>
          <w:shd w:val="clear" w:color="auto" w:fill="FFFFFF"/>
        </w:rPr>
        <w:t>科紫台创新</w:t>
      </w:r>
      <w:proofErr w:type="gramEnd"/>
      <w:r>
        <w:rPr>
          <w:rFonts w:ascii="Times New Roman" w:eastAsia="方正仿宋_GBK" w:hAnsi="Times New Roman"/>
          <w:color w:val="000000"/>
          <w:kern w:val="0"/>
          <w:sz w:val="32"/>
          <w:szCs w:val="32"/>
          <w:shd w:val="clear" w:color="auto" w:fill="FFFFFF"/>
        </w:rPr>
        <w:t>基地等</w:t>
      </w:r>
      <w:r>
        <w:rPr>
          <w:rFonts w:ascii="Times New Roman" w:eastAsia="方正仿宋_GBK" w:hAnsi="Times New Roman"/>
          <w:color w:val="000000"/>
          <w:kern w:val="0"/>
          <w:sz w:val="32"/>
          <w:szCs w:val="32"/>
          <w:shd w:val="clear" w:color="auto" w:fill="FFFFFF"/>
        </w:rPr>
        <w:t>15</w:t>
      </w:r>
      <w:r>
        <w:rPr>
          <w:rFonts w:ascii="Times New Roman" w:eastAsia="方正仿宋_GBK" w:hAnsi="Times New Roman"/>
          <w:color w:val="000000"/>
          <w:kern w:val="0"/>
          <w:sz w:val="32"/>
          <w:szCs w:val="32"/>
          <w:shd w:val="clear" w:color="auto" w:fill="FFFFFF"/>
        </w:rPr>
        <w:t>处城市硅巷，规模达</w:t>
      </w:r>
      <w:r>
        <w:rPr>
          <w:rFonts w:ascii="Times New Roman" w:eastAsia="方正仿宋_GBK" w:hAnsi="Times New Roman"/>
          <w:color w:val="000000"/>
          <w:kern w:val="0"/>
          <w:sz w:val="32"/>
          <w:szCs w:val="32"/>
          <w:shd w:val="clear" w:color="auto" w:fill="FFFFFF"/>
        </w:rPr>
        <w:t>49.8</w:t>
      </w:r>
      <w:r>
        <w:rPr>
          <w:rFonts w:ascii="Times New Roman" w:eastAsia="方正仿宋_GBK" w:hAnsi="Times New Roman"/>
          <w:color w:val="000000"/>
          <w:kern w:val="0"/>
          <w:sz w:val="32"/>
          <w:szCs w:val="32"/>
          <w:shd w:val="clear" w:color="auto" w:fill="FFFFFF"/>
        </w:rPr>
        <w:t>万平方米，产业</w:t>
      </w:r>
      <w:proofErr w:type="gramStart"/>
      <w:r>
        <w:rPr>
          <w:rFonts w:ascii="Times New Roman" w:eastAsia="方正仿宋_GBK" w:hAnsi="Times New Roman"/>
          <w:color w:val="000000"/>
          <w:kern w:val="0"/>
          <w:sz w:val="32"/>
          <w:szCs w:val="32"/>
          <w:shd w:val="clear" w:color="auto" w:fill="FFFFFF"/>
        </w:rPr>
        <w:t>集聚度超</w:t>
      </w:r>
      <w:proofErr w:type="gramEnd"/>
      <w:r>
        <w:rPr>
          <w:rFonts w:ascii="Times New Roman" w:eastAsia="方正仿宋_GBK" w:hAnsi="Times New Roman"/>
          <w:color w:val="000000"/>
          <w:kern w:val="0"/>
          <w:sz w:val="32"/>
          <w:szCs w:val="32"/>
          <w:shd w:val="clear" w:color="auto" w:fill="FFFFFF"/>
        </w:rPr>
        <w:t>76%</w:t>
      </w:r>
      <w:r>
        <w:rPr>
          <w:rFonts w:ascii="Times New Roman" w:eastAsia="方正仿宋_GBK" w:hAnsi="Times New Roman"/>
          <w:color w:val="000000"/>
          <w:kern w:val="0"/>
          <w:sz w:val="32"/>
          <w:szCs w:val="32"/>
          <w:shd w:val="clear" w:color="auto" w:fill="FFFFFF"/>
        </w:rPr>
        <w:t>，入驻各类创新型企业、科技服务企业近</w:t>
      </w:r>
      <w:r>
        <w:rPr>
          <w:rFonts w:ascii="Times New Roman" w:eastAsia="方正仿宋_GBK" w:hAnsi="Times New Roman"/>
          <w:color w:val="000000"/>
          <w:kern w:val="0"/>
          <w:sz w:val="32"/>
          <w:szCs w:val="32"/>
          <w:shd w:val="clear" w:color="auto" w:fill="FFFFFF"/>
        </w:rPr>
        <w:t>1000</w:t>
      </w:r>
      <w:r>
        <w:rPr>
          <w:rFonts w:ascii="Times New Roman" w:eastAsia="方正仿宋_GBK" w:hAnsi="Times New Roman"/>
          <w:color w:val="000000"/>
          <w:kern w:val="0"/>
          <w:sz w:val="32"/>
          <w:szCs w:val="32"/>
          <w:shd w:val="clear" w:color="auto" w:fill="FFFFFF"/>
        </w:rPr>
        <w:t>家。着力打造区块链、</w:t>
      </w:r>
      <w:r>
        <w:rPr>
          <w:rFonts w:ascii="Times New Roman" w:eastAsia="方正仿宋_GBK" w:hAnsi="Times New Roman"/>
          <w:color w:val="000000"/>
          <w:kern w:val="0"/>
          <w:sz w:val="32"/>
          <w:szCs w:val="32"/>
          <w:shd w:val="clear" w:color="auto" w:fill="FFFFFF"/>
        </w:rPr>
        <w:t>5G</w:t>
      </w:r>
      <w:r>
        <w:rPr>
          <w:rFonts w:ascii="Times New Roman" w:eastAsia="方正仿宋_GBK" w:hAnsi="Times New Roman"/>
          <w:color w:val="000000"/>
          <w:kern w:val="0"/>
          <w:sz w:val="32"/>
          <w:szCs w:val="32"/>
          <w:shd w:val="clear" w:color="auto" w:fill="FFFFFF"/>
        </w:rPr>
        <w:t>、</w:t>
      </w:r>
      <w:r w:rsidR="00044BEB">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双碳</w:t>
      </w:r>
      <w:r w:rsidR="00044BEB">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和新医药与生命健康等一批战略性新兴产业，加速形成具有鼓楼特色的低成本、便利化、全要素、开放式的</w:t>
      </w:r>
      <w:proofErr w:type="gramStart"/>
      <w:r>
        <w:rPr>
          <w:rFonts w:ascii="Times New Roman" w:eastAsia="方正仿宋_GBK" w:hAnsi="Times New Roman"/>
          <w:color w:val="000000"/>
          <w:kern w:val="0"/>
          <w:sz w:val="32"/>
          <w:szCs w:val="32"/>
          <w:shd w:val="clear" w:color="auto" w:fill="FFFFFF"/>
        </w:rPr>
        <w:t>科创新</w:t>
      </w:r>
      <w:proofErr w:type="gramEnd"/>
      <w:r>
        <w:rPr>
          <w:rFonts w:ascii="Times New Roman" w:eastAsia="方正仿宋_GBK" w:hAnsi="Times New Roman"/>
          <w:color w:val="000000"/>
          <w:kern w:val="0"/>
          <w:sz w:val="32"/>
          <w:szCs w:val="32"/>
          <w:shd w:val="clear" w:color="auto" w:fill="FFFFFF"/>
        </w:rPr>
        <w:t>生态。</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创新特色成效。一是产业平台完善。</w:t>
      </w:r>
      <w:r>
        <w:rPr>
          <w:rFonts w:ascii="Times New Roman" w:eastAsia="方正仿宋_GBK" w:hAnsi="Times New Roman"/>
          <w:color w:val="000000"/>
          <w:kern w:val="0"/>
          <w:sz w:val="32"/>
          <w:szCs w:val="32"/>
          <w:shd w:val="clear" w:color="auto" w:fill="FFFFFF"/>
        </w:rPr>
        <w:t>按照鼓楼</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全域创新</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理念，</w:t>
      </w:r>
      <w:r>
        <w:rPr>
          <w:rFonts w:ascii="Times New Roman" w:eastAsia="方正仿宋_GBK" w:hAnsi="Times New Roman"/>
          <w:color w:val="000000"/>
          <w:kern w:val="0"/>
          <w:sz w:val="32"/>
          <w:szCs w:val="32"/>
          <w:shd w:val="clear" w:color="auto" w:fill="FFFFFF"/>
        </w:rPr>
        <w:t>2020</w:t>
      </w:r>
      <w:r>
        <w:rPr>
          <w:rFonts w:ascii="Times New Roman" w:eastAsia="方正仿宋_GBK" w:hAnsi="Times New Roman"/>
          <w:color w:val="000000"/>
          <w:kern w:val="0"/>
          <w:sz w:val="32"/>
          <w:szCs w:val="32"/>
          <w:shd w:val="clear" w:color="auto" w:fill="FFFFFF"/>
        </w:rPr>
        <w:t>年南京高新区（鼓楼园）率先挂牌，园区立足国际合作、</w:t>
      </w:r>
      <w:proofErr w:type="gramStart"/>
      <w:r>
        <w:rPr>
          <w:rFonts w:ascii="Times New Roman" w:eastAsia="方正仿宋_GBK" w:hAnsi="Times New Roman"/>
          <w:color w:val="000000"/>
          <w:kern w:val="0"/>
          <w:sz w:val="32"/>
          <w:szCs w:val="32"/>
          <w:shd w:val="clear" w:color="auto" w:fill="FFFFFF"/>
        </w:rPr>
        <w:t>硅巷建设</w:t>
      </w:r>
      <w:proofErr w:type="gramEnd"/>
      <w:r>
        <w:rPr>
          <w:rFonts w:ascii="Times New Roman" w:eastAsia="方正仿宋_GBK" w:hAnsi="Times New Roman"/>
          <w:color w:val="000000"/>
          <w:kern w:val="0"/>
          <w:sz w:val="32"/>
          <w:szCs w:val="32"/>
          <w:shd w:val="clear" w:color="auto" w:fill="FFFFFF"/>
        </w:rPr>
        <w:t>、校地融合、创新服务等四大功能，助推鼓楼科技服务产业发展。目前新建、改建各类科创载体</w:t>
      </w:r>
      <w:r>
        <w:rPr>
          <w:rFonts w:ascii="Times New Roman" w:eastAsia="方正仿宋_GBK" w:hAnsi="Times New Roman"/>
          <w:color w:val="000000"/>
          <w:kern w:val="0"/>
          <w:sz w:val="32"/>
          <w:szCs w:val="32"/>
          <w:shd w:val="clear" w:color="auto" w:fill="FFFFFF"/>
        </w:rPr>
        <w:t>42</w:t>
      </w:r>
      <w:r>
        <w:rPr>
          <w:rFonts w:ascii="Times New Roman" w:eastAsia="方正仿宋_GBK" w:hAnsi="Times New Roman"/>
          <w:color w:val="000000"/>
          <w:kern w:val="0"/>
          <w:sz w:val="32"/>
          <w:szCs w:val="32"/>
          <w:shd w:val="clear" w:color="auto" w:fill="FFFFFF"/>
        </w:rPr>
        <w:t>个，每平方公里高校、科研机构、大学科技园密度全省领先。</w:t>
      </w:r>
      <w:r>
        <w:rPr>
          <w:rFonts w:ascii="Times New Roman" w:eastAsia="方正仿宋_GBK" w:hAnsi="Times New Roman"/>
          <w:b/>
          <w:color w:val="000000"/>
          <w:kern w:val="0"/>
          <w:sz w:val="32"/>
          <w:szCs w:val="32"/>
          <w:shd w:val="clear" w:color="auto" w:fill="FFFFFF"/>
        </w:rPr>
        <w:t>二是产业主体优质。</w:t>
      </w:r>
      <w:r>
        <w:rPr>
          <w:rFonts w:ascii="Times New Roman" w:eastAsia="方正仿宋_GBK" w:hAnsi="Times New Roman"/>
          <w:color w:val="000000"/>
          <w:kern w:val="0"/>
          <w:sz w:val="32"/>
          <w:szCs w:val="32"/>
          <w:shd w:val="clear" w:color="auto" w:fill="FFFFFF"/>
        </w:rPr>
        <w:t>创成培育独角兽企业</w:t>
      </w:r>
      <w:r>
        <w:rPr>
          <w:rFonts w:ascii="Times New Roman" w:eastAsia="方正仿宋_GBK" w:hAnsi="Times New Roman"/>
          <w:color w:val="000000"/>
          <w:kern w:val="0"/>
          <w:sz w:val="32"/>
          <w:szCs w:val="32"/>
          <w:shd w:val="clear" w:color="auto" w:fill="FFFFFF"/>
        </w:rPr>
        <w:t>6</w:t>
      </w:r>
      <w:r>
        <w:rPr>
          <w:rFonts w:ascii="Times New Roman" w:eastAsia="方正仿宋_GBK" w:hAnsi="Times New Roman" w:hint="eastAsia"/>
          <w:color w:val="000000"/>
          <w:kern w:val="0"/>
          <w:sz w:val="32"/>
          <w:szCs w:val="32"/>
          <w:shd w:val="clear" w:color="auto" w:fill="FFFFFF"/>
        </w:rPr>
        <w:t>家</w:t>
      </w:r>
      <w:r>
        <w:rPr>
          <w:rFonts w:ascii="Times New Roman" w:eastAsia="方正仿宋_GBK" w:hAnsi="Times New Roman"/>
          <w:color w:val="000000"/>
          <w:kern w:val="0"/>
          <w:sz w:val="32"/>
          <w:szCs w:val="32"/>
          <w:shd w:val="clear" w:color="auto" w:fill="FFFFFF"/>
        </w:rPr>
        <w:t>、瞪</w:t>
      </w:r>
      <w:proofErr w:type="gramStart"/>
      <w:r>
        <w:rPr>
          <w:rFonts w:ascii="Times New Roman" w:eastAsia="方正仿宋_GBK" w:hAnsi="Times New Roman"/>
          <w:color w:val="000000"/>
          <w:kern w:val="0"/>
          <w:sz w:val="32"/>
          <w:szCs w:val="32"/>
          <w:shd w:val="clear" w:color="auto" w:fill="FFFFFF"/>
        </w:rPr>
        <w:t>羚</w:t>
      </w:r>
      <w:proofErr w:type="gramEnd"/>
      <w:r>
        <w:rPr>
          <w:rFonts w:ascii="Times New Roman" w:eastAsia="方正仿宋_GBK" w:hAnsi="Times New Roman"/>
          <w:color w:val="000000"/>
          <w:kern w:val="0"/>
          <w:sz w:val="32"/>
          <w:szCs w:val="32"/>
          <w:shd w:val="clear" w:color="auto" w:fill="FFFFFF"/>
        </w:rPr>
        <w:t>企业</w:t>
      </w:r>
      <w:r>
        <w:rPr>
          <w:rFonts w:ascii="Times New Roman" w:eastAsia="方正仿宋_GBK" w:hAnsi="Times New Roman"/>
          <w:color w:val="000000"/>
          <w:kern w:val="0"/>
          <w:sz w:val="32"/>
          <w:szCs w:val="32"/>
          <w:shd w:val="clear" w:color="auto" w:fill="FFFFFF"/>
        </w:rPr>
        <w:t>5</w:t>
      </w:r>
      <w:r>
        <w:rPr>
          <w:rFonts w:ascii="Times New Roman" w:eastAsia="方正仿宋_GBK" w:hAnsi="Times New Roman"/>
          <w:color w:val="000000"/>
          <w:kern w:val="0"/>
          <w:sz w:val="32"/>
          <w:szCs w:val="32"/>
          <w:shd w:val="clear" w:color="auto" w:fill="FFFFFF"/>
        </w:rPr>
        <w:t>家。签约落地新型研发机构</w:t>
      </w:r>
      <w:r>
        <w:rPr>
          <w:rFonts w:ascii="Times New Roman" w:eastAsia="方正仿宋_GBK" w:hAnsi="Times New Roman"/>
          <w:color w:val="000000"/>
          <w:kern w:val="0"/>
          <w:sz w:val="32"/>
          <w:szCs w:val="32"/>
          <w:shd w:val="clear" w:color="auto" w:fill="FFFFFF"/>
        </w:rPr>
        <w:t>14</w:t>
      </w:r>
      <w:r>
        <w:rPr>
          <w:rFonts w:ascii="Times New Roman" w:eastAsia="方正仿宋_GBK" w:hAnsi="Times New Roman"/>
          <w:color w:val="000000"/>
          <w:kern w:val="0"/>
          <w:sz w:val="32"/>
          <w:szCs w:val="32"/>
          <w:shd w:val="clear" w:color="auto" w:fill="FFFFFF"/>
        </w:rPr>
        <w:t>家，通过市级备案</w:t>
      </w:r>
      <w:r>
        <w:rPr>
          <w:rFonts w:ascii="Times New Roman" w:eastAsia="方正仿宋_GBK" w:hAnsi="Times New Roman"/>
          <w:color w:val="000000"/>
          <w:kern w:val="0"/>
          <w:sz w:val="32"/>
          <w:szCs w:val="32"/>
          <w:shd w:val="clear" w:color="auto" w:fill="FFFFFF"/>
        </w:rPr>
        <w:t>11</w:t>
      </w:r>
      <w:r>
        <w:rPr>
          <w:rFonts w:ascii="Times New Roman" w:eastAsia="方正仿宋_GBK" w:hAnsi="Times New Roman"/>
          <w:color w:val="000000"/>
          <w:kern w:val="0"/>
          <w:sz w:val="32"/>
          <w:szCs w:val="32"/>
          <w:shd w:val="clear" w:color="auto" w:fill="FFFFFF"/>
        </w:rPr>
        <w:t>家。</w:t>
      </w:r>
      <w:r>
        <w:rPr>
          <w:rFonts w:ascii="Times New Roman" w:eastAsia="方正仿宋_GBK" w:hAnsi="Times New Roman"/>
          <w:b/>
          <w:color w:val="000000"/>
          <w:kern w:val="0"/>
          <w:sz w:val="32"/>
          <w:szCs w:val="32"/>
          <w:shd w:val="clear" w:color="auto" w:fill="FFFFFF"/>
        </w:rPr>
        <w:t>三是产业人才充沛。</w:t>
      </w:r>
      <w:r>
        <w:rPr>
          <w:rFonts w:ascii="Times New Roman" w:eastAsia="方正仿宋_GBK" w:hAnsi="Times New Roman"/>
          <w:color w:val="000000"/>
          <w:kern w:val="0"/>
          <w:sz w:val="32"/>
          <w:szCs w:val="32"/>
          <w:shd w:val="clear" w:color="auto" w:fill="FFFFFF"/>
        </w:rPr>
        <w:t>累计培养科技顶尖专家</w:t>
      </w:r>
      <w:r>
        <w:rPr>
          <w:rFonts w:ascii="Times New Roman" w:eastAsia="方正仿宋_GBK" w:hAnsi="Times New Roman"/>
          <w:color w:val="000000"/>
          <w:kern w:val="0"/>
          <w:sz w:val="32"/>
          <w:szCs w:val="32"/>
          <w:shd w:val="clear" w:color="auto" w:fill="FFFFFF"/>
        </w:rPr>
        <w:t>6</w:t>
      </w:r>
      <w:r>
        <w:rPr>
          <w:rFonts w:ascii="Times New Roman" w:eastAsia="方正仿宋_GBK" w:hAnsi="Times New Roman"/>
          <w:color w:val="000000"/>
          <w:kern w:val="0"/>
          <w:sz w:val="32"/>
          <w:szCs w:val="32"/>
          <w:shd w:val="clear" w:color="auto" w:fill="FFFFFF"/>
        </w:rPr>
        <w:t>人、创新型企业家</w:t>
      </w:r>
      <w:r>
        <w:rPr>
          <w:rFonts w:ascii="Times New Roman" w:eastAsia="方正仿宋_GBK" w:hAnsi="Times New Roman"/>
          <w:color w:val="000000"/>
          <w:kern w:val="0"/>
          <w:sz w:val="32"/>
          <w:szCs w:val="32"/>
          <w:shd w:val="clear" w:color="auto" w:fill="FFFFFF"/>
        </w:rPr>
        <w:t>17</w:t>
      </w:r>
      <w:r>
        <w:rPr>
          <w:rFonts w:ascii="Times New Roman" w:eastAsia="方正仿宋_GBK" w:hAnsi="Times New Roman"/>
          <w:color w:val="000000"/>
          <w:kern w:val="0"/>
          <w:sz w:val="32"/>
          <w:szCs w:val="32"/>
          <w:shd w:val="clear" w:color="auto" w:fill="FFFFFF"/>
        </w:rPr>
        <w:t>名，引进高层次创业人才</w:t>
      </w:r>
      <w:r>
        <w:rPr>
          <w:rFonts w:ascii="Times New Roman" w:eastAsia="方正仿宋_GBK" w:hAnsi="Times New Roman"/>
          <w:color w:val="000000"/>
          <w:kern w:val="0"/>
          <w:sz w:val="32"/>
          <w:szCs w:val="32"/>
          <w:shd w:val="clear" w:color="auto" w:fill="FFFFFF"/>
        </w:rPr>
        <w:t>286</w:t>
      </w:r>
      <w:r>
        <w:rPr>
          <w:rFonts w:ascii="Times New Roman" w:eastAsia="方正仿宋_GBK" w:hAnsi="Times New Roman"/>
          <w:color w:val="000000"/>
          <w:kern w:val="0"/>
          <w:sz w:val="32"/>
          <w:szCs w:val="32"/>
          <w:shd w:val="clear" w:color="auto" w:fill="FFFFFF"/>
        </w:rPr>
        <w:t>名，集聚</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诺贝尔奖</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获得者</w:t>
      </w:r>
      <w:r>
        <w:rPr>
          <w:rFonts w:ascii="Times New Roman" w:eastAsia="方正仿宋_GBK" w:hAnsi="Times New Roman"/>
          <w:color w:val="000000"/>
          <w:kern w:val="0"/>
          <w:sz w:val="32"/>
          <w:szCs w:val="32"/>
          <w:shd w:val="clear" w:color="auto" w:fill="FFFFFF"/>
        </w:rPr>
        <w:t>3</w:t>
      </w:r>
      <w:r>
        <w:rPr>
          <w:rFonts w:ascii="Times New Roman" w:eastAsia="方正仿宋_GBK" w:hAnsi="Times New Roman"/>
          <w:color w:val="000000"/>
          <w:kern w:val="0"/>
          <w:sz w:val="32"/>
          <w:szCs w:val="32"/>
          <w:shd w:val="clear" w:color="auto" w:fill="FFFFFF"/>
        </w:rPr>
        <w:t>人。</w:t>
      </w:r>
    </w:p>
    <w:p w:rsidR="003D73B6" w:rsidRDefault="0003286B" w:rsidP="00044BEB">
      <w:pPr>
        <w:adjustRightInd w:val="0"/>
        <w:snapToGrid w:val="0"/>
        <w:spacing w:line="578" w:lineRule="exact"/>
        <w:ind w:firstLineChars="200" w:firstLine="634"/>
        <w:rPr>
          <w:rFonts w:ascii="Times New Roman" w:eastAsia="方正仿宋_GBK" w:hAnsi="Times New Roman"/>
          <w:b/>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pStyle w:val="aa"/>
        <w:adjustRightInd w:val="0"/>
        <w:snapToGrid w:val="0"/>
        <w:spacing w:line="578" w:lineRule="exact"/>
        <w:ind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hint="eastAsia"/>
          <w:color w:val="000000"/>
          <w:kern w:val="0"/>
          <w:sz w:val="32"/>
          <w:szCs w:val="32"/>
          <w:shd w:val="clear" w:color="auto" w:fill="FFFFFF"/>
        </w:rPr>
        <w:t>1</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打造南京科技创新扩大开放</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第一窗口</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一是</w:t>
      </w:r>
      <w:r>
        <w:rPr>
          <w:rFonts w:ascii="Times New Roman" w:eastAsia="方正仿宋_GBK" w:hAnsi="Times New Roman"/>
          <w:color w:val="000000"/>
          <w:kern w:val="0"/>
          <w:sz w:val="32"/>
          <w:szCs w:val="32"/>
          <w:shd w:val="clear" w:color="auto" w:fill="FFFFFF"/>
        </w:rPr>
        <w:t>进一步发挥南京科技广场的引领性作用，支持引进、培育技术转移、科技金融、科技咨询、知识产权等优质企业，争创省级科技服务业特色基地。</w:t>
      </w:r>
      <w:r>
        <w:rPr>
          <w:rFonts w:ascii="Times New Roman" w:eastAsia="方正仿宋_GBK" w:hAnsi="Times New Roman"/>
          <w:b/>
          <w:color w:val="000000"/>
          <w:kern w:val="0"/>
          <w:sz w:val="32"/>
          <w:szCs w:val="32"/>
          <w:shd w:val="clear" w:color="auto" w:fill="FFFFFF"/>
        </w:rPr>
        <w:t>二是</w:t>
      </w:r>
      <w:r>
        <w:rPr>
          <w:rFonts w:ascii="Times New Roman" w:eastAsia="方正仿宋_GBK" w:hAnsi="Times New Roman"/>
          <w:color w:val="000000"/>
          <w:kern w:val="0"/>
          <w:sz w:val="32"/>
          <w:szCs w:val="32"/>
          <w:shd w:val="clear" w:color="auto" w:fill="FFFFFF"/>
        </w:rPr>
        <w:t>协调各方，推进鼓楼高等院校和科研机构科技成果使用权、处置权和收益权改革，探索成果权益分享、约定收益等多种方式，完善市场化赋权、成果评价和收益分配等制度。</w:t>
      </w:r>
      <w:r>
        <w:rPr>
          <w:rFonts w:ascii="Times New Roman" w:eastAsia="方正仿宋_GBK" w:hAnsi="Times New Roman"/>
          <w:b/>
          <w:color w:val="000000"/>
          <w:kern w:val="0"/>
          <w:sz w:val="32"/>
          <w:szCs w:val="32"/>
          <w:shd w:val="clear" w:color="auto" w:fill="FFFFFF"/>
        </w:rPr>
        <w:t>三是</w:t>
      </w:r>
      <w:r>
        <w:rPr>
          <w:rFonts w:ascii="Times New Roman" w:eastAsia="方正仿宋_GBK" w:hAnsi="Times New Roman"/>
          <w:color w:val="000000"/>
          <w:kern w:val="0"/>
          <w:sz w:val="32"/>
          <w:szCs w:val="32"/>
          <w:shd w:val="clear" w:color="auto" w:fill="FFFFFF"/>
        </w:rPr>
        <w:t>加大对企业与高等院校、科研院所共建或自</w:t>
      </w:r>
      <w:proofErr w:type="gramStart"/>
      <w:r>
        <w:rPr>
          <w:rFonts w:ascii="Times New Roman" w:eastAsia="方正仿宋_GBK" w:hAnsi="Times New Roman"/>
          <w:color w:val="000000"/>
          <w:kern w:val="0"/>
          <w:sz w:val="32"/>
          <w:szCs w:val="32"/>
          <w:shd w:val="clear" w:color="auto" w:fill="FFFFFF"/>
        </w:rPr>
        <w:t>建重点</w:t>
      </w:r>
      <w:proofErr w:type="gramEnd"/>
      <w:r>
        <w:rPr>
          <w:rFonts w:ascii="Times New Roman" w:eastAsia="方正仿宋_GBK" w:hAnsi="Times New Roman"/>
          <w:color w:val="000000"/>
          <w:kern w:val="0"/>
          <w:sz w:val="32"/>
          <w:szCs w:val="32"/>
          <w:shd w:val="clear" w:color="auto" w:fill="FFFFFF"/>
        </w:rPr>
        <w:t>实验室、</w:t>
      </w:r>
      <w:r>
        <w:rPr>
          <w:rFonts w:ascii="Times New Roman" w:eastAsia="方正仿宋_GBK" w:hAnsi="Times New Roman"/>
          <w:color w:val="000000"/>
          <w:kern w:val="0"/>
          <w:sz w:val="32"/>
          <w:szCs w:val="32"/>
          <w:shd w:val="clear" w:color="auto" w:fill="FFFFFF"/>
        </w:rPr>
        <w:lastRenderedPageBreak/>
        <w:t>工程实验室、工程（技术）研究中心、企业技术中心等研发机构支持力度，推进大型科学仪器平台等创新资源开放共享。</w:t>
      </w:r>
    </w:p>
    <w:p w:rsidR="003D73B6" w:rsidRDefault="0003286B">
      <w:pPr>
        <w:pStyle w:val="aa"/>
        <w:adjustRightInd w:val="0"/>
        <w:snapToGrid w:val="0"/>
        <w:spacing w:line="578" w:lineRule="exact"/>
        <w:ind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hint="eastAsia"/>
          <w:color w:val="000000"/>
          <w:kern w:val="0"/>
          <w:sz w:val="32"/>
          <w:szCs w:val="32"/>
          <w:shd w:val="clear" w:color="auto" w:fill="FFFFFF"/>
        </w:rPr>
        <w:t>2</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构建</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两核四心多巷</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科技服务产业发展体系。</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两核</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以工程技术服务、科技信息服务为核心，在科技服务业重点领域加强突破，打造鼓楼科技服务核心竞争力。</w:t>
      </w:r>
      <w:r>
        <w:rPr>
          <w:rFonts w:ascii="Times New Roman" w:eastAsia="方正仿宋_GBK" w:hAnsi="Times New Roman"/>
          <w:b/>
          <w:bCs/>
          <w:color w:val="000000"/>
          <w:kern w:val="0"/>
          <w:sz w:val="32"/>
          <w:szCs w:val="32"/>
          <w:shd w:val="clear" w:color="auto" w:fill="FFFFFF"/>
        </w:rPr>
        <w:t>二是</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四心</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以知识产权服务、研发设计服务、技术转移服务、创业孵化服务等四个核心领域为重点，积极引导鼓楼骨干企业推动科研服务向专业化和价值链高端延伸。</w:t>
      </w:r>
      <w:r>
        <w:rPr>
          <w:rFonts w:ascii="Times New Roman" w:eastAsia="方正仿宋_GBK" w:hAnsi="Times New Roman"/>
          <w:b/>
          <w:bCs/>
          <w:color w:val="000000"/>
          <w:kern w:val="0"/>
          <w:sz w:val="32"/>
          <w:szCs w:val="32"/>
          <w:shd w:val="clear" w:color="auto" w:fill="FFFFFF"/>
        </w:rPr>
        <w:t>三是</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多巷</w:t>
      </w:r>
      <w:r>
        <w:rPr>
          <w:rFonts w:ascii="Times New Roman" w:eastAsia="方正仿宋_GBK" w:hAnsi="Times New Roman" w:hint="eastAsia"/>
          <w:b/>
          <w:bCs/>
          <w:color w:val="000000"/>
          <w:kern w:val="0"/>
          <w:sz w:val="32"/>
          <w:szCs w:val="32"/>
          <w:shd w:val="clear" w:color="auto" w:fill="FFFFFF"/>
        </w:rPr>
        <w:t>”</w:t>
      </w:r>
      <w:r>
        <w:rPr>
          <w:rFonts w:ascii="Times New Roman" w:eastAsia="方正仿宋_GBK" w:hAnsi="Times New Roman"/>
          <w:b/>
          <w:bCs/>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依托城市</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硅巷</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和各类科技园区，建设一批科技服务特色基地，支持科技服务骨干机构集聚发展，支持有条件的科技园区开展科技服务行业区域应用试点。</w:t>
      </w:r>
    </w:p>
    <w:p w:rsidR="003D73B6" w:rsidRDefault="0003286B">
      <w:pPr>
        <w:pStyle w:val="aa"/>
        <w:adjustRightInd w:val="0"/>
        <w:snapToGrid w:val="0"/>
        <w:spacing w:line="578" w:lineRule="exact"/>
        <w:ind w:firstLine="632"/>
        <w:rPr>
          <w:rFonts w:ascii="Times New Roman" w:eastAsia="方正仿宋_GBK" w:hAnsi="Times New Roman"/>
          <w:color w:val="000000"/>
          <w:kern w:val="0"/>
          <w:sz w:val="32"/>
          <w:szCs w:val="32"/>
          <w:shd w:val="clear" w:color="auto" w:fill="FFFFFF"/>
        </w:rPr>
      </w:pP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hint="eastAsia"/>
          <w:color w:val="000000"/>
          <w:kern w:val="0"/>
          <w:sz w:val="32"/>
          <w:szCs w:val="32"/>
          <w:shd w:val="clear" w:color="auto" w:fill="FFFFFF"/>
        </w:rPr>
        <w:t>3</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整合</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三方</w:t>
      </w:r>
      <w:r>
        <w:rPr>
          <w:rFonts w:ascii="Times New Roman" w:eastAsia="方正楷体_GBK" w:hAnsi="Times New Roman" w:hint="eastAsia"/>
          <w:color w:val="000000"/>
          <w:kern w:val="0"/>
          <w:sz w:val="32"/>
          <w:szCs w:val="32"/>
          <w:shd w:val="clear" w:color="auto" w:fill="FFFFFF"/>
        </w:rPr>
        <w:t>”</w:t>
      </w:r>
      <w:r>
        <w:rPr>
          <w:rFonts w:ascii="Times New Roman" w:eastAsia="方正楷体_GBK" w:hAnsi="Times New Roman"/>
          <w:color w:val="000000"/>
          <w:kern w:val="0"/>
          <w:sz w:val="32"/>
          <w:szCs w:val="32"/>
          <w:shd w:val="clear" w:color="auto" w:fill="FFFFFF"/>
        </w:rPr>
        <w:t>资源拓展科技服务业新模式。</w:t>
      </w:r>
      <w:r>
        <w:rPr>
          <w:rFonts w:ascii="Times New Roman" w:eastAsia="方正仿宋_GBK" w:hAnsi="Times New Roman"/>
          <w:b/>
          <w:bCs/>
          <w:color w:val="000000"/>
          <w:kern w:val="0"/>
          <w:sz w:val="32"/>
          <w:szCs w:val="32"/>
          <w:shd w:val="clear" w:color="auto" w:fill="FFFFFF"/>
        </w:rPr>
        <w:t>一是</w:t>
      </w:r>
      <w:r>
        <w:rPr>
          <w:rFonts w:ascii="Times New Roman" w:eastAsia="方正仿宋_GBK" w:hAnsi="Times New Roman"/>
          <w:color w:val="000000"/>
          <w:kern w:val="0"/>
          <w:sz w:val="32"/>
          <w:szCs w:val="32"/>
          <w:shd w:val="clear" w:color="auto" w:fill="FFFFFF"/>
        </w:rPr>
        <w:t>依托国家知识产权</w:t>
      </w:r>
      <w:proofErr w:type="gramStart"/>
      <w:r>
        <w:rPr>
          <w:rFonts w:ascii="Times New Roman" w:eastAsia="方正仿宋_GBK" w:hAnsi="Times New Roman"/>
          <w:color w:val="000000"/>
          <w:kern w:val="0"/>
          <w:sz w:val="32"/>
          <w:szCs w:val="32"/>
          <w:shd w:val="clear" w:color="auto" w:fill="FFFFFF"/>
        </w:rPr>
        <w:t>局区域</w:t>
      </w:r>
      <w:proofErr w:type="gramEnd"/>
      <w:r>
        <w:rPr>
          <w:rFonts w:ascii="Times New Roman" w:eastAsia="方正仿宋_GBK" w:hAnsi="Times New Roman"/>
          <w:color w:val="000000"/>
          <w:kern w:val="0"/>
          <w:sz w:val="32"/>
          <w:szCs w:val="32"/>
          <w:shd w:val="clear" w:color="auto" w:fill="FFFFFF"/>
        </w:rPr>
        <w:t>专利信息服务（南京）中心，探索知识产权交易与综合服务线上线下融合新模式</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帮助企业防范海外投资风险。</w:t>
      </w:r>
      <w:r>
        <w:rPr>
          <w:rFonts w:ascii="Times New Roman" w:eastAsia="方正仿宋_GBK" w:hAnsi="Times New Roman"/>
          <w:b/>
          <w:color w:val="000000"/>
          <w:kern w:val="0"/>
          <w:sz w:val="32"/>
          <w:szCs w:val="32"/>
          <w:shd w:val="clear" w:color="auto" w:fill="FFFFFF"/>
        </w:rPr>
        <w:t>二是</w:t>
      </w:r>
      <w:r>
        <w:rPr>
          <w:rFonts w:ascii="Times New Roman" w:eastAsia="方正仿宋_GBK" w:hAnsi="Times New Roman"/>
          <w:color w:val="000000"/>
          <w:kern w:val="0"/>
          <w:sz w:val="32"/>
          <w:szCs w:val="32"/>
          <w:shd w:val="clear" w:color="auto" w:fill="FFFFFF"/>
        </w:rPr>
        <w:t>强化鼓楼企业科技创新商业秘密保护</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依托国家海外知识产权纠纷应对指导中心南京分中心，开展鼓楼企业海外知识产权纠纷预警。</w:t>
      </w:r>
      <w:r>
        <w:rPr>
          <w:rFonts w:ascii="Times New Roman" w:eastAsia="方正仿宋_GBK" w:hAnsi="Times New Roman"/>
          <w:b/>
          <w:color w:val="000000"/>
          <w:kern w:val="0"/>
          <w:sz w:val="32"/>
          <w:szCs w:val="32"/>
          <w:shd w:val="clear" w:color="auto" w:fill="FFFFFF"/>
        </w:rPr>
        <w:t>三是</w:t>
      </w:r>
      <w:r>
        <w:rPr>
          <w:rFonts w:ascii="Times New Roman" w:eastAsia="方正仿宋_GBK" w:hAnsi="Times New Roman"/>
          <w:color w:val="000000"/>
          <w:kern w:val="0"/>
          <w:sz w:val="32"/>
          <w:szCs w:val="32"/>
          <w:shd w:val="clear" w:color="auto" w:fill="FFFFFF"/>
        </w:rPr>
        <w:t>帮助鼓楼科技企业开展知识产权全链条金融服务，为企业提供知识产权</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确权</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交易</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运营</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维权</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融资</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全生命周期一站式服务。</w:t>
      </w:r>
    </w:p>
    <w:p w:rsidR="003D73B6" w:rsidRDefault="0003286B">
      <w:pPr>
        <w:pStyle w:val="aa"/>
        <w:adjustRightInd w:val="0"/>
        <w:snapToGrid w:val="0"/>
        <w:spacing w:line="578" w:lineRule="exact"/>
        <w:ind w:firstLine="632"/>
        <w:rPr>
          <w:rFonts w:ascii="方正仿宋_GBK" w:eastAsia="方正仿宋_GBK" w:hAnsi="方正仿宋_GBK" w:cs="方正仿宋_GBK"/>
          <w:b/>
          <w:bCs/>
          <w:color w:val="000000"/>
          <w:kern w:val="0"/>
          <w:sz w:val="32"/>
          <w:szCs w:val="32"/>
          <w:shd w:val="clear" w:color="auto" w:fill="FFFFFF"/>
        </w:rPr>
      </w:pPr>
      <w:r>
        <w:rPr>
          <w:rFonts w:ascii="Times New Roman" w:eastAsia="方正楷体_GBK" w:hAnsi="Times New Roman"/>
          <w:bCs/>
          <w:color w:val="000000"/>
          <w:kern w:val="0"/>
          <w:sz w:val="32"/>
          <w:szCs w:val="32"/>
          <w:shd w:val="clear" w:color="auto" w:fill="FFFFFF"/>
        </w:rPr>
        <w:t>（十）数字贸易。</w:t>
      </w:r>
      <w:r>
        <w:rPr>
          <w:rFonts w:ascii="Times New Roman" w:eastAsia="方正仿宋_GBK" w:hAnsi="Times New Roman"/>
          <w:color w:val="000000"/>
          <w:kern w:val="0"/>
          <w:sz w:val="32"/>
          <w:szCs w:val="32"/>
          <w:shd w:val="clear" w:color="auto" w:fill="FFFFFF"/>
        </w:rPr>
        <w:t>以数字贸易为突破口，推进鼓楼从贸易大区向贸易强区转变。强化数字贸易品类拓展，支持数字贸易模式创新，打赢</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数字经济</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攻坚战，打造</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鼓楼数字</w:t>
      </w:r>
      <w:r>
        <w:rPr>
          <w:rFonts w:ascii="Times New Roman" w:eastAsia="方正仿宋_GBK" w:hAnsi="Times New Roman" w:hint="eastAsia"/>
          <w:color w:val="000000"/>
          <w:kern w:val="0"/>
          <w:sz w:val="32"/>
          <w:szCs w:val="32"/>
          <w:shd w:val="clear" w:color="auto" w:fill="FFFFFF"/>
        </w:rPr>
        <w:t>”</w:t>
      </w:r>
      <w:r>
        <w:rPr>
          <w:rFonts w:ascii="Times New Roman" w:eastAsia="方正仿宋_GBK" w:hAnsi="Times New Roman"/>
          <w:color w:val="000000"/>
          <w:kern w:val="0"/>
          <w:sz w:val="32"/>
          <w:szCs w:val="32"/>
          <w:shd w:val="clear" w:color="auto" w:fill="FFFFFF"/>
        </w:rPr>
        <w:t>服务业品牌。</w:t>
      </w:r>
      <w:r>
        <w:rPr>
          <w:rFonts w:ascii="方正仿宋_GBK" w:eastAsia="方正仿宋_GBK" w:hAnsi="方正仿宋_GBK" w:cs="方正仿宋_GBK" w:hint="eastAsia"/>
          <w:b/>
          <w:bCs/>
          <w:color w:val="000000"/>
          <w:kern w:val="0"/>
          <w:sz w:val="32"/>
          <w:szCs w:val="32"/>
          <w:shd w:val="clear" w:color="auto" w:fill="FFFFFF"/>
        </w:rPr>
        <w:lastRenderedPageBreak/>
        <w:t>（责任单位：区商务局、区发改委、区科技局、区行政审批局、下关滨江商务区管委会）</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sz w:val="32"/>
          <w:szCs w:val="32"/>
        </w:rPr>
      </w:pPr>
      <w:r>
        <w:rPr>
          <w:rFonts w:ascii="Times New Roman" w:eastAsia="方正仿宋_GBK" w:hAnsi="Times New Roman"/>
          <w:b/>
          <w:color w:val="000000"/>
          <w:kern w:val="0"/>
          <w:sz w:val="32"/>
          <w:szCs w:val="32"/>
          <w:shd w:val="clear" w:color="auto" w:fill="FFFFFF"/>
        </w:rPr>
        <w:t>1</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赛道比较优势。</w:t>
      </w:r>
      <w:r>
        <w:rPr>
          <w:rFonts w:ascii="Times New Roman" w:eastAsia="方正仿宋_GBK" w:hAnsi="Times New Roman"/>
          <w:b/>
          <w:color w:val="000000"/>
          <w:sz w:val="32"/>
          <w:szCs w:val="32"/>
        </w:rPr>
        <w:t>一是数字贸易发展潜力大。</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年全区贸易销售总额</w:t>
      </w:r>
      <w:r>
        <w:rPr>
          <w:rFonts w:ascii="Times New Roman" w:eastAsia="方正仿宋_GBK" w:hAnsi="Times New Roman"/>
          <w:color w:val="000000"/>
          <w:sz w:val="32"/>
          <w:szCs w:val="32"/>
        </w:rPr>
        <w:t>4756</w:t>
      </w:r>
      <w:r>
        <w:rPr>
          <w:rFonts w:ascii="Times New Roman" w:eastAsia="方正仿宋_GBK" w:hAnsi="Times New Roman"/>
          <w:color w:val="000000"/>
          <w:sz w:val="32"/>
          <w:szCs w:val="32"/>
        </w:rPr>
        <w:t>亿元，占全市比重高达四分之一；外贸进出口总额突破</w:t>
      </w:r>
      <w:r>
        <w:rPr>
          <w:rFonts w:ascii="Times New Roman" w:eastAsia="方正仿宋_GBK" w:hAnsi="Times New Roman"/>
          <w:color w:val="000000"/>
          <w:sz w:val="32"/>
          <w:szCs w:val="32"/>
        </w:rPr>
        <w:t>500</w:t>
      </w:r>
      <w:r>
        <w:rPr>
          <w:rFonts w:ascii="Times New Roman" w:eastAsia="方正仿宋_GBK" w:hAnsi="Times New Roman"/>
          <w:color w:val="000000"/>
          <w:sz w:val="32"/>
          <w:szCs w:val="32"/>
        </w:rPr>
        <w:t>亿元，数字服务贸易进出口额超</w:t>
      </w:r>
      <w:r>
        <w:rPr>
          <w:rFonts w:ascii="Times New Roman" w:eastAsia="方正仿宋_GBK" w:hAnsi="Times New Roman"/>
          <w:color w:val="000000"/>
          <w:sz w:val="32"/>
          <w:szCs w:val="32"/>
        </w:rPr>
        <w:t>100</w:t>
      </w:r>
      <w:r>
        <w:rPr>
          <w:rFonts w:ascii="Times New Roman" w:eastAsia="方正仿宋_GBK" w:hAnsi="Times New Roman"/>
          <w:color w:val="000000"/>
          <w:sz w:val="32"/>
          <w:szCs w:val="32"/>
        </w:rPr>
        <w:t>亿元，数字货物贸易（跨境电子商务）进出口额达</w:t>
      </w:r>
      <w:r>
        <w:rPr>
          <w:rFonts w:ascii="Times New Roman" w:eastAsia="方正仿宋_GBK" w:hAnsi="Times New Roman"/>
          <w:color w:val="000000"/>
          <w:sz w:val="32"/>
          <w:szCs w:val="32"/>
        </w:rPr>
        <w:t>27</w:t>
      </w:r>
      <w:r>
        <w:rPr>
          <w:rFonts w:ascii="Times New Roman" w:eastAsia="方正仿宋_GBK" w:hAnsi="Times New Roman"/>
          <w:color w:val="000000"/>
          <w:sz w:val="32"/>
          <w:szCs w:val="32"/>
        </w:rPr>
        <w:t>亿元。</w:t>
      </w:r>
      <w:r>
        <w:rPr>
          <w:rFonts w:ascii="Times New Roman" w:eastAsia="方正仿宋_GBK" w:hAnsi="Times New Roman"/>
          <w:b/>
          <w:color w:val="000000"/>
          <w:sz w:val="32"/>
          <w:szCs w:val="32"/>
        </w:rPr>
        <w:t>二是贸易涵盖领域宽。</w:t>
      </w:r>
      <w:r>
        <w:rPr>
          <w:rFonts w:ascii="Times New Roman" w:eastAsia="方正仿宋_GBK" w:hAnsi="Times New Roman"/>
          <w:color w:val="000000"/>
          <w:sz w:val="32"/>
          <w:szCs w:val="32"/>
        </w:rPr>
        <w:t>融合发展货物贸易与服务贸易，涉及跨境电商、电子计算机和信息、文化娱乐、知识产权、旅行、物流运输、建筑工程等服务等领域。</w:t>
      </w:r>
    </w:p>
    <w:p w:rsidR="003D73B6" w:rsidRDefault="0003286B" w:rsidP="00044BEB">
      <w:pPr>
        <w:adjustRightInd w:val="0"/>
        <w:snapToGrid w:val="0"/>
        <w:spacing w:line="578" w:lineRule="exact"/>
        <w:ind w:firstLineChars="200" w:firstLine="634"/>
        <w:rPr>
          <w:rFonts w:ascii="Times New Roman" w:eastAsia="方正仿宋_GBK" w:hAnsi="Times New Roman"/>
          <w:color w:val="000000"/>
          <w:kern w:val="0"/>
          <w:sz w:val="32"/>
          <w:szCs w:val="32"/>
          <w:shd w:val="clear" w:color="auto" w:fill="FFFFFF"/>
        </w:rPr>
      </w:pPr>
      <w:r>
        <w:rPr>
          <w:rFonts w:ascii="Times New Roman" w:eastAsia="方正仿宋_GBK" w:hAnsi="Times New Roman"/>
          <w:b/>
          <w:color w:val="000000"/>
          <w:kern w:val="0"/>
          <w:sz w:val="32"/>
          <w:szCs w:val="32"/>
          <w:shd w:val="clear" w:color="auto" w:fill="FFFFFF"/>
        </w:rPr>
        <w:t>2</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创新特色成效。</w:t>
      </w:r>
      <w:r>
        <w:rPr>
          <w:rFonts w:ascii="Times New Roman" w:eastAsia="方正仿宋_GBK" w:hAnsi="Times New Roman"/>
          <w:b/>
          <w:bCs/>
          <w:color w:val="000000"/>
          <w:kern w:val="0"/>
          <w:sz w:val="32"/>
          <w:szCs w:val="32"/>
          <w:shd w:val="clear" w:color="auto" w:fill="FFFFFF"/>
        </w:rPr>
        <w:t>一是规划引领。</w:t>
      </w:r>
      <w:r>
        <w:rPr>
          <w:rFonts w:ascii="Times New Roman" w:eastAsia="方正仿宋_GBK" w:hAnsi="Times New Roman"/>
          <w:sz w:val="32"/>
          <w:szCs w:val="32"/>
        </w:rPr>
        <w:t>2022</w:t>
      </w:r>
      <w:r>
        <w:rPr>
          <w:rFonts w:ascii="Times New Roman" w:eastAsia="方正仿宋_GBK" w:hAnsi="Times New Roman"/>
          <w:sz w:val="32"/>
          <w:szCs w:val="32"/>
        </w:rPr>
        <w:t>年在全市首发《鼓楼区跨境电子商务产业发展行动计划》，明确了</w:t>
      </w:r>
      <w:r>
        <w:rPr>
          <w:rFonts w:ascii="Times New Roman" w:eastAsia="方正仿宋_GBK" w:hAnsi="Times New Roman" w:hint="eastAsia"/>
          <w:sz w:val="32"/>
          <w:szCs w:val="32"/>
        </w:rPr>
        <w:t>“</w:t>
      </w:r>
      <w:r>
        <w:rPr>
          <w:rFonts w:ascii="Times New Roman" w:eastAsia="方正仿宋_GBK" w:hAnsi="Times New Roman"/>
          <w:sz w:val="32"/>
          <w:szCs w:val="32"/>
        </w:rPr>
        <w:t>主体驱动、平台孵化、服务配套、环境支撑</w:t>
      </w:r>
      <w:r>
        <w:rPr>
          <w:rFonts w:ascii="Times New Roman" w:eastAsia="方正仿宋_GBK" w:hAnsi="Times New Roman" w:hint="eastAsia"/>
          <w:sz w:val="32"/>
          <w:szCs w:val="32"/>
        </w:rPr>
        <w:t>”</w:t>
      </w:r>
      <w:r>
        <w:rPr>
          <w:rFonts w:ascii="Times New Roman" w:eastAsia="方正仿宋_GBK" w:hAnsi="Times New Roman"/>
          <w:sz w:val="32"/>
          <w:szCs w:val="32"/>
        </w:rPr>
        <w:t>四大引擎和</w:t>
      </w:r>
      <w:r>
        <w:rPr>
          <w:rFonts w:ascii="Times New Roman" w:eastAsia="方正仿宋_GBK" w:hAnsi="Times New Roman"/>
          <w:sz w:val="32"/>
          <w:szCs w:val="32"/>
        </w:rPr>
        <w:t>14</w:t>
      </w:r>
      <w:r>
        <w:rPr>
          <w:rFonts w:ascii="Times New Roman" w:eastAsia="方正仿宋_GBK" w:hAnsi="Times New Roman"/>
          <w:sz w:val="32"/>
          <w:szCs w:val="32"/>
        </w:rPr>
        <w:t>个细化方向，以及</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个</w:t>
      </w:r>
      <w:proofErr w:type="gramEnd"/>
      <w:r>
        <w:rPr>
          <w:rFonts w:ascii="Times New Roman" w:eastAsia="方正仿宋_GBK" w:hAnsi="Times New Roman"/>
          <w:sz w:val="32"/>
          <w:szCs w:val="32"/>
        </w:rPr>
        <w:t>、十、百、千、万、亿</w:t>
      </w:r>
      <w:r>
        <w:rPr>
          <w:rFonts w:ascii="Times New Roman" w:eastAsia="方正仿宋_GBK" w:hAnsi="Times New Roman" w:hint="eastAsia"/>
          <w:sz w:val="32"/>
          <w:szCs w:val="32"/>
        </w:rPr>
        <w:t>”</w:t>
      </w:r>
      <w:r>
        <w:rPr>
          <w:rFonts w:ascii="Times New Roman" w:eastAsia="方正仿宋_GBK" w:hAnsi="Times New Roman"/>
          <w:sz w:val="32"/>
          <w:szCs w:val="32"/>
        </w:rPr>
        <w:t>目标体系。</w:t>
      </w:r>
      <w:r>
        <w:rPr>
          <w:rFonts w:ascii="Times New Roman" w:eastAsia="方正仿宋_GBK" w:hAnsi="Times New Roman"/>
          <w:b/>
          <w:color w:val="000000"/>
          <w:sz w:val="32"/>
          <w:szCs w:val="32"/>
        </w:rPr>
        <w:t>二是示范引领。</w:t>
      </w:r>
      <w:r>
        <w:rPr>
          <w:rFonts w:ascii="Times New Roman" w:eastAsia="方正仿宋_GBK" w:hAnsi="Times New Roman"/>
          <w:kern w:val="0"/>
          <w:sz w:val="32"/>
          <w:szCs w:val="32"/>
          <w:shd w:val="clear" w:color="auto" w:fill="FFFFFF"/>
        </w:rPr>
        <w:t>2006</w:t>
      </w:r>
      <w:r>
        <w:rPr>
          <w:rFonts w:ascii="Times New Roman" w:eastAsia="方正仿宋_GBK" w:hAnsi="Times New Roman"/>
          <w:kern w:val="0"/>
          <w:sz w:val="32"/>
          <w:szCs w:val="32"/>
          <w:shd w:val="clear" w:color="auto" w:fill="FFFFFF"/>
        </w:rPr>
        <w:t>年鼓楼区即入选首批</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中国服务外包基地城市示范区</w:t>
      </w:r>
      <w:r>
        <w:rPr>
          <w:rFonts w:ascii="Times New Roman" w:eastAsia="方正仿宋_GBK" w:hAnsi="Times New Roman" w:hint="eastAsia"/>
          <w:kern w:val="0"/>
          <w:sz w:val="32"/>
          <w:szCs w:val="32"/>
          <w:shd w:val="clear" w:color="auto" w:fill="FFFFFF"/>
        </w:rPr>
        <w:t>”</w:t>
      </w:r>
      <w:r>
        <w:rPr>
          <w:rFonts w:ascii="Times New Roman" w:eastAsia="方正仿宋_GBK" w:hAnsi="Times New Roman"/>
          <w:kern w:val="0"/>
          <w:sz w:val="32"/>
          <w:szCs w:val="32"/>
          <w:shd w:val="clear" w:color="auto" w:fill="FFFFFF"/>
        </w:rPr>
        <w:t>；先后获评</w:t>
      </w:r>
      <w:r>
        <w:rPr>
          <w:rFonts w:ascii="Times New Roman" w:eastAsia="方正仿宋_GBK" w:hAnsi="Times New Roman"/>
          <w:color w:val="000000"/>
          <w:sz w:val="32"/>
          <w:szCs w:val="32"/>
        </w:rPr>
        <w:t>省级服务贸易基地</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家、省级服务贸易重点企业</w:t>
      </w:r>
      <w:r>
        <w:rPr>
          <w:rFonts w:ascii="Times New Roman" w:eastAsia="方正仿宋_GBK" w:hAnsi="Times New Roman"/>
          <w:color w:val="000000"/>
          <w:sz w:val="32"/>
          <w:szCs w:val="32"/>
        </w:rPr>
        <w:t>14</w:t>
      </w:r>
      <w:r>
        <w:rPr>
          <w:rFonts w:ascii="Times New Roman" w:eastAsia="方正仿宋_GBK" w:hAnsi="Times New Roman"/>
          <w:color w:val="000000"/>
          <w:sz w:val="32"/>
          <w:szCs w:val="32"/>
        </w:rPr>
        <w:t>家；</w:t>
      </w:r>
      <w:r>
        <w:rPr>
          <w:rFonts w:ascii="Times New Roman" w:eastAsia="方正仿宋_GBK" w:hAnsi="Times New Roman"/>
          <w:sz w:val="32"/>
          <w:szCs w:val="32"/>
        </w:rPr>
        <w:t>中储南京智慧物流、江苏</w:t>
      </w:r>
      <w:proofErr w:type="gramStart"/>
      <w:r>
        <w:rPr>
          <w:rFonts w:ascii="Times New Roman" w:eastAsia="方正仿宋_GBK" w:hAnsi="Times New Roman"/>
          <w:sz w:val="32"/>
          <w:szCs w:val="32"/>
        </w:rPr>
        <w:t>宏坤供应</w:t>
      </w:r>
      <w:proofErr w:type="gramEnd"/>
      <w:r>
        <w:rPr>
          <w:rFonts w:ascii="Times New Roman" w:eastAsia="方正仿宋_GBK" w:hAnsi="Times New Roman"/>
          <w:sz w:val="32"/>
          <w:szCs w:val="32"/>
        </w:rPr>
        <w:t>链、南京豪与杰、京东五星电器等</w:t>
      </w:r>
      <w:r>
        <w:rPr>
          <w:rFonts w:ascii="Times New Roman" w:eastAsia="方正仿宋_GBK" w:hAnsi="Times New Roman"/>
          <w:sz w:val="32"/>
          <w:szCs w:val="32"/>
        </w:rPr>
        <w:t>4</w:t>
      </w:r>
      <w:r>
        <w:rPr>
          <w:rFonts w:ascii="Times New Roman" w:eastAsia="方正仿宋_GBK" w:hAnsi="Times New Roman"/>
          <w:sz w:val="32"/>
          <w:szCs w:val="32"/>
        </w:rPr>
        <w:t>家企业入选</w:t>
      </w:r>
      <w:r>
        <w:rPr>
          <w:rFonts w:ascii="Times New Roman" w:eastAsia="方正仿宋_GBK" w:hAnsi="Times New Roman" w:hint="eastAsia"/>
          <w:sz w:val="32"/>
          <w:szCs w:val="32"/>
        </w:rPr>
        <w:t>“</w:t>
      </w:r>
      <w:r>
        <w:rPr>
          <w:rFonts w:ascii="Times New Roman" w:eastAsia="方正仿宋_GBK" w:hAnsi="Times New Roman"/>
          <w:sz w:val="32"/>
          <w:szCs w:val="32"/>
        </w:rPr>
        <w:t>2022</w:t>
      </w:r>
      <w:r>
        <w:rPr>
          <w:rFonts w:ascii="Times New Roman" w:eastAsia="方正仿宋_GBK" w:hAnsi="Times New Roman"/>
          <w:sz w:val="32"/>
          <w:szCs w:val="32"/>
        </w:rPr>
        <w:t>首批南京数字贸易创新企业</w:t>
      </w:r>
      <w:r>
        <w:rPr>
          <w:rFonts w:ascii="Times New Roman" w:eastAsia="方正仿宋_GBK" w:hAnsi="Times New Roman" w:hint="eastAsia"/>
          <w:sz w:val="32"/>
          <w:szCs w:val="32"/>
        </w:rPr>
        <w:t>”</w:t>
      </w:r>
      <w:r>
        <w:rPr>
          <w:rFonts w:ascii="Times New Roman" w:eastAsia="方正仿宋_GBK" w:hAnsi="Times New Roman"/>
          <w:sz w:val="32"/>
          <w:szCs w:val="32"/>
        </w:rPr>
        <w:t>二十强榜单。</w:t>
      </w:r>
      <w:r>
        <w:rPr>
          <w:rFonts w:ascii="Times New Roman" w:eastAsia="方正仿宋_GBK" w:hAnsi="Times New Roman"/>
          <w:color w:val="000000"/>
          <w:kern w:val="0"/>
          <w:sz w:val="32"/>
          <w:szCs w:val="32"/>
          <w:shd w:val="clear" w:color="auto" w:fill="FFFFFF"/>
        </w:rPr>
        <w:t>集聚</w:t>
      </w:r>
      <w:r>
        <w:rPr>
          <w:rFonts w:ascii="Times New Roman" w:eastAsia="方正仿宋_GBK" w:hAnsi="Times New Roman"/>
          <w:sz w:val="32"/>
          <w:szCs w:val="32"/>
        </w:rPr>
        <w:t>南大苏富特、江苏万和、南京永创、南京中图和江苏中江信息等数字人才培训机构。</w:t>
      </w:r>
      <w:r>
        <w:rPr>
          <w:rFonts w:ascii="Times New Roman" w:eastAsia="方正仿宋_GBK" w:hAnsi="Times New Roman"/>
          <w:b/>
          <w:color w:val="000000"/>
          <w:sz w:val="32"/>
          <w:szCs w:val="32"/>
        </w:rPr>
        <w:t>三是平台引领。</w:t>
      </w:r>
      <w:r>
        <w:rPr>
          <w:rFonts w:ascii="Times New Roman" w:eastAsia="方正仿宋_GBK" w:hAnsi="Times New Roman"/>
          <w:color w:val="000000"/>
          <w:sz w:val="32"/>
          <w:szCs w:val="32"/>
        </w:rPr>
        <w:t>有鼓楼创新广场、紫金智梦园、幕府创新区、长江科技园等十大园区，其中幕府创新区入选南京市首批数字经济产业园区，鼓楼高</w:t>
      </w:r>
      <w:proofErr w:type="gramStart"/>
      <w:r>
        <w:rPr>
          <w:rFonts w:ascii="Times New Roman" w:eastAsia="方正仿宋_GBK" w:hAnsi="Times New Roman"/>
          <w:color w:val="000000"/>
          <w:sz w:val="32"/>
          <w:szCs w:val="32"/>
        </w:rPr>
        <w:t>新区获</w:t>
      </w:r>
      <w:proofErr w:type="gramEnd"/>
      <w:r>
        <w:rPr>
          <w:rFonts w:ascii="Times New Roman" w:eastAsia="方正仿宋_GBK" w:hAnsi="Times New Roman"/>
          <w:color w:val="000000"/>
          <w:sz w:val="32"/>
          <w:szCs w:val="32"/>
        </w:rPr>
        <w:t>批江苏省直播电</w:t>
      </w:r>
      <w:proofErr w:type="gramStart"/>
      <w:r>
        <w:rPr>
          <w:rFonts w:ascii="Times New Roman" w:eastAsia="方正仿宋_GBK" w:hAnsi="Times New Roman"/>
          <w:color w:val="000000"/>
          <w:sz w:val="32"/>
          <w:szCs w:val="32"/>
        </w:rPr>
        <w:t>商产业</w:t>
      </w:r>
      <w:proofErr w:type="gramEnd"/>
      <w:r>
        <w:rPr>
          <w:rFonts w:ascii="Times New Roman" w:eastAsia="方正仿宋_GBK" w:hAnsi="Times New Roman"/>
          <w:color w:val="000000"/>
          <w:sz w:val="32"/>
          <w:szCs w:val="32"/>
        </w:rPr>
        <w:t>基地；</w:t>
      </w: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年率先</w:t>
      </w:r>
      <w:r>
        <w:rPr>
          <w:rFonts w:ascii="Times New Roman" w:eastAsia="方正仿宋_GBK" w:hAnsi="Times New Roman"/>
          <w:sz w:val="32"/>
          <w:szCs w:val="32"/>
        </w:rPr>
        <w:t>打造南京首家跨境电商专业园区</w:t>
      </w:r>
      <w:r>
        <w:rPr>
          <w:rFonts w:ascii="Times New Roman" w:eastAsia="方正仿宋_GBK" w:hAnsi="Times New Roman" w:hint="eastAsia"/>
          <w:sz w:val="32"/>
          <w:szCs w:val="32"/>
        </w:rPr>
        <w:t>“</w:t>
      </w:r>
      <w:r>
        <w:rPr>
          <w:rFonts w:ascii="Times New Roman" w:eastAsia="方正仿宋_GBK" w:hAnsi="Times New Roman"/>
          <w:sz w:val="32"/>
          <w:szCs w:val="32"/>
        </w:rPr>
        <w:t>鼓楼滨</w:t>
      </w:r>
      <w:r>
        <w:rPr>
          <w:rFonts w:ascii="Times New Roman" w:eastAsia="方正仿宋_GBK" w:hAnsi="Times New Roman"/>
          <w:sz w:val="32"/>
          <w:szCs w:val="32"/>
        </w:rPr>
        <w:lastRenderedPageBreak/>
        <w:t>江数字贸易跨境电商示范园</w:t>
      </w:r>
      <w:r>
        <w:rPr>
          <w:rFonts w:ascii="Times New Roman" w:eastAsia="方正仿宋_GBK" w:hAnsi="Times New Roman" w:hint="eastAsia"/>
          <w:sz w:val="32"/>
          <w:szCs w:val="32"/>
        </w:rPr>
        <w:t>”</w:t>
      </w:r>
      <w:r>
        <w:rPr>
          <w:rFonts w:ascii="Times New Roman" w:eastAsia="方正仿宋_GBK" w:hAnsi="Times New Roman"/>
          <w:sz w:val="32"/>
          <w:szCs w:val="32"/>
        </w:rPr>
        <w:t>。此外，还拥有</w:t>
      </w:r>
      <w:r>
        <w:rPr>
          <w:rFonts w:ascii="Times New Roman" w:eastAsia="方正仿宋_GBK" w:hAnsi="Times New Roman" w:hint="eastAsia"/>
          <w:sz w:val="32"/>
          <w:szCs w:val="32"/>
        </w:rPr>
        <w:t>“</w:t>
      </w:r>
      <w:r>
        <w:rPr>
          <w:rFonts w:ascii="Times New Roman" w:eastAsia="方正仿宋_GBK" w:hAnsi="Times New Roman"/>
          <w:sz w:val="32"/>
          <w:szCs w:val="32"/>
        </w:rPr>
        <w:t>鼓楼跨境电商孵化赋能中心</w:t>
      </w:r>
      <w:r>
        <w:rPr>
          <w:rFonts w:ascii="Times New Roman" w:eastAsia="方正仿宋_GBK" w:hAnsi="Times New Roman" w:hint="eastAsia"/>
          <w:sz w:val="32"/>
          <w:szCs w:val="32"/>
        </w:rPr>
        <w:t>”“</w:t>
      </w:r>
      <w:r>
        <w:rPr>
          <w:rFonts w:ascii="Times New Roman" w:eastAsia="方正仿宋_GBK" w:hAnsi="Times New Roman"/>
          <w:sz w:val="32"/>
          <w:szCs w:val="32"/>
        </w:rPr>
        <w:t>鲸汇通</w:t>
      </w:r>
      <w:r>
        <w:rPr>
          <w:rFonts w:ascii="Times New Roman" w:eastAsia="方正仿宋_GBK" w:hAnsi="Times New Roman" w:hint="eastAsia"/>
          <w:sz w:val="32"/>
          <w:szCs w:val="32"/>
        </w:rPr>
        <w:t>”</w:t>
      </w:r>
      <w:r>
        <w:rPr>
          <w:rFonts w:ascii="Times New Roman" w:eastAsia="方正仿宋_GBK" w:hAnsi="Times New Roman"/>
          <w:sz w:val="32"/>
          <w:szCs w:val="32"/>
        </w:rPr>
        <w:t>跨境电</w:t>
      </w:r>
      <w:proofErr w:type="gramStart"/>
      <w:r>
        <w:rPr>
          <w:rFonts w:ascii="Times New Roman" w:eastAsia="方正仿宋_GBK" w:hAnsi="Times New Roman"/>
          <w:sz w:val="32"/>
          <w:szCs w:val="32"/>
        </w:rPr>
        <w:t>商服务</w:t>
      </w:r>
      <w:proofErr w:type="gramEnd"/>
      <w:r>
        <w:rPr>
          <w:rFonts w:ascii="Times New Roman" w:eastAsia="方正仿宋_GBK" w:hAnsi="Times New Roman"/>
          <w:sz w:val="32"/>
          <w:szCs w:val="32"/>
        </w:rPr>
        <w:t>平台、</w:t>
      </w:r>
      <w:r>
        <w:rPr>
          <w:rFonts w:ascii="Times New Roman" w:eastAsia="方正仿宋_GBK" w:hAnsi="Times New Roman" w:hint="eastAsia"/>
          <w:sz w:val="32"/>
          <w:szCs w:val="32"/>
        </w:rPr>
        <w:t>“</w:t>
      </w:r>
      <w:r>
        <w:rPr>
          <w:rFonts w:ascii="Times New Roman" w:eastAsia="方正仿宋_GBK" w:hAnsi="Times New Roman"/>
          <w:sz w:val="32"/>
          <w:szCs w:val="32"/>
        </w:rPr>
        <w:t>中储智运网络货运平台</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3D73B6" w:rsidRDefault="0003286B" w:rsidP="00044BEB">
      <w:pPr>
        <w:adjustRightInd w:val="0"/>
        <w:snapToGrid w:val="0"/>
        <w:spacing w:line="578" w:lineRule="exact"/>
        <w:ind w:firstLineChars="200" w:firstLine="634"/>
        <w:rPr>
          <w:rFonts w:ascii="Times New Roman" w:eastAsia="方正仿宋_GBK" w:hAnsi="Times New Roman"/>
          <w:sz w:val="32"/>
          <w:szCs w:val="32"/>
        </w:rPr>
      </w:pPr>
      <w:r>
        <w:rPr>
          <w:rFonts w:ascii="Times New Roman" w:eastAsia="方正仿宋_GBK" w:hAnsi="Times New Roman"/>
          <w:b/>
          <w:color w:val="000000"/>
          <w:kern w:val="0"/>
          <w:sz w:val="32"/>
          <w:szCs w:val="32"/>
          <w:shd w:val="clear" w:color="auto" w:fill="FFFFFF"/>
        </w:rPr>
        <w:t>3</w:t>
      </w:r>
      <w:r>
        <w:rPr>
          <w:rFonts w:ascii="Times New Roman" w:eastAsia="方正仿宋_GBK" w:hAnsi="Times New Roman" w:hint="eastAsia"/>
          <w:b/>
          <w:color w:val="000000"/>
          <w:kern w:val="0"/>
          <w:sz w:val="32"/>
          <w:szCs w:val="32"/>
          <w:shd w:val="clear" w:color="auto" w:fill="FFFFFF"/>
        </w:rPr>
        <w:t>、</w:t>
      </w:r>
      <w:r>
        <w:rPr>
          <w:rFonts w:ascii="Times New Roman" w:eastAsia="方正仿宋_GBK" w:hAnsi="Times New Roman"/>
          <w:b/>
          <w:color w:val="000000"/>
          <w:kern w:val="0"/>
          <w:sz w:val="32"/>
          <w:szCs w:val="32"/>
          <w:shd w:val="clear" w:color="auto" w:fill="FFFFFF"/>
        </w:rPr>
        <w:t>扩大开放方向</w:t>
      </w:r>
    </w:p>
    <w:p w:rsidR="003D73B6" w:rsidRDefault="0003286B">
      <w:pPr>
        <w:adjustRightInd w:val="0"/>
        <w:snapToGrid w:val="0"/>
        <w:spacing w:line="578" w:lineRule="exact"/>
        <w:ind w:firstLineChars="200" w:firstLine="632"/>
        <w:rPr>
          <w:rFonts w:ascii="Times New Roman" w:eastAsia="方正仿宋_GBK" w:hAnsi="Times New Roman"/>
          <w:sz w:val="32"/>
          <w:szCs w:val="32"/>
        </w:rPr>
      </w:pPr>
      <w:r>
        <w:rPr>
          <w:rFonts w:ascii="Times New Roman" w:eastAsia="方正楷体_GBK" w:hAnsi="Times New Roman" w:hint="eastAsia"/>
          <w:sz w:val="32"/>
          <w:szCs w:val="32"/>
        </w:rPr>
        <w:t>（</w:t>
      </w:r>
      <w:r>
        <w:rPr>
          <w:rFonts w:ascii="Times New Roman" w:eastAsia="方正楷体_GBK" w:hAnsi="Times New Roman" w:hint="eastAsia"/>
          <w:sz w:val="32"/>
          <w:szCs w:val="32"/>
        </w:rPr>
        <w:t>1</w:t>
      </w:r>
      <w:r>
        <w:rPr>
          <w:rFonts w:ascii="Times New Roman" w:eastAsia="方正楷体_GBK" w:hAnsi="Times New Roman" w:hint="eastAsia"/>
          <w:sz w:val="32"/>
          <w:szCs w:val="32"/>
        </w:rPr>
        <w:t>）</w:t>
      </w:r>
      <w:proofErr w:type="gramStart"/>
      <w:r>
        <w:rPr>
          <w:rFonts w:ascii="Times New Roman" w:eastAsia="方正楷体_GBK" w:hAnsi="Times New Roman"/>
          <w:sz w:val="32"/>
          <w:szCs w:val="32"/>
        </w:rPr>
        <w:t>引育国际化</w:t>
      </w:r>
      <w:proofErr w:type="gramEnd"/>
      <w:r>
        <w:rPr>
          <w:rFonts w:ascii="Times New Roman" w:eastAsia="方正楷体_GBK" w:hAnsi="Times New Roman"/>
          <w:sz w:val="32"/>
          <w:szCs w:val="32"/>
        </w:rPr>
        <w:t>产业主体。</w:t>
      </w:r>
      <w:r>
        <w:rPr>
          <w:rFonts w:ascii="Times New Roman" w:eastAsia="方正仿宋_GBK" w:hAnsi="Times New Roman"/>
          <w:sz w:val="32"/>
          <w:szCs w:val="32"/>
        </w:rPr>
        <w:t>通过各类贸易企业数字化转型，以及面向境内外招引优质企业，不断扩充鼓楼面向全球市场、参与国际竞争的数字贸易产业主体。</w:t>
      </w:r>
      <w:r>
        <w:rPr>
          <w:rFonts w:ascii="Times New Roman" w:eastAsia="方正仿宋_GBK" w:hAnsi="Times New Roman"/>
          <w:b/>
          <w:bCs/>
          <w:sz w:val="32"/>
          <w:szCs w:val="32"/>
        </w:rPr>
        <w:t>一是加快商贸企业数字化改造。</w:t>
      </w:r>
      <w:r>
        <w:rPr>
          <w:rFonts w:ascii="Times New Roman" w:eastAsia="方正仿宋_GBK" w:hAnsi="Times New Roman"/>
          <w:sz w:val="32"/>
          <w:szCs w:val="32"/>
        </w:rPr>
        <w:t>深化传统商贸企业，特别是外贸企业数字化运用。举办</w:t>
      </w:r>
      <w:proofErr w:type="gramStart"/>
      <w:r>
        <w:rPr>
          <w:rFonts w:ascii="Times New Roman" w:eastAsia="方正仿宋_GBK" w:hAnsi="Times New Roman"/>
          <w:sz w:val="32"/>
          <w:szCs w:val="32"/>
        </w:rPr>
        <w:t>系列电</w:t>
      </w:r>
      <w:proofErr w:type="gramEnd"/>
      <w:r>
        <w:rPr>
          <w:rFonts w:ascii="Times New Roman" w:eastAsia="方正仿宋_GBK" w:hAnsi="Times New Roman"/>
          <w:sz w:val="32"/>
          <w:szCs w:val="32"/>
        </w:rPr>
        <w:t>商培训，鼓励企业开展跨境电</w:t>
      </w:r>
      <w:proofErr w:type="gramStart"/>
      <w:r>
        <w:rPr>
          <w:rFonts w:ascii="Times New Roman" w:eastAsia="方正仿宋_GBK" w:hAnsi="Times New Roman"/>
          <w:sz w:val="32"/>
          <w:szCs w:val="32"/>
        </w:rPr>
        <w:t>商业务</w:t>
      </w:r>
      <w:proofErr w:type="gramEnd"/>
      <w:r>
        <w:rPr>
          <w:rFonts w:ascii="Times New Roman" w:eastAsia="方正仿宋_GBK" w:hAnsi="Times New Roman"/>
          <w:sz w:val="32"/>
          <w:szCs w:val="32"/>
        </w:rPr>
        <w:t>或利用</w:t>
      </w:r>
      <w:proofErr w:type="gramStart"/>
      <w:r>
        <w:rPr>
          <w:rFonts w:ascii="Times New Roman" w:eastAsia="方正仿宋_GBK" w:hAnsi="Times New Roman"/>
          <w:sz w:val="32"/>
          <w:szCs w:val="32"/>
        </w:rPr>
        <w:t>第三方电商</w:t>
      </w:r>
      <w:proofErr w:type="gramEnd"/>
      <w:r>
        <w:rPr>
          <w:rFonts w:ascii="Times New Roman" w:eastAsia="方正仿宋_GBK" w:hAnsi="Times New Roman"/>
          <w:sz w:val="32"/>
          <w:szCs w:val="32"/>
        </w:rPr>
        <w:t>平台开拓国际市场。大力推进跨境电商</w:t>
      </w:r>
      <w:r>
        <w:rPr>
          <w:rFonts w:ascii="Times New Roman" w:eastAsia="方正仿宋_GBK" w:hAnsi="Times New Roman"/>
          <w:sz w:val="32"/>
          <w:szCs w:val="32"/>
        </w:rPr>
        <w:t>B2B</w:t>
      </w:r>
      <w:r>
        <w:rPr>
          <w:rFonts w:ascii="Times New Roman" w:eastAsia="方正仿宋_GBK" w:hAnsi="Times New Roman"/>
          <w:sz w:val="32"/>
          <w:szCs w:val="32"/>
        </w:rPr>
        <w:t>建设，</w:t>
      </w:r>
      <w:proofErr w:type="gramStart"/>
      <w:r>
        <w:rPr>
          <w:rFonts w:ascii="Times New Roman" w:eastAsia="方正仿宋_GBK" w:hAnsi="Times New Roman"/>
          <w:sz w:val="32"/>
          <w:szCs w:val="32"/>
        </w:rPr>
        <w:t>支持可康工贸</w:t>
      </w:r>
      <w:proofErr w:type="gramEnd"/>
      <w:r>
        <w:rPr>
          <w:rFonts w:ascii="Times New Roman" w:eastAsia="方正仿宋_GBK" w:hAnsi="Times New Roman"/>
          <w:sz w:val="32"/>
          <w:szCs w:val="32"/>
        </w:rPr>
        <w:t>、联创环保等一批企业自</w:t>
      </w:r>
      <w:proofErr w:type="gramStart"/>
      <w:r>
        <w:rPr>
          <w:rFonts w:ascii="Times New Roman" w:eastAsia="方正仿宋_GBK" w:hAnsi="Times New Roman"/>
          <w:sz w:val="32"/>
          <w:szCs w:val="32"/>
        </w:rPr>
        <w:t>建海外</w:t>
      </w:r>
      <w:proofErr w:type="gramEnd"/>
      <w:r>
        <w:rPr>
          <w:rFonts w:ascii="Times New Roman" w:eastAsia="方正仿宋_GBK" w:hAnsi="Times New Roman"/>
          <w:sz w:val="32"/>
          <w:szCs w:val="32"/>
        </w:rPr>
        <w:t>独立站。</w:t>
      </w:r>
      <w:r>
        <w:rPr>
          <w:rFonts w:ascii="Times New Roman" w:eastAsia="方正仿宋_GBK" w:hAnsi="Times New Roman"/>
          <w:b/>
          <w:bCs/>
          <w:sz w:val="32"/>
          <w:szCs w:val="32"/>
        </w:rPr>
        <w:t>二是加强跨境电商精准化招引。</w:t>
      </w:r>
      <w:r>
        <w:rPr>
          <w:rFonts w:ascii="Times New Roman" w:eastAsia="方正仿宋_GBK" w:hAnsi="Times New Roman"/>
          <w:sz w:val="32"/>
          <w:szCs w:val="32"/>
        </w:rPr>
        <w:t>建立</w:t>
      </w:r>
      <w:r>
        <w:rPr>
          <w:rFonts w:ascii="Times New Roman" w:eastAsia="方正仿宋_GBK" w:hAnsi="Times New Roman" w:hint="eastAsia"/>
          <w:sz w:val="32"/>
          <w:szCs w:val="32"/>
        </w:rPr>
        <w:t>“</w:t>
      </w:r>
      <w:r>
        <w:rPr>
          <w:rFonts w:ascii="Times New Roman" w:eastAsia="方正仿宋_GBK" w:hAnsi="Times New Roman"/>
          <w:sz w:val="32"/>
          <w:szCs w:val="32"/>
        </w:rPr>
        <w:t>跨境电商产业招商名录</w:t>
      </w:r>
      <w:r>
        <w:rPr>
          <w:rFonts w:ascii="Times New Roman" w:eastAsia="方正仿宋_GBK" w:hAnsi="Times New Roman" w:hint="eastAsia"/>
          <w:sz w:val="32"/>
          <w:szCs w:val="32"/>
        </w:rPr>
        <w:t>”</w:t>
      </w:r>
      <w:r>
        <w:rPr>
          <w:rFonts w:ascii="Times New Roman" w:eastAsia="方正仿宋_GBK" w:hAnsi="Times New Roman"/>
          <w:sz w:val="32"/>
          <w:szCs w:val="32"/>
        </w:rPr>
        <w:t>，按照电商平台、垂直电商、</w:t>
      </w:r>
      <w:r>
        <w:rPr>
          <w:rFonts w:ascii="Times New Roman" w:eastAsia="方正仿宋_GBK" w:hAnsi="Times New Roman"/>
          <w:sz w:val="32"/>
          <w:szCs w:val="32"/>
        </w:rPr>
        <w:t>IT</w:t>
      </w:r>
      <w:r>
        <w:rPr>
          <w:rFonts w:ascii="Times New Roman" w:eastAsia="方正仿宋_GBK" w:hAnsi="Times New Roman"/>
          <w:sz w:val="32"/>
          <w:szCs w:val="32"/>
        </w:rPr>
        <w:t>服务商、金融支付平台、物流服务商、综合服务商等类别，着眼国内外优质跨境电商企业，积极引进采购、第三方平台、代运营、创意推广、培训等相关企业。</w:t>
      </w:r>
      <w:r>
        <w:rPr>
          <w:rFonts w:ascii="Times New Roman" w:eastAsia="方正仿宋_GBK" w:hAnsi="Times New Roman"/>
          <w:b/>
          <w:sz w:val="32"/>
          <w:szCs w:val="32"/>
        </w:rPr>
        <w:t>三是加速</w:t>
      </w:r>
      <w:r>
        <w:rPr>
          <w:rFonts w:ascii="Times New Roman" w:eastAsia="方正仿宋_GBK" w:hAnsi="Times New Roman"/>
          <w:b/>
          <w:bCs/>
          <w:sz w:val="32"/>
          <w:szCs w:val="32"/>
        </w:rPr>
        <w:t>专业市场开放化转型。</w:t>
      </w:r>
      <w:proofErr w:type="gramStart"/>
      <w:r>
        <w:rPr>
          <w:rFonts w:ascii="Times New Roman" w:eastAsia="方正仿宋_GBK" w:hAnsi="Times New Roman"/>
          <w:sz w:val="32"/>
          <w:szCs w:val="32"/>
        </w:rPr>
        <w:t>引导金</w:t>
      </w:r>
      <w:proofErr w:type="gramEnd"/>
      <w:r>
        <w:rPr>
          <w:rFonts w:ascii="Times New Roman" w:eastAsia="方正仿宋_GBK" w:hAnsi="Times New Roman"/>
          <w:sz w:val="32"/>
          <w:szCs w:val="32"/>
        </w:rPr>
        <w:t>桥、玉桥等</w:t>
      </w:r>
      <w:r>
        <w:rPr>
          <w:rFonts w:ascii="Times New Roman" w:eastAsia="方正仿宋_GBK" w:hAnsi="Times New Roman"/>
          <w:sz w:val="32"/>
          <w:szCs w:val="32"/>
        </w:rPr>
        <w:t>19</w:t>
      </w:r>
      <w:r>
        <w:rPr>
          <w:rFonts w:ascii="Times New Roman" w:eastAsia="方正仿宋_GBK" w:hAnsi="Times New Roman"/>
          <w:sz w:val="32"/>
          <w:szCs w:val="32"/>
        </w:rPr>
        <w:t>家专业市场转向线</w:t>
      </w:r>
      <w:proofErr w:type="gramStart"/>
      <w:r>
        <w:rPr>
          <w:rFonts w:ascii="Times New Roman" w:eastAsia="方正仿宋_GBK" w:hAnsi="Times New Roman"/>
          <w:sz w:val="32"/>
          <w:szCs w:val="32"/>
        </w:rPr>
        <w:t>上线下双渠道</w:t>
      </w:r>
      <w:proofErr w:type="gramEnd"/>
      <w:r>
        <w:rPr>
          <w:rFonts w:ascii="Times New Roman" w:eastAsia="方正仿宋_GBK" w:hAnsi="Times New Roman"/>
          <w:sz w:val="32"/>
          <w:szCs w:val="32"/>
        </w:rPr>
        <w:t>，协助市场主体、内部商户开展与阿里巴巴国际站、亚马逊（</w:t>
      </w:r>
      <w:r>
        <w:rPr>
          <w:rFonts w:ascii="Times New Roman" w:eastAsia="方正仿宋_GBK" w:hAnsi="Times New Roman"/>
          <w:sz w:val="32"/>
          <w:szCs w:val="32"/>
        </w:rPr>
        <w:t>amazon</w:t>
      </w:r>
      <w:r>
        <w:rPr>
          <w:rFonts w:ascii="Times New Roman" w:eastAsia="方正仿宋_GBK" w:hAnsi="Times New Roman"/>
          <w:sz w:val="32"/>
          <w:szCs w:val="32"/>
        </w:rPr>
        <w:t>）、易贝（</w:t>
      </w:r>
      <w:proofErr w:type="spellStart"/>
      <w:r>
        <w:rPr>
          <w:rFonts w:ascii="Times New Roman" w:eastAsia="方正仿宋_GBK" w:hAnsi="Times New Roman"/>
          <w:sz w:val="32"/>
          <w:szCs w:val="32"/>
        </w:rPr>
        <w:t>ebay</w:t>
      </w:r>
      <w:proofErr w:type="spellEnd"/>
      <w:r>
        <w:rPr>
          <w:rFonts w:ascii="Times New Roman" w:eastAsia="方正仿宋_GBK" w:hAnsi="Times New Roman"/>
          <w:sz w:val="32"/>
          <w:szCs w:val="32"/>
        </w:rPr>
        <w:t>）等跨境电商平台合作，对接全球资源，革新产品服务，形成适应跨境贸易要求，适应国际市场需求的新型产业主体。</w:t>
      </w:r>
    </w:p>
    <w:p w:rsidR="003D73B6" w:rsidRDefault="0003286B">
      <w:pPr>
        <w:pStyle w:val="a7"/>
        <w:widowControl/>
        <w:adjustRightInd w:val="0"/>
        <w:snapToGrid w:val="0"/>
        <w:spacing w:beforeAutospacing="0" w:afterAutospacing="0" w:line="578" w:lineRule="exact"/>
        <w:ind w:firstLineChars="200" w:firstLine="632"/>
        <w:jc w:val="both"/>
        <w:rPr>
          <w:rFonts w:ascii="Times New Roman" w:eastAsia="方正仿宋_GBK" w:hAnsi="Times New Roman"/>
          <w:sz w:val="32"/>
          <w:szCs w:val="32"/>
        </w:rPr>
      </w:pPr>
      <w:r>
        <w:rPr>
          <w:rFonts w:ascii="Times New Roman" w:eastAsia="方正楷体_GBK" w:hAnsi="Times New Roman" w:hint="eastAsia"/>
          <w:sz w:val="32"/>
          <w:szCs w:val="32"/>
        </w:rPr>
        <w:t>（</w:t>
      </w:r>
      <w:r>
        <w:rPr>
          <w:rFonts w:ascii="Times New Roman" w:eastAsia="方正楷体_GBK" w:hAnsi="Times New Roman" w:hint="eastAsia"/>
          <w:sz w:val="32"/>
          <w:szCs w:val="32"/>
        </w:rPr>
        <w:t>2</w:t>
      </w:r>
      <w:r>
        <w:rPr>
          <w:rFonts w:ascii="Times New Roman" w:eastAsia="方正楷体_GBK" w:hAnsi="Times New Roman" w:hint="eastAsia"/>
          <w:sz w:val="32"/>
          <w:szCs w:val="32"/>
        </w:rPr>
        <w:t>）</w:t>
      </w:r>
      <w:r>
        <w:rPr>
          <w:rFonts w:ascii="Times New Roman" w:eastAsia="方正楷体_GBK" w:hAnsi="Times New Roman"/>
          <w:sz w:val="32"/>
          <w:szCs w:val="32"/>
        </w:rPr>
        <w:t>打造平台化产业园区。</w:t>
      </w:r>
      <w:r>
        <w:rPr>
          <w:rFonts w:ascii="Times New Roman" w:eastAsia="方正仿宋_GBK" w:hAnsi="Times New Roman"/>
          <w:sz w:val="32"/>
          <w:szCs w:val="32"/>
        </w:rPr>
        <w:t>打造产业平台、园区、联盟，强化国际交流，为跨境电</w:t>
      </w:r>
      <w:proofErr w:type="gramStart"/>
      <w:r>
        <w:rPr>
          <w:rFonts w:ascii="Times New Roman" w:eastAsia="方正仿宋_GBK" w:hAnsi="Times New Roman"/>
          <w:sz w:val="32"/>
          <w:szCs w:val="32"/>
        </w:rPr>
        <w:t>商产业</w:t>
      </w:r>
      <w:proofErr w:type="gramEnd"/>
      <w:r>
        <w:rPr>
          <w:rFonts w:ascii="Times New Roman" w:eastAsia="方正仿宋_GBK" w:hAnsi="Times New Roman"/>
          <w:sz w:val="32"/>
          <w:szCs w:val="32"/>
        </w:rPr>
        <w:t>发展提供聚合动力。</w:t>
      </w:r>
      <w:r>
        <w:rPr>
          <w:rFonts w:ascii="Times New Roman" w:eastAsia="方正仿宋_GBK" w:hAnsi="Times New Roman"/>
          <w:b/>
          <w:bCs/>
          <w:sz w:val="32"/>
          <w:szCs w:val="32"/>
        </w:rPr>
        <w:t>一是打造更多的数字贸易产业园。</w:t>
      </w:r>
      <w:r>
        <w:rPr>
          <w:rFonts w:ascii="Times New Roman" w:eastAsia="方正仿宋_GBK" w:hAnsi="Times New Roman"/>
          <w:sz w:val="32"/>
          <w:szCs w:val="32"/>
        </w:rPr>
        <w:t>全力支持</w:t>
      </w:r>
      <w:r>
        <w:rPr>
          <w:rFonts w:ascii="Times New Roman" w:eastAsia="方正仿宋_GBK" w:hAnsi="Times New Roman" w:hint="eastAsia"/>
          <w:sz w:val="32"/>
          <w:szCs w:val="32"/>
        </w:rPr>
        <w:t>“</w:t>
      </w:r>
      <w:r>
        <w:rPr>
          <w:rFonts w:ascii="Times New Roman" w:eastAsia="方正仿宋_GBK" w:hAnsi="Times New Roman"/>
          <w:sz w:val="32"/>
          <w:szCs w:val="32"/>
        </w:rPr>
        <w:t>鼓楼滨江数字贸易跨境电商示</w:t>
      </w:r>
      <w:r>
        <w:rPr>
          <w:rFonts w:ascii="Times New Roman" w:eastAsia="方正仿宋_GBK" w:hAnsi="Times New Roman"/>
          <w:sz w:val="32"/>
          <w:szCs w:val="32"/>
        </w:rPr>
        <w:lastRenderedPageBreak/>
        <w:t>范园</w:t>
      </w:r>
      <w:r>
        <w:rPr>
          <w:rFonts w:ascii="Times New Roman" w:eastAsia="方正仿宋_GBK" w:hAnsi="Times New Roman" w:hint="eastAsia"/>
          <w:sz w:val="32"/>
          <w:szCs w:val="32"/>
        </w:rPr>
        <w:t>”</w:t>
      </w:r>
      <w:r>
        <w:rPr>
          <w:rFonts w:ascii="Times New Roman" w:eastAsia="方正仿宋_GBK" w:hAnsi="Times New Roman"/>
          <w:sz w:val="32"/>
          <w:szCs w:val="32"/>
        </w:rPr>
        <w:t>发展，同时依托下关滨江商务区、鼓楼高新区、幕府创新小镇三大板块，再分批打造</w:t>
      </w: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5</w:t>
      </w:r>
      <w:r>
        <w:rPr>
          <w:rFonts w:ascii="Times New Roman" w:eastAsia="方正仿宋_GBK" w:hAnsi="Times New Roman"/>
          <w:sz w:val="32"/>
          <w:szCs w:val="32"/>
        </w:rPr>
        <w:t>家特色鲜明、配套齐全、产业链清晰的示范园区。</w:t>
      </w:r>
      <w:r>
        <w:rPr>
          <w:rFonts w:ascii="Times New Roman" w:eastAsia="方正仿宋_GBK" w:hAnsi="Times New Roman"/>
          <w:b/>
          <w:bCs/>
          <w:sz w:val="32"/>
          <w:szCs w:val="32"/>
        </w:rPr>
        <w:t>二是打造更全的产业服务平台。</w:t>
      </w:r>
      <w:r>
        <w:rPr>
          <w:rFonts w:ascii="Times New Roman" w:eastAsia="方正仿宋_GBK" w:hAnsi="Times New Roman"/>
          <w:kern w:val="2"/>
          <w:sz w:val="32"/>
          <w:szCs w:val="32"/>
        </w:rPr>
        <w:t>在</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南京长江国际航运物流服务集聚区</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设立线下公共服务平台，实现与海关、外汇、税务、国际贸易</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单一窗口</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信息链接，设置政府监管、金融服务直通车等功能，打造全方位、一站式服务体系。</w:t>
      </w:r>
      <w:r>
        <w:rPr>
          <w:rFonts w:ascii="Times New Roman" w:eastAsia="方正仿宋_GBK" w:hAnsi="Times New Roman"/>
          <w:b/>
          <w:bCs/>
          <w:kern w:val="2"/>
          <w:sz w:val="32"/>
          <w:szCs w:val="32"/>
        </w:rPr>
        <w:t>三是打造更好的</w:t>
      </w:r>
      <w:r>
        <w:rPr>
          <w:rFonts w:ascii="Times New Roman" w:eastAsia="方正仿宋_GBK" w:hAnsi="Times New Roman"/>
          <w:b/>
          <w:bCs/>
          <w:sz w:val="32"/>
          <w:szCs w:val="32"/>
        </w:rPr>
        <w:t>产业协作联盟。</w:t>
      </w:r>
      <w:r>
        <w:rPr>
          <w:rFonts w:ascii="Times New Roman" w:eastAsia="方正仿宋_GBK" w:hAnsi="Times New Roman"/>
          <w:sz w:val="32"/>
          <w:szCs w:val="32"/>
        </w:rPr>
        <w:t>在现有</w:t>
      </w:r>
      <w:r>
        <w:rPr>
          <w:rFonts w:ascii="Times New Roman" w:eastAsia="方正仿宋_GBK" w:hAnsi="Times New Roman" w:hint="eastAsia"/>
          <w:sz w:val="32"/>
          <w:szCs w:val="32"/>
        </w:rPr>
        <w:t>“</w:t>
      </w:r>
      <w:r>
        <w:rPr>
          <w:rFonts w:ascii="Times New Roman" w:eastAsia="方正仿宋_GBK" w:hAnsi="Times New Roman"/>
          <w:sz w:val="32"/>
          <w:szCs w:val="32"/>
        </w:rPr>
        <w:t>鼓楼区进出口商会</w:t>
      </w:r>
      <w:r>
        <w:rPr>
          <w:rFonts w:ascii="Times New Roman" w:eastAsia="方正仿宋_GBK" w:hAnsi="Times New Roman" w:hint="eastAsia"/>
          <w:sz w:val="32"/>
          <w:szCs w:val="32"/>
        </w:rPr>
        <w:t>”</w:t>
      </w:r>
      <w:r>
        <w:rPr>
          <w:rFonts w:ascii="Times New Roman" w:eastAsia="方正仿宋_GBK" w:hAnsi="Times New Roman"/>
          <w:sz w:val="32"/>
          <w:szCs w:val="32"/>
        </w:rPr>
        <w:t>内设跨境电商分会。加深与中国电子商会、中国进出口商会、江苏互联网协会、江苏省电子商务协会、南京跨境电商行业协会等合作。</w:t>
      </w:r>
    </w:p>
    <w:p w:rsidR="003D73B6" w:rsidRDefault="0003286B">
      <w:pPr>
        <w:adjustRightInd w:val="0"/>
        <w:snapToGrid w:val="0"/>
        <w:spacing w:line="578" w:lineRule="exact"/>
        <w:ind w:firstLineChars="200" w:firstLine="632"/>
        <w:rPr>
          <w:rFonts w:ascii="Times New Roman" w:hAnsi="Times New Roman"/>
        </w:rPr>
      </w:pPr>
      <w:r>
        <w:rPr>
          <w:rFonts w:ascii="Times New Roman" w:eastAsia="方正楷体_GBK" w:hAnsi="Times New Roman" w:hint="eastAsia"/>
          <w:sz w:val="32"/>
          <w:szCs w:val="32"/>
        </w:rPr>
        <w:t>（</w:t>
      </w:r>
      <w:r>
        <w:rPr>
          <w:rFonts w:ascii="Times New Roman" w:eastAsia="方正楷体_GBK" w:hAnsi="Times New Roman" w:hint="eastAsia"/>
          <w:sz w:val="32"/>
          <w:szCs w:val="32"/>
        </w:rPr>
        <w:t>3</w:t>
      </w:r>
      <w:r>
        <w:rPr>
          <w:rFonts w:ascii="Times New Roman" w:eastAsia="方正楷体_GBK" w:hAnsi="Times New Roman" w:hint="eastAsia"/>
          <w:sz w:val="32"/>
          <w:szCs w:val="32"/>
        </w:rPr>
        <w:t>）</w:t>
      </w:r>
      <w:r>
        <w:rPr>
          <w:rFonts w:ascii="Times New Roman" w:eastAsia="方正楷体_GBK" w:hAnsi="Times New Roman"/>
          <w:sz w:val="32"/>
          <w:szCs w:val="32"/>
        </w:rPr>
        <w:t>完善系统化产业配套。</w:t>
      </w:r>
      <w:r>
        <w:rPr>
          <w:rFonts w:ascii="Times New Roman" w:eastAsia="方正仿宋_GBK" w:hAnsi="Times New Roman"/>
          <w:b/>
          <w:kern w:val="0"/>
          <w:sz w:val="32"/>
          <w:szCs w:val="32"/>
        </w:rPr>
        <w:t>一是开展数字贸易产业国</w:t>
      </w:r>
      <w:r>
        <w:rPr>
          <w:rFonts w:ascii="Times New Roman" w:eastAsia="方正仿宋_GBK" w:hAnsi="Times New Roman"/>
          <w:b/>
          <w:bCs/>
          <w:sz w:val="32"/>
          <w:szCs w:val="32"/>
        </w:rPr>
        <w:t>际合作。</w:t>
      </w:r>
      <w:r>
        <w:rPr>
          <w:rFonts w:ascii="Times New Roman" w:eastAsia="方正仿宋_GBK" w:hAnsi="Times New Roman"/>
          <w:sz w:val="32"/>
          <w:szCs w:val="32"/>
        </w:rPr>
        <w:t>以城市国际化、国际消费中心城市创建为抓手，与美国旧金山湾区委员会等国际中介</w:t>
      </w:r>
      <w:r>
        <w:rPr>
          <w:rFonts w:ascii="Times New Roman" w:eastAsia="方正仿宋_GBK" w:hAnsi="Times New Roman" w:hint="eastAsia"/>
          <w:sz w:val="32"/>
          <w:szCs w:val="32"/>
        </w:rPr>
        <w:t>机构</w:t>
      </w:r>
      <w:r>
        <w:rPr>
          <w:rFonts w:ascii="Times New Roman" w:eastAsia="方正仿宋_GBK" w:hAnsi="Times New Roman"/>
          <w:sz w:val="32"/>
          <w:szCs w:val="32"/>
        </w:rPr>
        <w:t>加强联系，开展国际商贸服务、双向投资交流活动。筹办鼓楼国际跨境电商节，招引亚马逊</w:t>
      </w:r>
      <w:r>
        <w:rPr>
          <w:rFonts w:ascii="Times New Roman" w:eastAsia="方正仿宋_GBK" w:hAnsi="Times New Roman" w:hint="eastAsia"/>
          <w:sz w:val="32"/>
          <w:szCs w:val="32"/>
        </w:rPr>
        <w:t>（</w:t>
      </w:r>
      <w:r>
        <w:rPr>
          <w:rFonts w:ascii="Times New Roman" w:eastAsia="方正仿宋_GBK" w:hAnsi="Times New Roman"/>
          <w:sz w:val="32"/>
          <w:szCs w:val="32"/>
        </w:rPr>
        <w:t>amazon</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sz w:val="32"/>
          <w:szCs w:val="32"/>
        </w:rPr>
        <w:t xml:space="preserve"> </w:t>
      </w:r>
      <w:r>
        <w:rPr>
          <w:rFonts w:ascii="Times New Roman" w:eastAsia="方正仿宋_GBK" w:hAnsi="Times New Roman"/>
          <w:sz w:val="32"/>
          <w:szCs w:val="32"/>
        </w:rPr>
        <w:t>易贝（</w:t>
      </w:r>
      <w:proofErr w:type="spellStart"/>
      <w:r>
        <w:rPr>
          <w:rFonts w:ascii="Times New Roman" w:eastAsia="方正仿宋_GBK" w:hAnsi="Times New Roman"/>
          <w:sz w:val="32"/>
          <w:szCs w:val="32"/>
        </w:rPr>
        <w:t>ebay</w:t>
      </w:r>
      <w:proofErr w:type="spellEnd"/>
      <w:r>
        <w:rPr>
          <w:rFonts w:ascii="Times New Roman" w:eastAsia="方正仿宋_GBK" w:hAnsi="Times New Roman" w:hint="eastAsia"/>
          <w:sz w:val="32"/>
          <w:szCs w:val="32"/>
        </w:rPr>
        <w:t>）</w:t>
      </w:r>
      <w:r>
        <w:rPr>
          <w:rFonts w:ascii="Times New Roman" w:eastAsia="方正仿宋_GBK" w:hAnsi="Times New Roman"/>
          <w:sz w:val="32"/>
          <w:szCs w:val="32"/>
        </w:rPr>
        <w:t>、虾皮</w:t>
      </w:r>
      <w:r>
        <w:rPr>
          <w:rFonts w:ascii="Times New Roman" w:eastAsia="方正仿宋_GBK" w:hAnsi="Times New Roman" w:hint="eastAsia"/>
          <w:sz w:val="32"/>
          <w:szCs w:val="32"/>
        </w:rPr>
        <w:t>（</w:t>
      </w:r>
      <w:proofErr w:type="spellStart"/>
      <w:r>
        <w:rPr>
          <w:rFonts w:ascii="Times New Roman" w:eastAsia="方正仿宋_GBK" w:hAnsi="Times New Roman"/>
          <w:sz w:val="32"/>
          <w:szCs w:val="32"/>
        </w:rPr>
        <w:t>shopee</w:t>
      </w:r>
      <w:proofErr w:type="spellEnd"/>
      <w:r>
        <w:rPr>
          <w:rFonts w:ascii="Times New Roman" w:eastAsia="方正仿宋_GBK" w:hAnsi="Times New Roman" w:hint="eastAsia"/>
          <w:sz w:val="32"/>
          <w:szCs w:val="32"/>
        </w:rPr>
        <w:t>）</w:t>
      </w:r>
      <w:r>
        <w:rPr>
          <w:rFonts w:ascii="Times New Roman" w:eastAsia="方正仿宋_GBK" w:hAnsi="Times New Roman"/>
          <w:sz w:val="32"/>
          <w:szCs w:val="32"/>
        </w:rPr>
        <w:t>、</w:t>
      </w:r>
      <w:proofErr w:type="gramStart"/>
      <w:r>
        <w:rPr>
          <w:rFonts w:ascii="Times New Roman" w:eastAsia="方正仿宋_GBK" w:hAnsi="Times New Roman"/>
          <w:sz w:val="32"/>
          <w:szCs w:val="32"/>
        </w:rPr>
        <w:t>来赞达</w:t>
      </w:r>
      <w:proofErr w:type="gramEnd"/>
      <w:r>
        <w:rPr>
          <w:rFonts w:ascii="Times New Roman" w:eastAsia="方正仿宋_GBK" w:hAnsi="Times New Roman" w:hint="eastAsia"/>
          <w:sz w:val="32"/>
          <w:szCs w:val="32"/>
        </w:rPr>
        <w:t>（</w:t>
      </w:r>
      <w:proofErr w:type="spellStart"/>
      <w:r>
        <w:rPr>
          <w:rFonts w:ascii="Times New Roman" w:eastAsia="方正仿宋_GBK" w:hAnsi="Times New Roman"/>
          <w:sz w:val="32"/>
          <w:szCs w:val="32"/>
        </w:rPr>
        <w:t>lazada</w:t>
      </w:r>
      <w:proofErr w:type="spellEnd"/>
      <w:r>
        <w:rPr>
          <w:rFonts w:ascii="Times New Roman" w:eastAsia="方正仿宋_GBK" w:hAnsi="Times New Roman" w:hint="eastAsia"/>
          <w:sz w:val="32"/>
          <w:szCs w:val="32"/>
        </w:rPr>
        <w:t>）</w:t>
      </w:r>
      <w:r>
        <w:rPr>
          <w:rFonts w:ascii="Times New Roman" w:eastAsia="方正仿宋_GBK" w:hAnsi="Times New Roman"/>
          <w:sz w:val="32"/>
          <w:szCs w:val="32"/>
        </w:rPr>
        <w:t>、酷胖</w:t>
      </w:r>
      <w:r>
        <w:rPr>
          <w:rFonts w:ascii="Times New Roman" w:eastAsia="方正仿宋_GBK" w:hAnsi="Times New Roman" w:hint="eastAsia"/>
          <w:sz w:val="32"/>
          <w:szCs w:val="32"/>
        </w:rPr>
        <w:t>（</w:t>
      </w:r>
      <w:proofErr w:type="spellStart"/>
      <w:r>
        <w:rPr>
          <w:rFonts w:ascii="Times New Roman" w:eastAsia="方正仿宋_GBK" w:hAnsi="Times New Roman"/>
          <w:sz w:val="32"/>
          <w:szCs w:val="32"/>
        </w:rPr>
        <w:t>coupang</w:t>
      </w:r>
      <w:proofErr w:type="spellEnd"/>
      <w:r>
        <w:rPr>
          <w:rFonts w:ascii="Times New Roman" w:eastAsia="方正仿宋_GBK" w:hAnsi="Times New Roman" w:hint="eastAsia"/>
          <w:sz w:val="32"/>
          <w:szCs w:val="32"/>
        </w:rPr>
        <w:t>）</w:t>
      </w:r>
      <w:r>
        <w:rPr>
          <w:rFonts w:ascii="Times New Roman" w:eastAsia="方正仿宋_GBK" w:hAnsi="Times New Roman"/>
          <w:sz w:val="32"/>
          <w:szCs w:val="32"/>
        </w:rPr>
        <w:t>等平台在鼓楼设立办事处或创新中心。</w:t>
      </w:r>
      <w:r>
        <w:rPr>
          <w:rFonts w:ascii="Times New Roman" w:eastAsia="方正仿宋_GBK" w:hAnsi="Times New Roman"/>
          <w:b/>
          <w:bCs/>
          <w:sz w:val="32"/>
          <w:szCs w:val="32"/>
        </w:rPr>
        <w:t>二是构建数字贸易产业人才队伍。</w:t>
      </w:r>
      <w:r>
        <w:rPr>
          <w:rFonts w:ascii="Times New Roman" w:eastAsia="方正仿宋_GBK" w:hAnsi="Times New Roman"/>
          <w:sz w:val="32"/>
          <w:szCs w:val="32"/>
        </w:rPr>
        <w:t>以产业发展扩大开放为导向，精准培育、广泛引进技能型、管理型、领军型产业人才队伍。支持跨境电子商务师、全媒体运营师认证项目。依托鼓楼人才优势，面向全球资源，组建</w:t>
      </w:r>
      <w:r>
        <w:rPr>
          <w:rFonts w:ascii="Times New Roman" w:eastAsia="方正仿宋_GBK" w:hAnsi="Times New Roman" w:hint="eastAsia"/>
          <w:sz w:val="32"/>
          <w:szCs w:val="32"/>
        </w:rPr>
        <w:t>“</w:t>
      </w:r>
      <w:r>
        <w:rPr>
          <w:rFonts w:ascii="Times New Roman" w:eastAsia="方正仿宋_GBK" w:hAnsi="Times New Roman"/>
          <w:sz w:val="32"/>
          <w:szCs w:val="32"/>
        </w:rPr>
        <w:t>鼓楼跨境电商产业智库</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b/>
          <w:bCs/>
          <w:sz w:val="32"/>
          <w:szCs w:val="32"/>
        </w:rPr>
        <w:t>三是建设数字贸易境外物流枢纽。</w:t>
      </w:r>
      <w:r>
        <w:rPr>
          <w:rFonts w:ascii="Times New Roman" w:eastAsia="方正仿宋_GBK" w:hAnsi="Times New Roman"/>
          <w:sz w:val="32"/>
          <w:szCs w:val="32"/>
        </w:rPr>
        <w:t>充分用好江苏省海外仓联盟资源，支持物流企业、电商平台、贸易企业共建共享</w:t>
      </w:r>
      <w:r>
        <w:rPr>
          <w:rFonts w:ascii="Times New Roman" w:eastAsia="方正仿宋_GBK" w:hAnsi="Times New Roman" w:hint="eastAsia"/>
          <w:sz w:val="32"/>
          <w:szCs w:val="32"/>
        </w:rPr>
        <w:t>“</w:t>
      </w:r>
      <w:r>
        <w:rPr>
          <w:rFonts w:ascii="Times New Roman" w:eastAsia="方正仿宋_GBK" w:hAnsi="Times New Roman"/>
          <w:sz w:val="32"/>
          <w:szCs w:val="32"/>
        </w:rPr>
        <w:t>海外仓</w:t>
      </w:r>
      <w:r>
        <w:rPr>
          <w:rFonts w:ascii="Times New Roman" w:eastAsia="方正仿宋_GBK" w:hAnsi="Times New Roman" w:hint="eastAsia"/>
          <w:sz w:val="32"/>
          <w:szCs w:val="32"/>
        </w:rPr>
        <w:t>”</w:t>
      </w:r>
      <w:r>
        <w:rPr>
          <w:rFonts w:ascii="Times New Roman" w:eastAsia="方正仿宋_GBK" w:hAnsi="Times New Roman"/>
          <w:sz w:val="32"/>
          <w:szCs w:val="32"/>
        </w:rPr>
        <w:t>。支持南京迈康、豪与杰、华承为数码等企业在境外设立本土团队、自</w:t>
      </w:r>
      <w:proofErr w:type="gramStart"/>
      <w:r>
        <w:rPr>
          <w:rFonts w:ascii="Times New Roman" w:eastAsia="方正仿宋_GBK" w:hAnsi="Times New Roman"/>
          <w:sz w:val="32"/>
          <w:szCs w:val="32"/>
        </w:rPr>
        <w:t>建海外仓</w:t>
      </w:r>
      <w:proofErr w:type="gramEnd"/>
      <w:r>
        <w:rPr>
          <w:rFonts w:ascii="Times New Roman" w:eastAsia="方正仿宋_GBK" w:hAnsi="Times New Roman"/>
          <w:sz w:val="32"/>
          <w:szCs w:val="32"/>
        </w:rPr>
        <w:t>。积极推动</w:t>
      </w:r>
      <w:r>
        <w:rPr>
          <w:rFonts w:ascii="Times New Roman" w:eastAsia="方正仿宋_GBK" w:hAnsi="Times New Roman"/>
          <w:sz w:val="32"/>
          <w:szCs w:val="32"/>
        </w:rPr>
        <w:lastRenderedPageBreak/>
        <w:t>中储智运、行</w:t>
      </w:r>
      <w:proofErr w:type="gramStart"/>
      <w:r>
        <w:rPr>
          <w:rFonts w:ascii="Times New Roman" w:eastAsia="方正仿宋_GBK" w:hAnsi="Times New Roman"/>
          <w:sz w:val="32"/>
          <w:szCs w:val="32"/>
        </w:rPr>
        <w:t>云集团</w:t>
      </w:r>
      <w:proofErr w:type="gramEnd"/>
      <w:r>
        <w:rPr>
          <w:rFonts w:ascii="Times New Roman" w:eastAsia="方正仿宋_GBK" w:hAnsi="Times New Roman"/>
          <w:sz w:val="32"/>
          <w:szCs w:val="32"/>
        </w:rPr>
        <w:t>等行业头部企业建设跨境、跨行业智慧物流信息平台。鼓励江苏远洋、中集</w:t>
      </w:r>
      <w:proofErr w:type="gramStart"/>
      <w:r>
        <w:rPr>
          <w:rFonts w:ascii="Times New Roman" w:eastAsia="方正仿宋_GBK" w:hAnsi="Times New Roman"/>
          <w:sz w:val="32"/>
          <w:szCs w:val="32"/>
        </w:rPr>
        <w:t>世</w:t>
      </w:r>
      <w:proofErr w:type="gramEnd"/>
      <w:r>
        <w:rPr>
          <w:rFonts w:ascii="Times New Roman" w:eastAsia="方正仿宋_GBK" w:hAnsi="Times New Roman"/>
          <w:sz w:val="32"/>
          <w:szCs w:val="32"/>
        </w:rPr>
        <w:t>联达、江苏君临国际货运代理等航运物流头部企业开展国际合作，加快建立和完善国际物流网络体系。</w:t>
      </w:r>
    </w:p>
    <w:p w:rsidR="003D73B6" w:rsidRDefault="0003286B">
      <w:pPr>
        <w:adjustRightInd w:val="0"/>
        <w:snapToGrid w:val="0"/>
        <w:spacing w:line="578" w:lineRule="exact"/>
        <w:ind w:firstLineChars="200" w:firstLine="632"/>
        <w:rPr>
          <w:rFonts w:ascii="Times New Roman" w:eastAsia="方正仿宋_GBK" w:hAnsi="Times New Roman"/>
          <w:sz w:val="32"/>
          <w:szCs w:val="32"/>
        </w:rPr>
      </w:pPr>
      <w:r>
        <w:rPr>
          <w:rFonts w:ascii="Times New Roman" w:eastAsia="方正黑体_GBK" w:hAnsi="Times New Roman"/>
          <w:color w:val="000000"/>
          <w:sz w:val="32"/>
          <w:szCs w:val="32"/>
        </w:rPr>
        <w:t>五、保障机制</w:t>
      </w:r>
    </w:p>
    <w:p w:rsidR="003D73B6" w:rsidRDefault="0003286B">
      <w:pPr>
        <w:pStyle w:val="a7"/>
        <w:widowControl/>
        <w:adjustRightInd w:val="0"/>
        <w:snapToGrid w:val="0"/>
        <w:spacing w:beforeAutospacing="0" w:afterAutospacing="0" w:line="578" w:lineRule="exact"/>
        <w:ind w:firstLineChars="200" w:firstLine="632"/>
        <w:jc w:val="both"/>
        <w:rPr>
          <w:rFonts w:ascii="Times New Roman" w:eastAsia="方正仿宋_GBK" w:hAnsi="Times New Roman"/>
          <w:kern w:val="2"/>
          <w:sz w:val="32"/>
          <w:szCs w:val="32"/>
        </w:rPr>
      </w:pPr>
      <w:r>
        <w:rPr>
          <w:rFonts w:ascii="Times New Roman" w:eastAsia="方正楷体_GBK" w:hAnsi="Times New Roman" w:hint="eastAsia"/>
          <w:bCs/>
          <w:sz w:val="32"/>
          <w:szCs w:val="32"/>
        </w:rPr>
        <w:t>（一）</w:t>
      </w:r>
      <w:r>
        <w:rPr>
          <w:rFonts w:ascii="Times New Roman" w:eastAsia="方正楷体_GBK" w:hAnsi="Times New Roman"/>
          <w:bCs/>
          <w:sz w:val="32"/>
          <w:szCs w:val="32"/>
        </w:rPr>
        <w:t>强化组织领导。</w:t>
      </w:r>
      <w:r>
        <w:rPr>
          <w:rFonts w:ascii="Times New Roman" w:eastAsia="方正仿宋_GBK" w:hAnsi="Times New Roman"/>
          <w:kern w:val="2"/>
          <w:sz w:val="32"/>
          <w:szCs w:val="32"/>
        </w:rPr>
        <w:t>成立</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鼓楼区服务业扩大开放</w:t>
      </w:r>
      <w:r>
        <w:rPr>
          <w:rFonts w:ascii="Times New Roman" w:eastAsia="方正仿宋_GBK" w:hAnsi="Times New Roman" w:hint="eastAsia"/>
          <w:kern w:val="2"/>
          <w:sz w:val="32"/>
          <w:szCs w:val="32"/>
        </w:rPr>
        <w:t>试点工作</w:t>
      </w:r>
      <w:r>
        <w:rPr>
          <w:rFonts w:ascii="Times New Roman" w:eastAsia="方正仿宋_GBK" w:hAnsi="Times New Roman"/>
          <w:kern w:val="2"/>
          <w:sz w:val="32"/>
          <w:szCs w:val="32"/>
        </w:rPr>
        <w:t>领导小组</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区主要领导担任组长，分管领导任副组长，区相关部门为成员单位，统筹协调相关事宜。在区商务局设办公室，负责日常工作推进。明确目标并纳入区年度综合考核体系，加强服务业扩大开放重点项目督导推进。</w:t>
      </w:r>
    </w:p>
    <w:p w:rsidR="003D73B6" w:rsidRDefault="0003286B">
      <w:pPr>
        <w:adjustRightInd w:val="0"/>
        <w:snapToGrid w:val="0"/>
        <w:spacing w:line="578" w:lineRule="exact"/>
        <w:ind w:firstLineChars="200" w:firstLine="632"/>
        <w:rPr>
          <w:rFonts w:ascii="Times New Roman" w:eastAsia="方正仿宋_GBK" w:hAnsi="Times New Roman"/>
          <w:sz w:val="32"/>
          <w:szCs w:val="32"/>
        </w:rPr>
      </w:pPr>
      <w:r>
        <w:rPr>
          <w:rFonts w:ascii="Times New Roman" w:eastAsia="方正楷体_GBK" w:hAnsi="Times New Roman" w:hint="eastAsia"/>
          <w:bCs/>
          <w:sz w:val="32"/>
          <w:szCs w:val="32"/>
        </w:rPr>
        <w:t>（二）</w:t>
      </w:r>
      <w:r>
        <w:rPr>
          <w:rFonts w:ascii="Times New Roman" w:eastAsia="方正楷体_GBK" w:hAnsi="Times New Roman"/>
          <w:bCs/>
          <w:sz w:val="32"/>
          <w:szCs w:val="32"/>
        </w:rPr>
        <w:t>优化营商环境。</w:t>
      </w:r>
      <w:r>
        <w:rPr>
          <w:rFonts w:ascii="Times New Roman" w:eastAsia="方正仿宋_GBK" w:hAnsi="Times New Roman"/>
          <w:sz w:val="32"/>
          <w:szCs w:val="32"/>
        </w:rPr>
        <w:t>紧盯</w:t>
      </w:r>
      <w:r>
        <w:rPr>
          <w:rFonts w:ascii="Times New Roman" w:eastAsia="方正仿宋_GBK" w:hAnsi="Times New Roman" w:hint="eastAsia"/>
          <w:sz w:val="32"/>
          <w:szCs w:val="32"/>
        </w:rPr>
        <w:t>“</w:t>
      </w:r>
      <w:r>
        <w:rPr>
          <w:rFonts w:ascii="Times New Roman" w:eastAsia="方正仿宋_GBK" w:hAnsi="Times New Roman"/>
          <w:sz w:val="32"/>
          <w:szCs w:val="32"/>
        </w:rPr>
        <w:t>十大赛道</w:t>
      </w:r>
      <w:r>
        <w:rPr>
          <w:rFonts w:ascii="Times New Roman" w:eastAsia="方正仿宋_GBK" w:hAnsi="Times New Roman" w:hint="eastAsia"/>
          <w:sz w:val="32"/>
          <w:szCs w:val="32"/>
        </w:rPr>
        <w:t>”</w:t>
      </w:r>
      <w:r>
        <w:rPr>
          <w:rFonts w:ascii="Times New Roman" w:eastAsia="方正仿宋_GBK" w:hAnsi="Times New Roman"/>
          <w:sz w:val="32"/>
          <w:szCs w:val="32"/>
        </w:rPr>
        <w:t>招商引资，对相关重点项目在基础设施、土地资源、金融服务、商事办理等方面优先支持。对外籍高层次人才在鼓楼投资创业、讲学交流、经贸活动等提供出入境和停居留便利。对符合条件的服务业企业聘用</w:t>
      </w:r>
      <w:r>
        <w:rPr>
          <w:rFonts w:ascii="Times New Roman" w:eastAsia="方正仿宋_GBK" w:hAnsi="Times New Roman" w:hint="eastAsia"/>
          <w:sz w:val="32"/>
          <w:szCs w:val="32"/>
        </w:rPr>
        <w:t>“</w:t>
      </w:r>
      <w:r>
        <w:rPr>
          <w:rFonts w:ascii="Times New Roman" w:eastAsia="方正仿宋_GBK" w:hAnsi="Times New Roman"/>
          <w:sz w:val="32"/>
          <w:szCs w:val="32"/>
        </w:rPr>
        <w:t>高精尖缺</w:t>
      </w:r>
      <w:r>
        <w:rPr>
          <w:rFonts w:ascii="Times New Roman" w:eastAsia="方正仿宋_GBK" w:hAnsi="Times New Roman" w:hint="eastAsia"/>
          <w:sz w:val="32"/>
          <w:szCs w:val="32"/>
        </w:rPr>
        <w:t>”</w:t>
      </w:r>
      <w:r>
        <w:rPr>
          <w:rFonts w:ascii="Times New Roman" w:eastAsia="方正仿宋_GBK" w:hAnsi="Times New Roman"/>
          <w:sz w:val="32"/>
          <w:szCs w:val="32"/>
        </w:rPr>
        <w:t>外国人才，提供人才签证、工作许可、社会保障等业务办理便利和</w:t>
      </w:r>
      <w:r>
        <w:rPr>
          <w:rFonts w:ascii="Times New Roman" w:eastAsia="方正仿宋_GBK" w:hAnsi="Times New Roman" w:hint="eastAsia"/>
          <w:sz w:val="32"/>
          <w:szCs w:val="32"/>
        </w:rPr>
        <w:t>“</w:t>
      </w:r>
      <w:r>
        <w:rPr>
          <w:rFonts w:ascii="Times New Roman" w:eastAsia="方正仿宋_GBK" w:hAnsi="Times New Roman"/>
          <w:sz w:val="32"/>
          <w:szCs w:val="32"/>
        </w:rPr>
        <w:t>绿色通道</w:t>
      </w:r>
      <w:r>
        <w:rPr>
          <w:rFonts w:ascii="Times New Roman" w:eastAsia="方正仿宋_GBK" w:hAnsi="Times New Roman" w:hint="eastAsia"/>
          <w:sz w:val="32"/>
          <w:szCs w:val="32"/>
        </w:rPr>
        <w:t>”</w:t>
      </w:r>
      <w:r>
        <w:rPr>
          <w:rFonts w:ascii="Times New Roman" w:eastAsia="方正仿宋_GBK" w:hAnsi="Times New Roman"/>
          <w:sz w:val="32"/>
          <w:szCs w:val="32"/>
        </w:rPr>
        <w:t>服务。深化行政审批改革，聚焦企业设立和发展生命全周期，营造更多</w:t>
      </w:r>
      <w:r>
        <w:rPr>
          <w:rFonts w:ascii="Times New Roman" w:eastAsia="方正仿宋_GBK" w:hAnsi="Times New Roman" w:hint="eastAsia"/>
          <w:sz w:val="32"/>
          <w:szCs w:val="32"/>
        </w:rPr>
        <w:t>“</w:t>
      </w:r>
      <w:r>
        <w:rPr>
          <w:rFonts w:ascii="Times New Roman" w:eastAsia="方正仿宋_GBK" w:hAnsi="Times New Roman"/>
          <w:sz w:val="32"/>
          <w:szCs w:val="32"/>
        </w:rPr>
        <w:t>一次办、一站办</w:t>
      </w:r>
      <w:r>
        <w:rPr>
          <w:rFonts w:ascii="Times New Roman" w:eastAsia="方正仿宋_GBK" w:hAnsi="Times New Roman" w:hint="eastAsia"/>
          <w:sz w:val="32"/>
          <w:szCs w:val="32"/>
        </w:rPr>
        <w:t>”</w:t>
      </w:r>
      <w:r>
        <w:rPr>
          <w:rFonts w:ascii="Times New Roman" w:eastAsia="方正仿宋_GBK" w:hAnsi="Times New Roman"/>
          <w:sz w:val="32"/>
          <w:szCs w:val="32"/>
        </w:rPr>
        <w:t>场景。</w:t>
      </w:r>
    </w:p>
    <w:p w:rsidR="003D73B6" w:rsidRDefault="0003286B">
      <w:pPr>
        <w:adjustRightInd w:val="0"/>
        <w:snapToGrid w:val="0"/>
        <w:spacing w:line="578" w:lineRule="exact"/>
        <w:ind w:firstLineChars="200" w:firstLine="632"/>
        <w:rPr>
          <w:rFonts w:ascii="Times New Roman" w:eastAsia="方正仿宋_GBK" w:hAnsi="Times New Roman"/>
          <w:sz w:val="32"/>
          <w:szCs w:val="32"/>
        </w:rPr>
      </w:pPr>
      <w:r>
        <w:rPr>
          <w:rFonts w:ascii="Times New Roman" w:eastAsia="方正楷体_GBK" w:hAnsi="Times New Roman" w:hint="eastAsia"/>
          <w:bCs/>
          <w:sz w:val="32"/>
          <w:szCs w:val="32"/>
        </w:rPr>
        <w:t>（三）</w:t>
      </w:r>
      <w:r>
        <w:rPr>
          <w:rFonts w:ascii="Times New Roman" w:eastAsia="方正楷体_GBK" w:hAnsi="Times New Roman"/>
          <w:bCs/>
          <w:sz w:val="32"/>
          <w:szCs w:val="32"/>
        </w:rPr>
        <w:t>深化产权保护。</w:t>
      </w:r>
      <w:r>
        <w:rPr>
          <w:rFonts w:ascii="Times New Roman" w:eastAsia="方正仿宋_GBK" w:hAnsi="Times New Roman"/>
          <w:sz w:val="32"/>
          <w:szCs w:val="32"/>
        </w:rPr>
        <w:t>构建知识产权立体保护网络，畅通从授权、确权到维权的全链条快速保障通道。依托与南京市中级人民法院、南京江北新区人民法院联络机制，发挥江北新区人民法院鼓楼区知识产权巡回法庭作用。强化企业海外知识产权导航预警分析，支持企业海外维权，积极防范海外投资风险，为企业走</w:t>
      </w:r>
      <w:r>
        <w:rPr>
          <w:rFonts w:ascii="Times New Roman" w:eastAsia="方正仿宋_GBK" w:hAnsi="Times New Roman"/>
          <w:sz w:val="32"/>
          <w:szCs w:val="32"/>
        </w:rPr>
        <w:lastRenderedPageBreak/>
        <w:t>出去提供决策建议。</w:t>
      </w:r>
    </w:p>
    <w:p w:rsidR="003D73B6" w:rsidRDefault="0003286B">
      <w:pPr>
        <w:adjustRightInd w:val="0"/>
        <w:snapToGrid w:val="0"/>
        <w:spacing w:line="578" w:lineRule="exact"/>
        <w:ind w:firstLineChars="200" w:firstLine="632"/>
        <w:rPr>
          <w:rFonts w:ascii="Times New Roman" w:eastAsia="方正仿宋_GBK" w:hAnsi="Times New Roman"/>
          <w:sz w:val="32"/>
          <w:szCs w:val="32"/>
        </w:rPr>
      </w:pPr>
      <w:r>
        <w:rPr>
          <w:rFonts w:ascii="Times New Roman" w:eastAsia="方正楷体_GBK" w:hAnsi="Times New Roman" w:hint="eastAsia"/>
          <w:bCs/>
          <w:sz w:val="32"/>
          <w:szCs w:val="32"/>
        </w:rPr>
        <w:t>（四）</w:t>
      </w:r>
      <w:r>
        <w:rPr>
          <w:rFonts w:ascii="Times New Roman" w:eastAsia="方正楷体_GBK" w:hAnsi="Times New Roman"/>
          <w:bCs/>
          <w:sz w:val="32"/>
          <w:szCs w:val="32"/>
        </w:rPr>
        <w:t>细化风险防控。</w:t>
      </w:r>
      <w:r>
        <w:rPr>
          <w:rFonts w:ascii="Times New Roman" w:eastAsia="方正仿宋_GBK" w:hAnsi="Times New Roman"/>
          <w:sz w:val="32"/>
          <w:szCs w:val="32"/>
        </w:rPr>
        <w:t>坚持金融业务持牌经营要求，通过风险提示、</w:t>
      </w:r>
      <w:proofErr w:type="gramStart"/>
      <w:r>
        <w:rPr>
          <w:rFonts w:ascii="Times New Roman" w:eastAsia="方正仿宋_GBK" w:hAnsi="Times New Roman"/>
          <w:sz w:val="32"/>
          <w:szCs w:val="32"/>
        </w:rPr>
        <w:t>风控指标</w:t>
      </w:r>
      <w:proofErr w:type="gramEnd"/>
      <w:r>
        <w:rPr>
          <w:rFonts w:ascii="Times New Roman" w:eastAsia="方正仿宋_GBK" w:hAnsi="Times New Roman"/>
          <w:sz w:val="32"/>
          <w:szCs w:val="32"/>
        </w:rPr>
        <w:t>计算、信息报送和信息披露等，加强对金融领域企业风险防控的指导服务</w:t>
      </w:r>
      <w:r>
        <w:rPr>
          <w:rFonts w:ascii="Times New Roman" w:eastAsia="方正仿宋_GBK" w:hAnsi="Times New Roman" w:hint="eastAsia"/>
          <w:sz w:val="32"/>
          <w:szCs w:val="32"/>
        </w:rPr>
        <w:t>，</w:t>
      </w:r>
      <w:r>
        <w:rPr>
          <w:rFonts w:ascii="Times New Roman" w:eastAsia="方正仿宋_GBK" w:hAnsi="Times New Roman"/>
          <w:sz w:val="32"/>
          <w:szCs w:val="32"/>
        </w:rPr>
        <w:t>坚决守住不发生系统性区域性金融风险的底线。</w:t>
      </w:r>
    </w:p>
    <w:p w:rsidR="003D73B6" w:rsidRDefault="003D73B6">
      <w:pPr>
        <w:adjustRightInd w:val="0"/>
        <w:snapToGrid w:val="0"/>
        <w:spacing w:line="578" w:lineRule="exact"/>
        <w:ind w:firstLineChars="200" w:firstLine="632"/>
        <w:rPr>
          <w:rFonts w:ascii="Times New Roman" w:eastAsia="方正仿宋_GBK" w:hAnsi="Times New Roman"/>
          <w:sz w:val="32"/>
          <w:szCs w:val="32"/>
        </w:rPr>
      </w:pPr>
    </w:p>
    <w:p w:rsidR="003D73B6" w:rsidRDefault="0003286B">
      <w:pPr>
        <w:adjustRightInd w:val="0"/>
        <w:snapToGrid w:val="0"/>
        <w:spacing w:line="578" w:lineRule="exact"/>
        <w:ind w:firstLineChars="200" w:firstLine="632"/>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sz w:val="32"/>
          <w:szCs w:val="32"/>
        </w:rPr>
        <w:t>：鼓楼区</w:t>
      </w:r>
      <w:proofErr w:type="gramStart"/>
      <w:r>
        <w:rPr>
          <w:rFonts w:ascii="Times New Roman" w:eastAsia="方正仿宋_GBK" w:hAnsi="Times New Roman" w:hint="eastAsia"/>
          <w:sz w:val="32"/>
          <w:szCs w:val="32"/>
        </w:rPr>
        <w:t>聚焦十</w:t>
      </w:r>
      <w:proofErr w:type="gramEnd"/>
      <w:r>
        <w:rPr>
          <w:rFonts w:ascii="Times New Roman" w:eastAsia="方正仿宋_GBK" w:hAnsi="Times New Roman" w:hint="eastAsia"/>
          <w:sz w:val="32"/>
          <w:szCs w:val="32"/>
        </w:rPr>
        <w:t>大赛道建设南京服务业扩大开放先行示</w:t>
      </w:r>
    </w:p>
    <w:p w:rsidR="003D73B6" w:rsidRDefault="0003286B" w:rsidP="00044BEB">
      <w:pPr>
        <w:adjustRightInd w:val="0"/>
        <w:snapToGrid w:val="0"/>
        <w:spacing w:line="578" w:lineRule="exact"/>
        <w:ind w:firstLineChars="500" w:firstLine="1579"/>
        <w:rPr>
          <w:rFonts w:ascii="Times New Roman" w:eastAsia="方正仿宋_GBK" w:hAnsi="Times New Roman"/>
          <w:sz w:val="32"/>
          <w:szCs w:val="32"/>
        </w:rPr>
        <w:sectPr w:rsidR="003D73B6" w:rsidSect="00A74D07">
          <w:footerReference w:type="default" r:id="rId8"/>
          <w:pgSz w:w="11906" w:h="16838"/>
          <w:pgMar w:top="2098" w:right="1474" w:bottom="1985" w:left="1588" w:header="851" w:footer="992" w:gutter="0"/>
          <w:pgNumType w:fmt="numberInDash"/>
          <w:cols w:space="0"/>
          <w:docGrid w:type="linesAndChars" w:linePitch="579" w:charSpace="-849"/>
        </w:sectPr>
      </w:pPr>
      <w:r>
        <w:rPr>
          <w:rFonts w:ascii="Times New Roman" w:eastAsia="方正仿宋_GBK" w:hAnsi="Times New Roman" w:hint="eastAsia"/>
          <w:sz w:val="32"/>
          <w:szCs w:val="32"/>
        </w:rPr>
        <w:t>范区行动任务清单</w:t>
      </w: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690"/>
        <w:gridCol w:w="9989"/>
        <w:gridCol w:w="1868"/>
      </w:tblGrid>
      <w:tr w:rsidR="003D73B6">
        <w:trPr>
          <w:trHeight w:val="585"/>
          <w:jc w:val="center"/>
        </w:trPr>
        <w:tc>
          <w:tcPr>
            <w:tcW w:w="14328" w:type="dxa"/>
            <w:gridSpan w:val="4"/>
            <w:tcBorders>
              <w:top w:val="nil"/>
              <w:left w:val="nil"/>
              <w:right w:val="nil"/>
            </w:tcBorders>
            <w:shd w:val="clear" w:color="auto" w:fill="auto"/>
            <w:vAlign w:val="center"/>
          </w:tcPr>
          <w:p w:rsidR="003D73B6" w:rsidRDefault="0003286B">
            <w:pPr>
              <w:widowControl/>
              <w:spacing w:line="48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w:t>
            </w:r>
          </w:p>
          <w:p w:rsidR="003D73B6" w:rsidRDefault="003D73B6" w:rsidP="00044BEB">
            <w:pPr>
              <w:pStyle w:val="BodyTextFirstIndent21"/>
              <w:ind w:left="420"/>
            </w:pPr>
          </w:p>
          <w:p w:rsidR="003D73B6" w:rsidRDefault="0003286B">
            <w:pPr>
              <w:widowControl/>
              <w:spacing w:line="480" w:lineRule="exact"/>
              <w:jc w:val="center"/>
              <w:rPr>
                <w:rFonts w:ascii="Times New Roman" w:eastAsia="方正小标宋_GBK" w:hAnsi="Times New Roman"/>
                <w:kern w:val="0"/>
                <w:sz w:val="28"/>
                <w:szCs w:val="28"/>
              </w:rPr>
            </w:pPr>
            <w:r>
              <w:rPr>
                <w:rFonts w:ascii="Times New Roman" w:eastAsia="方正小标宋_GBK" w:hAnsi="Times New Roman"/>
                <w:kern w:val="0"/>
                <w:sz w:val="40"/>
                <w:szCs w:val="40"/>
              </w:rPr>
              <w:t>鼓楼区</w:t>
            </w:r>
            <w:proofErr w:type="gramStart"/>
            <w:r>
              <w:rPr>
                <w:rFonts w:ascii="Times New Roman" w:eastAsia="方正小标宋_GBK" w:hAnsi="Times New Roman" w:hint="eastAsia"/>
                <w:kern w:val="0"/>
                <w:sz w:val="40"/>
                <w:szCs w:val="40"/>
              </w:rPr>
              <w:t>聚焦十</w:t>
            </w:r>
            <w:proofErr w:type="gramEnd"/>
            <w:r>
              <w:rPr>
                <w:rFonts w:ascii="Times New Roman" w:eastAsia="方正小标宋_GBK" w:hAnsi="Times New Roman" w:hint="eastAsia"/>
                <w:kern w:val="0"/>
                <w:sz w:val="40"/>
                <w:szCs w:val="40"/>
              </w:rPr>
              <w:t>大赛道建设南京服务业扩大开放先行示范区行动任务清单</w:t>
            </w:r>
          </w:p>
        </w:tc>
      </w:tr>
      <w:tr w:rsidR="003D73B6">
        <w:trPr>
          <w:trHeight w:val="495"/>
          <w:jc w:val="center"/>
        </w:trPr>
        <w:tc>
          <w:tcPr>
            <w:tcW w:w="781" w:type="dxa"/>
            <w:shd w:val="clear" w:color="auto" w:fill="auto"/>
            <w:vAlign w:val="center"/>
          </w:tcPr>
          <w:p w:rsidR="003D73B6" w:rsidRDefault="0003286B">
            <w:pPr>
              <w:widowControl/>
              <w:spacing w:line="480" w:lineRule="exact"/>
              <w:jc w:val="center"/>
              <w:rPr>
                <w:rFonts w:ascii="Times New Roman" w:eastAsia="方正黑体_GBK" w:hAnsi="Times New Roman"/>
                <w:kern w:val="0"/>
                <w:sz w:val="24"/>
              </w:rPr>
            </w:pPr>
            <w:r>
              <w:rPr>
                <w:rFonts w:ascii="Times New Roman" w:eastAsia="方正黑体_GBK" w:hAnsi="Times New Roman"/>
                <w:kern w:val="0"/>
                <w:sz w:val="24"/>
              </w:rPr>
              <w:t>序号</w:t>
            </w:r>
          </w:p>
        </w:tc>
        <w:tc>
          <w:tcPr>
            <w:tcW w:w="1690" w:type="dxa"/>
            <w:shd w:val="clear" w:color="auto" w:fill="auto"/>
            <w:vAlign w:val="center"/>
          </w:tcPr>
          <w:p w:rsidR="003D73B6" w:rsidRDefault="0003286B">
            <w:pPr>
              <w:widowControl/>
              <w:spacing w:line="480" w:lineRule="exact"/>
              <w:jc w:val="center"/>
              <w:rPr>
                <w:rFonts w:ascii="Times New Roman" w:eastAsia="方正黑体_GBK" w:hAnsi="Times New Roman"/>
                <w:kern w:val="0"/>
                <w:sz w:val="24"/>
              </w:rPr>
            </w:pPr>
            <w:r>
              <w:rPr>
                <w:rFonts w:ascii="Times New Roman" w:eastAsia="方正黑体_GBK" w:hAnsi="Times New Roman"/>
                <w:kern w:val="0"/>
                <w:sz w:val="24"/>
              </w:rPr>
              <w:t>产业类别</w:t>
            </w:r>
          </w:p>
        </w:tc>
        <w:tc>
          <w:tcPr>
            <w:tcW w:w="9989" w:type="dxa"/>
            <w:shd w:val="clear" w:color="auto" w:fill="auto"/>
            <w:vAlign w:val="center"/>
          </w:tcPr>
          <w:p w:rsidR="003D73B6" w:rsidRDefault="0003286B">
            <w:pPr>
              <w:widowControl/>
              <w:spacing w:line="480" w:lineRule="exact"/>
              <w:jc w:val="center"/>
              <w:rPr>
                <w:rFonts w:ascii="Times New Roman" w:eastAsia="方正黑体_GBK" w:hAnsi="Times New Roman"/>
                <w:kern w:val="0"/>
                <w:sz w:val="24"/>
              </w:rPr>
            </w:pPr>
            <w:r>
              <w:rPr>
                <w:rFonts w:ascii="Times New Roman" w:eastAsia="方正黑体_GBK" w:hAnsi="Times New Roman"/>
                <w:kern w:val="0"/>
                <w:sz w:val="24"/>
              </w:rPr>
              <w:t>扩大开放方向</w:t>
            </w:r>
          </w:p>
        </w:tc>
        <w:tc>
          <w:tcPr>
            <w:tcW w:w="1868" w:type="dxa"/>
            <w:shd w:val="clear" w:color="auto" w:fill="auto"/>
            <w:vAlign w:val="center"/>
          </w:tcPr>
          <w:p w:rsidR="003D73B6" w:rsidRDefault="0003286B">
            <w:pPr>
              <w:widowControl/>
              <w:spacing w:line="480" w:lineRule="exact"/>
              <w:jc w:val="center"/>
              <w:rPr>
                <w:rFonts w:ascii="Times New Roman" w:eastAsia="方正黑体_GBK" w:hAnsi="Times New Roman"/>
                <w:kern w:val="0"/>
                <w:sz w:val="24"/>
              </w:rPr>
            </w:pPr>
            <w:r>
              <w:rPr>
                <w:rFonts w:ascii="Times New Roman" w:eastAsia="方正黑体_GBK" w:hAnsi="Times New Roman"/>
                <w:kern w:val="0"/>
                <w:sz w:val="24"/>
              </w:rPr>
              <w:t>责任</w:t>
            </w:r>
            <w:r>
              <w:rPr>
                <w:rFonts w:ascii="Times New Roman" w:eastAsia="方正黑体_GBK" w:hAnsi="Times New Roman" w:hint="eastAsia"/>
                <w:kern w:val="0"/>
                <w:sz w:val="24"/>
              </w:rPr>
              <w:t>单位</w:t>
            </w:r>
          </w:p>
        </w:tc>
      </w:tr>
      <w:tr w:rsidR="003D73B6">
        <w:trPr>
          <w:trHeight w:val="1851"/>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t>1</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新兴消费</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引进国际品牌城市首店、旗舰店、快闪店；开拓商旅消费平台</w:t>
            </w:r>
            <w:proofErr w:type="gramStart"/>
            <w:r>
              <w:rPr>
                <w:rFonts w:ascii="方正仿宋_GBK" w:eastAsia="方正仿宋_GBK" w:hAnsi="方正仿宋_GBK" w:cs="方正仿宋_GBK" w:hint="eastAsia"/>
                <w:kern w:val="0"/>
                <w:sz w:val="28"/>
                <w:szCs w:val="28"/>
              </w:rPr>
              <w:t>缤</w:t>
            </w:r>
            <w:proofErr w:type="gramEnd"/>
            <w:r>
              <w:rPr>
                <w:rFonts w:ascii="方正仿宋_GBK" w:eastAsia="方正仿宋_GBK" w:hAnsi="方正仿宋_GBK" w:cs="方正仿宋_GBK" w:hint="eastAsia"/>
                <w:kern w:val="0"/>
                <w:sz w:val="28"/>
                <w:szCs w:val="28"/>
              </w:rPr>
              <w:t>客</w:t>
            </w:r>
            <w:r>
              <w:rPr>
                <w:rFonts w:ascii="Times New Roman" w:eastAsia="方正仿宋_GBK" w:hAnsi="Times New Roman"/>
                <w:kern w:val="0"/>
                <w:sz w:val="28"/>
                <w:szCs w:val="28"/>
              </w:rPr>
              <w:t>booking</w:t>
            </w:r>
            <w:r>
              <w:rPr>
                <w:rFonts w:ascii="方正仿宋_GBK" w:eastAsia="方正仿宋_GBK" w:hAnsi="方正仿宋_GBK" w:cs="方正仿宋_GBK" w:hint="eastAsia"/>
                <w:kern w:val="0"/>
                <w:sz w:val="28"/>
                <w:szCs w:val="28"/>
              </w:rPr>
              <w:t>、消费点评平台</w:t>
            </w:r>
            <w:r>
              <w:rPr>
                <w:rFonts w:ascii="Times New Roman" w:eastAsia="方正仿宋_GBK" w:hAnsi="Times New Roman"/>
                <w:kern w:val="0"/>
                <w:sz w:val="28"/>
                <w:szCs w:val="28"/>
              </w:rPr>
              <w:t>yelp</w:t>
            </w:r>
            <w:r>
              <w:rPr>
                <w:rFonts w:ascii="方正仿宋_GBK" w:eastAsia="方正仿宋_GBK" w:hAnsi="方正仿宋_GBK" w:cs="方正仿宋_GBK" w:hint="eastAsia"/>
                <w:kern w:val="0"/>
                <w:sz w:val="28"/>
                <w:szCs w:val="28"/>
              </w:rPr>
              <w:t>等更多国际资源；打造“</w:t>
            </w:r>
            <w:r>
              <w:rPr>
                <w:rFonts w:ascii="Times New Roman" w:eastAsia="方正仿宋_GBK" w:hAnsi="Times New Roman"/>
                <w:kern w:val="0"/>
                <w:sz w:val="28"/>
                <w:szCs w:val="28"/>
              </w:rPr>
              <w:t>500</w:t>
            </w:r>
            <w:r>
              <w:rPr>
                <w:rFonts w:ascii="方正仿宋_GBK" w:eastAsia="方正仿宋_GBK" w:hAnsi="方正仿宋_GBK" w:cs="方正仿宋_GBK" w:hint="eastAsia"/>
                <w:kern w:val="0"/>
                <w:sz w:val="28"/>
                <w:szCs w:val="28"/>
              </w:rPr>
              <w:t>强企业俱乐部”和“鼓楼外商之家”等交流平台。</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区商务局</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sz w:val="28"/>
                <w:szCs w:val="28"/>
              </w:rPr>
              <w:t>区发改委、区财政局、区文旅局、区行政审批局、区市场监管局、区地方金融监管局、湖南路管委会、环南艺管委会</w:t>
            </w:r>
          </w:p>
        </w:tc>
      </w:tr>
      <w:tr w:rsidR="003D73B6">
        <w:trPr>
          <w:trHeight w:val="1822"/>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办好“国际友邻节”</w:t>
            </w:r>
            <w:r>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“鼓楼·蓝鲸国际潮玩节”和“鼓楼国际咖啡节”；借助南艺“</w:t>
            </w:r>
            <w:r>
              <w:rPr>
                <w:rFonts w:ascii="Times New Roman" w:eastAsia="方正仿宋_GBK" w:hAnsi="Times New Roman"/>
                <w:kern w:val="0"/>
                <w:sz w:val="28"/>
                <w:szCs w:val="28"/>
              </w:rPr>
              <w:t>520</w:t>
            </w:r>
            <w:r>
              <w:rPr>
                <w:rFonts w:ascii="方正仿宋_GBK" w:eastAsia="方正仿宋_GBK" w:hAnsi="方正仿宋_GBK" w:cs="方正仿宋_GBK" w:hint="eastAsia"/>
                <w:kern w:val="0"/>
                <w:sz w:val="28"/>
                <w:szCs w:val="28"/>
              </w:rPr>
              <w:t>”、百工</w:t>
            </w:r>
            <w:proofErr w:type="gramStart"/>
            <w:r>
              <w:rPr>
                <w:rFonts w:ascii="方正仿宋_GBK" w:eastAsia="方正仿宋_GBK" w:hAnsi="方正仿宋_GBK" w:cs="方正仿宋_GBK" w:hint="eastAsia"/>
                <w:kern w:val="0"/>
                <w:sz w:val="28"/>
                <w:szCs w:val="28"/>
              </w:rPr>
              <w:t>造物省非遗创新</w:t>
            </w:r>
            <w:proofErr w:type="gramEnd"/>
            <w:r>
              <w:rPr>
                <w:rFonts w:ascii="方正仿宋_GBK" w:eastAsia="方正仿宋_GBK" w:hAnsi="方正仿宋_GBK" w:cs="方正仿宋_GBK" w:hint="eastAsia"/>
                <w:kern w:val="0"/>
                <w:sz w:val="28"/>
                <w:szCs w:val="28"/>
              </w:rPr>
              <w:t>基地承接国际性艺术策展；推进世界精酿啤酒大师赛、异国料理品鉴周、世界咖啡师大赛落户鼓楼。</w:t>
            </w:r>
          </w:p>
        </w:tc>
        <w:tc>
          <w:tcPr>
            <w:tcW w:w="1868"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r>
      <w:tr w:rsidR="003D73B6">
        <w:trPr>
          <w:trHeight w:val="2043"/>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打造新街口西北象限漫步</w:t>
            </w:r>
            <w:proofErr w:type="gramStart"/>
            <w:r>
              <w:rPr>
                <w:rFonts w:ascii="方正仿宋_GBK" w:eastAsia="方正仿宋_GBK" w:hAnsi="方正仿宋_GBK" w:cs="方正仿宋_GBK" w:hint="eastAsia"/>
                <w:kern w:val="0"/>
                <w:sz w:val="28"/>
                <w:szCs w:val="28"/>
              </w:rPr>
              <w:t>式国际</w:t>
            </w:r>
            <w:proofErr w:type="gramEnd"/>
            <w:r>
              <w:rPr>
                <w:rFonts w:ascii="方正仿宋_GBK" w:eastAsia="方正仿宋_GBK" w:hAnsi="方正仿宋_GBK" w:cs="方正仿宋_GBK" w:hint="eastAsia"/>
                <w:kern w:val="0"/>
                <w:sz w:val="28"/>
                <w:szCs w:val="28"/>
              </w:rPr>
              <w:t>街区，打造湖南路“城市</w:t>
            </w:r>
            <w:r>
              <w:rPr>
                <w:rFonts w:ascii="Times New Roman" w:eastAsia="方正仿宋_GBK" w:hAnsi="Times New Roman"/>
                <w:kern w:val="0"/>
                <w:sz w:val="28"/>
                <w:szCs w:val="28"/>
              </w:rPr>
              <w:t>RBD</w:t>
            </w:r>
            <w:r>
              <w:rPr>
                <w:rFonts w:ascii="方正仿宋_GBK" w:eastAsia="方正仿宋_GBK" w:hAnsi="方正仿宋_GBK" w:cs="方正仿宋_GBK" w:hint="eastAsia"/>
                <w:kern w:val="0"/>
                <w:sz w:val="28"/>
                <w:szCs w:val="28"/>
              </w:rPr>
              <w:t>”；加快建设</w:t>
            </w:r>
            <w:proofErr w:type="gramStart"/>
            <w:r>
              <w:rPr>
                <w:rFonts w:ascii="方正仿宋_GBK" w:eastAsia="方正仿宋_GBK" w:hAnsi="方正仿宋_GBK" w:cs="方正仿宋_GBK" w:hint="eastAsia"/>
                <w:kern w:val="0"/>
                <w:sz w:val="28"/>
                <w:szCs w:val="28"/>
              </w:rPr>
              <w:t>颐</w:t>
            </w:r>
            <w:proofErr w:type="gramEnd"/>
            <w:r>
              <w:rPr>
                <w:rFonts w:ascii="方正仿宋_GBK" w:eastAsia="方正仿宋_GBK" w:hAnsi="方正仿宋_GBK" w:cs="方正仿宋_GBK" w:hint="eastAsia"/>
                <w:kern w:val="0"/>
                <w:sz w:val="28"/>
                <w:szCs w:val="28"/>
              </w:rPr>
              <w:t>和</w:t>
            </w:r>
            <w:proofErr w:type="gramStart"/>
            <w:r>
              <w:rPr>
                <w:rFonts w:ascii="方正仿宋_GBK" w:eastAsia="方正仿宋_GBK" w:hAnsi="方正仿宋_GBK" w:cs="方正仿宋_GBK" w:hint="eastAsia"/>
                <w:kern w:val="0"/>
                <w:sz w:val="28"/>
                <w:szCs w:val="28"/>
              </w:rPr>
              <w:t>路历史</w:t>
            </w:r>
            <w:proofErr w:type="gramEnd"/>
            <w:r>
              <w:rPr>
                <w:rFonts w:ascii="方正仿宋_GBK" w:eastAsia="方正仿宋_GBK" w:hAnsi="方正仿宋_GBK" w:cs="方正仿宋_GBK" w:hint="eastAsia"/>
                <w:kern w:val="0"/>
                <w:sz w:val="28"/>
                <w:szCs w:val="28"/>
              </w:rPr>
              <w:t>文化街区</w:t>
            </w:r>
            <w:r>
              <w:rPr>
                <w:rFonts w:ascii="Times New Roman" w:eastAsia="方正仿宋_GBK" w:hAnsi="Times New Roman"/>
                <w:kern w:val="0"/>
                <w:sz w:val="28"/>
                <w:szCs w:val="28"/>
              </w:rPr>
              <w:t>13</w:t>
            </w:r>
            <w:r>
              <w:rPr>
                <w:rFonts w:ascii="方正仿宋_GBK" w:eastAsia="方正仿宋_GBK" w:hAnsi="方正仿宋_GBK" w:cs="方正仿宋_GBK" w:hint="eastAsia"/>
                <w:kern w:val="0"/>
                <w:sz w:val="28"/>
                <w:szCs w:val="28"/>
              </w:rPr>
              <w:t>片区、金银</w:t>
            </w:r>
            <w:proofErr w:type="gramStart"/>
            <w:r>
              <w:rPr>
                <w:rFonts w:ascii="方正仿宋_GBK" w:eastAsia="方正仿宋_GBK" w:hAnsi="方正仿宋_GBK" w:cs="方正仿宋_GBK" w:hint="eastAsia"/>
                <w:kern w:val="0"/>
                <w:sz w:val="28"/>
                <w:szCs w:val="28"/>
              </w:rPr>
              <w:t>街国际</w:t>
            </w:r>
            <w:proofErr w:type="gramEnd"/>
            <w:r>
              <w:rPr>
                <w:rFonts w:ascii="方正仿宋_GBK" w:eastAsia="方正仿宋_GBK" w:hAnsi="方正仿宋_GBK" w:cs="方正仿宋_GBK" w:hint="eastAsia"/>
                <w:kern w:val="0"/>
                <w:sz w:val="28"/>
                <w:szCs w:val="28"/>
              </w:rPr>
              <w:t>青年艺术街区、南艺后街水岸街区。以“一刻钟便民生活区”建设为契机，打造更多适合外籍人士宜居的国际化社区。</w:t>
            </w:r>
          </w:p>
        </w:tc>
        <w:tc>
          <w:tcPr>
            <w:tcW w:w="1868"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r>
      <w:tr w:rsidR="003D73B6">
        <w:trPr>
          <w:trHeight w:val="1319"/>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lastRenderedPageBreak/>
              <w:t>2</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智力服务</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支持区内产业主体与全球司法机构、商协会和相关机构合作；以“互联网+”理念，促进法律服务线上线下融合；大力招引香港、澳门地区法律相关头部企业。</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区财政局、区司法局、区人社局、区商务局、区</w:t>
            </w:r>
            <w:proofErr w:type="gramStart"/>
            <w:r>
              <w:rPr>
                <w:rFonts w:ascii="方正仿宋_GBK" w:eastAsia="方正仿宋_GBK" w:hAnsi="方正仿宋_GBK" w:cs="方正仿宋_GBK" w:hint="eastAsia"/>
                <w:sz w:val="28"/>
                <w:szCs w:val="28"/>
              </w:rPr>
              <w:t>投促局</w:t>
            </w:r>
            <w:proofErr w:type="gramEnd"/>
            <w:r>
              <w:rPr>
                <w:rFonts w:ascii="方正仿宋_GBK" w:eastAsia="方正仿宋_GBK" w:hAnsi="方正仿宋_GBK" w:cs="方正仿宋_GBK" w:hint="eastAsia"/>
                <w:sz w:val="28"/>
                <w:szCs w:val="28"/>
              </w:rPr>
              <w:t>、区税务局</w:t>
            </w:r>
          </w:p>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518"/>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大力集聚和培育高能级产业主体，形成面向国际、服务全球的开放式发展格局。鼓励大型事务所在巩固传统会计审计服务的基础上，开拓税务</w:t>
            </w:r>
            <w:proofErr w:type="gramStart"/>
            <w:r>
              <w:rPr>
                <w:rFonts w:ascii="方正仿宋_GBK" w:eastAsia="方正仿宋_GBK" w:hAnsi="方正仿宋_GBK" w:cs="方正仿宋_GBK" w:hint="eastAsia"/>
                <w:kern w:val="0"/>
                <w:sz w:val="28"/>
                <w:szCs w:val="28"/>
              </w:rPr>
              <w:t>鉴证</w:t>
            </w:r>
            <w:proofErr w:type="gramEnd"/>
            <w:r>
              <w:rPr>
                <w:rFonts w:ascii="方正仿宋_GBK" w:eastAsia="方正仿宋_GBK" w:hAnsi="方正仿宋_GBK" w:cs="方正仿宋_GBK" w:hint="eastAsia"/>
                <w:kern w:val="0"/>
                <w:sz w:val="28"/>
                <w:szCs w:val="28"/>
              </w:rPr>
              <w:t>、工程咨询、资产评估、绩效评价等服务领域。</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840"/>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围绕智力密集型服务业需求，大量引进专业化、国际化人力资源服务企业；开展与长三角人力资源服务产业园协同创新；营造“人才服务+资本+互联网”融合生态圈，构建开放式人才服务产业链。</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233"/>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t>3</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proofErr w:type="gramStart"/>
            <w:r>
              <w:rPr>
                <w:rFonts w:ascii="方正仿宋_GBK" w:eastAsia="方正仿宋_GBK" w:hAnsi="方正仿宋_GBK" w:cs="方正仿宋_GBK" w:hint="eastAsia"/>
                <w:kern w:val="0"/>
                <w:sz w:val="28"/>
                <w:szCs w:val="28"/>
              </w:rPr>
              <w:t>文旅休闲</w:t>
            </w:r>
            <w:proofErr w:type="gramEnd"/>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趋向国际视野，</w:t>
            </w:r>
            <w:proofErr w:type="gramStart"/>
            <w:r>
              <w:rPr>
                <w:rFonts w:ascii="方正仿宋_GBK" w:eastAsia="方正仿宋_GBK" w:hAnsi="方正仿宋_GBK" w:cs="方正仿宋_GBK" w:hint="eastAsia"/>
                <w:kern w:val="0"/>
                <w:sz w:val="28"/>
                <w:szCs w:val="28"/>
              </w:rPr>
              <w:t>构建文旅服务</w:t>
            </w:r>
            <w:proofErr w:type="gramEnd"/>
            <w:r>
              <w:rPr>
                <w:rFonts w:ascii="方正仿宋_GBK" w:eastAsia="方正仿宋_GBK" w:hAnsi="方正仿宋_GBK" w:cs="方正仿宋_GBK" w:hint="eastAsia"/>
                <w:kern w:val="0"/>
                <w:sz w:val="28"/>
                <w:szCs w:val="28"/>
              </w:rPr>
              <w:t>体系，不断提升鼓楼</w:t>
            </w:r>
            <w:proofErr w:type="gramStart"/>
            <w:r>
              <w:rPr>
                <w:rFonts w:ascii="方正仿宋_GBK" w:eastAsia="方正仿宋_GBK" w:hAnsi="方正仿宋_GBK" w:cs="方正仿宋_GBK" w:hint="eastAsia"/>
                <w:kern w:val="0"/>
                <w:sz w:val="28"/>
                <w:szCs w:val="28"/>
              </w:rPr>
              <w:t>文旅产业</w:t>
            </w:r>
            <w:proofErr w:type="gramEnd"/>
            <w:r>
              <w:rPr>
                <w:rFonts w:ascii="方正仿宋_GBK" w:eastAsia="方正仿宋_GBK" w:hAnsi="方正仿宋_GBK" w:cs="方正仿宋_GBK" w:hint="eastAsia"/>
                <w:kern w:val="0"/>
                <w:sz w:val="28"/>
                <w:szCs w:val="28"/>
              </w:rPr>
              <w:t>服务供给能力。运用大数据、</w:t>
            </w:r>
            <w:proofErr w:type="gramStart"/>
            <w:r>
              <w:rPr>
                <w:rFonts w:ascii="方正仿宋_GBK" w:eastAsia="方正仿宋_GBK" w:hAnsi="方正仿宋_GBK" w:cs="方正仿宋_GBK" w:hint="eastAsia"/>
                <w:kern w:val="0"/>
                <w:sz w:val="28"/>
                <w:szCs w:val="28"/>
              </w:rPr>
              <w:t>云计算</w:t>
            </w:r>
            <w:proofErr w:type="gramEnd"/>
            <w:r>
              <w:rPr>
                <w:rFonts w:ascii="方正仿宋_GBK" w:eastAsia="方正仿宋_GBK" w:hAnsi="方正仿宋_GBK" w:cs="方正仿宋_GBK" w:hint="eastAsia"/>
                <w:kern w:val="0"/>
                <w:sz w:val="28"/>
                <w:szCs w:val="28"/>
              </w:rPr>
              <w:t>等技术，牵引传统企业转型升级，加强国际合作交流。引导</w:t>
            </w:r>
            <w:proofErr w:type="gramStart"/>
            <w:r>
              <w:rPr>
                <w:rFonts w:ascii="方正仿宋_GBK" w:eastAsia="方正仿宋_GBK" w:hAnsi="方正仿宋_GBK" w:cs="方正仿宋_GBK" w:hint="eastAsia"/>
                <w:kern w:val="0"/>
                <w:sz w:val="28"/>
                <w:szCs w:val="28"/>
              </w:rPr>
              <w:t>文旅企业</w:t>
            </w:r>
            <w:proofErr w:type="gramEnd"/>
            <w:r>
              <w:rPr>
                <w:rFonts w:ascii="方正仿宋_GBK" w:eastAsia="方正仿宋_GBK" w:hAnsi="方正仿宋_GBK" w:cs="方正仿宋_GBK" w:hint="eastAsia"/>
                <w:kern w:val="0"/>
                <w:sz w:val="28"/>
                <w:szCs w:val="28"/>
              </w:rPr>
              <w:t>应用新媒体技术进行产品服务创新，支持企业综合开发运用互联网平台、</w:t>
            </w:r>
            <w:r>
              <w:rPr>
                <w:rFonts w:ascii="Times New Roman" w:eastAsia="方正仿宋_GBK" w:hAnsi="Times New Roman"/>
                <w:kern w:val="0"/>
                <w:sz w:val="28"/>
                <w:szCs w:val="28"/>
              </w:rPr>
              <w:t>AR</w:t>
            </w:r>
            <w:r>
              <w:rPr>
                <w:rFonts w:ascii="方正仿宋_GBK" w:eastAsia="方正仿宋_GBK" w:hAnsi="方正仿宋_GBK" w:cs="方正仿宋_GBK" w:hint="eastAsia"/>
                <w:kern w:val="0"/>
                <w:sz w:val="28"/>
                <w:szCs w:val="28"/>
              </w:rPr>
              <w:t>、</w:t>
            </w:r>
            <w:r>
              <w:rPr>
                <w:rFonts w:ascii="Times New Roman" w:eastAsia="方正仿宋_GBK" w:hAnsi="Times New Roman"/>
                <w:kern w:val="0"/>
                <w:sz w:val="28"/>
                <w:szCs w:val="28"/>
              </w:rPr>
              <w:t>VR</w:t>
            </w:r>
            <w:r>
              <w:rPr>
                <w:rFonts w:ascii="方正仿宋_GBK" w:eastAsia="方正仿宋_GBK" w:hAnsi="方正仿宋_GBK" w:cs="方正仿宋_GBK" w:hint="eastAsia"/>
                <w:kern w:val="0"/>
                <w:sz w:val="28"/>
                <w:szCs w:val="28"/>
              </w:rPr>
              <w:t>等技术，助</w:t>
            </w:r>
            <w:proofErr w:type="gramStart"/>
            <w:r>
              <w:rPr>
                <w:rFonts w:ascii="方正仿宋_GBK" w:eastAsia="方正仿宋_GBK" w:hAnsi="方正仿宋_GBK" w:cs="方正仿宋_GBK" w:hint="eastAsia"/>
                <w:kern w:val="0"/>
                <w:sz w:val="28"/>
                <w:szCs w:val="28"/>
              </w:rPr>
              <w:t>推业务</w:t>
            </w:r>
            <w:proofErr w:type="gramEnd"/>
            <w:r>
              <w:rPr>
                <w:rFonts w:ascii="方正仿宋_GBK" w:eastAsia="方正仿宋_GBK" w:hAnsi="方正仿宋_GBK" w:cs="方正仿宋_GBK" w:hint="eastAsia"/>
                <w:kern w:val="0"/>
                <w:sz w:val="28"/>
                <w:szCs w:val="28"/>
              </w:rPr>
              <w:t>向全球拓展。</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w:t>
            </w:r>
            <w:proofErr w:type="gramStart"/>
            <w:r>
              <w:rPr>
                <w:rFonts w:ascii="方正仿宋_GBK" w:eastAsia="方正仿宋_GBK" w:hAnsi="方正仿宋_GBK" w:cs="方正仿宋_GBK" w:hint="eastAsia"/>
                <w:sz w:val="28"/>
                <w:szCs w:val="28"/>
              </w:rPr>
              <w:t>文旅局</w:t>
            </w:r>
            <w:proofErr w:type="gramEnd"/>
            <w:r>
              <w:rPr>
                <w:rFonts w:ascii="方正仿宋_GBK" w:eastAsia="方正仿宋_GBK" w:hAnsi="方正仿宋_GBK" w:cs="方正仿宋_GBK" w:hint="eastAsia"/>
                <w:sz w:val="28"/>
                <w:szCs w:val="28"/>
              </w:rPr>
              <w:t>、区委宣传部、区商务局、区</w:t>
            </w:r>
            <w:proofErr w:type="gramStart"/>
            <w:r>
              <w:rPr>
                <w:rFonts w:ascii="方正仿宋_GBK" w:eastAsia="方正仿宋_GBK" w:hAnsi="方正仿宋_GBK" w:cs="方正仿宋_GBK" w:hint="eastAsia"/>
                <w:sz w:val="28"/>
                <w:szCs w:val="28"/>
              </w:rPr>
              <w:t>投促局</w:t>
            </w:r>
            <w:proofErr w:type="gramEnd"/>
            <w:r>
              <w:rPr>
                <w:rFonts w:ascii="方正仿宋_GBK" w:eastAsia="方正仿宋_GBK" w:hAnsi="方正仿宋_GBK" w:cs="方正仿宋_GBK" w:hint="eastAsia"/>
                <w:sz w:val="28"/>
                <w:szCs w:val="28"/>
              </w:rPr>
              <w:t>、下关滨江商务区管委会、环南艺管委会</w:t>
            </w:r>
          </w:p>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164"/>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围绕阅江楼—明城墙—滨江风光带、</w:t>
            </w:r>
            <w:proofErr w:type="gramStart"/>
            <w:r>
              <w:rPr>
                <w:rFonts w:ascii="方正仿宋_GBK" w:eastAsia="方正仿宋_GBK" w:hAnsi="方正仿宋_GBK" w:cs="方正仿宋_GBK" w:hint="eastAsia"/>
                <w:kern w:val="0"/>
                <w:sz w:val="28"/>
                <w:szCs w:val="28"/>
              </w:rPr>
              <w:t>颐</w:t>
            </w:r>
            <w:proofErr w:type="gramEnd"/>
            <w:r>
              <w:rPr>
                <w:rFonts w:ascii="方正仿宋_GBK" w:eastAsia="方正仿宋_GBK" w:hAnsi="方正仿宋_GBK" w:cs="方正仿宋_GBK" w:hint="eastAsia"/>
                <w:kern w:val="0"/>
                <w:sz w:val="28"/>
                <w:szCs w:val="28"/>
              </w:rPr>
              <w:t>和</w:t>
            </w:r>
            <w:proofErr w:type="gramStart"/>
            <w:r>
              <w:rPr>
                <w:rFonts w:ascii="方正仿宋_GBK" w:eastAsia="方正仿宋_GBK" w:hAnsi="方正仿宋_GBK" w:cs="方正仿宋_GBK" w:hint="eastAsia"/>
                <w:kern w:val="0"/>
                <w:sz w:val="28"/>
                <w:szCs w:val="28"/>
              </w:rPr>
              <w:t>路历史</w:t>
            </w:r>
            <w:proofErr w:type="gramEnd"/>
            <w:r>
              <w:rPr>
                <w:rFonts w:ascii="方正仿宋_GBK" w:eastAsia="方正仿宋_GBK" w:hAnsi="方正仿宋_GBK" w:cs="方正仿宋_GBK" w:hint="eastAsia"/>
                <w:kern w:val="0"/>
                <w:sz w:val="28"/>
                <w:szCs w:val="28"/>
              </w:rPr>
              <w:t>文化街区、环南艺艺术文化街区、</w:t>
            </w:r>
            <w:proofErr w:type="gramStart"/>
            <w:r>
              <w:rPr>
                <w:rFonts w:ascii="方正仿宋_GBK" w:eastAsia="方正仿宋_GBK" w:hAnsi="方正仿宋_GBK" w:cs="方正仿宋_GBK" w:hint="eastAsia"/>
                <w:kern w:val="0"/>
                <w:sz w:val="28"/>
                <w:szCs w:val="28"/>
              </w:rPr>
              <w:t>幕燕滨江</w:t>
            </w:r>
            <w:proofErr w:type="gramEnd"/>
            <w:r>
              <w:rPr>
                <w:rFonts w:ascii="方正仿宋_GBK" w:eastAsia="方正仿宋_GBK" w:hAnsi="方正仿宋_GBK" w:cs="方正仿宋_GBK" w:hint="eastAsia"/>
                <w:kern w:val="0"/>
                <w:sz w:val="28"/>
                <w:szCs w:val="28"/>
              </w:rPr>
              <w:t>风貌区等区域，构建特色</w:t>
            </w:r>
            <w:proofErr w:type="gramStart"/>
            <w:r>
              <w:rPr>
                <w:rFonts w:ascii="方正仿宋_GBK" w:eastAsia="方正仿宋_GBK" w:hAnsi="方正仿宋_GBK" w:cs="方正仿宋_GBK" w:hint="eastAsia"/>
                <w:kern w:val="0"/>
                <w:sz w:val="28"/>
                <w:szCs w:val="28"/>
              </w:rPr>
              <w:t>文旅产业</w:t>
            </w:r>
            <w:proofErr w:type="gramEnd"/>
            <w:r>
              <w:rPr>
                <w:rFonts w:ascii="方正仿宋_GBK" w:eastAsia="方正仿宋_GBK" w:hAnsi="方正仿宋_GBK" w:cs="方正仿宋_GBK" w:hint="eastAsia"/>
                <w:kern w:val="0"/>
                <w:sz w:val="28"/>
                <w:szCs w:val="28"/>
              </w:rPr>
              <w:t>集聚区。加大旅游业</w:t>
            </w:r>
            <w:proofErr w:type="gramStart"/>
            <w:r>
              <w:rPr>
                <w:rFonts w:ascii="方正仿宋_GBK" w:eastAsia="方正仿宋_GBK" w:hAnsi="方正仿宋_GBK" w:cs="方正仿宋_GBK" w:hint="eastAsia"/>
                <w:kern w:val="0"/>
                <w:sz w:val="28"/>
                <w:szCs w:val="28"/>
              </w:rPr>
              <w:t>态产品</w:t>
            </w:r>
            <w:proofErr w:type="gramEnd"/>
            <w:r>
              <w:rPr>
                <w:rFonts w:ascii="方正仿宋_GBK" w:eastAsia="方正仿宋_GBK" w:hAnsi="方正仿宋_GBK" w:cs="方正仿宋_GBK" w:hint="eastAsia"/>
                <w:kern w:val="0"/>
                <w:sz w:val="28"/>
                <w:szCs w:val="28"/>
              </w:rPr>
              <w:t>和旅游线路开发力度，构建“文旅+”产业生态圈。依托重点景区景点，</w:t>
            </w:r>
            <w:proofErr w:type="gramStart"/>
            <w:r>
              <w:rPr>
                <w:rFonts w:ascii="方正仿宋_GBK" w:eastAsia="方正仿宋_GBK" w:hAnsi="方正仿宋_GBK" w:cs="方正仿宋_GBK" w:hint="eastAsia"/>
                <w:kern w:val="0"/>
                <w:sz w:val="28"/>
                <w:szCs w:val="28"/>
              </w:rPr>
              <w:t>强化文旅元素</w:t>
            </w:r>
            <w:proofErr w:type="gramEnd"/>
            <w:r>
              <w:rPr>
                <w:rFonts w:ascii="方正仿宋_GBK" w:eastAsia="方正仿宋_GBK" w:hAnsi="方正仿宋_GBK" w:cs="方正仿宋_GBK" w:hint="eastAsia"/>
                <w:kern w:val="0"/>
                <w:sz w:val="28"/>
                <w:szCs w:val="28"/>
              </w:rPr>
              <w:t>植入，发展“社区旅游”体验新业态。统筹全区资源，打造特色</w:t>
            </w:r>
            <w:proofErr w:type="gramStart"/>
            <w:r>
              <w:rPr>
                <w:rFonts w:ascii="方正仿宋_GBK" w:eastAsia="方正仿宋_GBK" w:hAnsi="方正仿宋_GBK" w:cs="方正仿宋_GBK" w:hint="eastAsia"/>
                <w:kern w:val="0"/>
                <w:sz w:val="28"/>
                <w:szCs w:val="28"/>
              </w:rPr>
              <w:t>化文旅消费</w:t>
            </w:r>
            <w:proofErr w:type="gramEnd"/>
            <w:r>
              <w:rPr>
                <w:rFonts w:ascii="方正仿宋_GBK" w:eastAsia="方正仿宋_GBK" w:hAnsi="方正仿宋_GBK" w:cs="方正仿宋_GBK" w:hint="eastAsia"/>
                <w:kern w:val="0"/>
                <w:sz w:val="28"/>
                <w:szCs w:val="28"/>
              </w:rPr>
              <w:t>高地。</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175"/>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不断完善“</w:t>
            </w:r>
            <w:r>
              <w:rPr>
                <w:rFonts w:ascii="Times New Roman" w:eastAsia="方正仿宋_GBK" w:hAnsi="Times New Roman"/>
                <w:kern w:val="0"/>
                <w:sz w:val="28"/>
                <w:szCs w:val="28"/>
              </w:rPr>
              <w:t>10</w:t>
            </w:r>
            <w:r>
              <w:rPr>
                <w:rFonts w:ascii="方正仿宋_GBK" w:eastAsia="方正仿宋_GBK" w:hAnsi="方正仿宋_GBK" w:cs="方正仿宋_GBK" w:hint="eastAsia"/>
                <w:kern w:val="0"/>
                <w:sz w:val="28"/>
                <w:szCs w:val="28"/>
              </w:rPr>
              <w:t>分钟体育健身圈”，优化体育服务供给。探索“互联网+全民健身”的模式，提升运动健身智能化水平，开发体育旅游特色产品，探索建立体育健康服务新模式。以五台山中心和龙江体育中心体育场馆群为核心，引导体育观赏性消费。引导体育业</w:t>
            </w:r>
            <w:proofErr w:type="gramStart"/>
            <w:r>
              <w:rPr>
                <w:rFonts w:ascii="方正仿宋_GBK" w:eastAsia="方正仿宋_GBK" w:hAnsi="方正仿宋_GBK" w:cs="方正仿宋_GBK" w:hint="eastAsia"/>
                <w:kern w:val="0"/>
                <w:sz w:val="28"/>
                <w:szCs w:val="28"/>
              </w:rPr>
              <w:t>态进入</w:t>
            </w:r>
            <w:proofErr w:type="gramEnd"/>
            <w:r>
              <w:rPr>
                <w:rFonts w:ascii="方正仿宋_GBK" w:eastAsia="方正仿宋_GBK" w:hAnsi="方正仿宋_GBK" w:cs="方正仿宋_GBK" w:hint="eastAsia"/>
                <w:kern w:val="0"/>
                <w:sz w:val="28"/>
                <w:szCs w:val="28"/>
              </w:rPr>
              <w:t>更多商业综合体，助</w:t>
            </w:r>
            <w:proofErr w:type="gramStart"/>
            <w:r>
              <w:rPr>
                <w:rFonts w:ascii="方正仿宋_GBK" w:eastAsia="方正仿宋_GBK" w:hAnsi="方正仿宋_GBK" w:cs="方正仿宋_GBK" w:hint="eastAsia"/>
                <w:kern w:val="0"/>
                <w:sz w:val="28"/>
                <w:szCs w:val="28"/>
              </w:rPr>
              <w:t>推商业</w:t>
            </w:r>
            <w:proofErr w:type="gramEnd"/>
            <w:r>
              <w:rPr>
                <w:rFonts w:ascii="方正仿宋_GBK" w:eastAsia="方正仿宋_GBK" w:hAnsi="方正仿宋_GBK" w:cs="方正仿宋_GBK" w:hint="eastAsia"/>
                <w:kern w:val="0"/>
                <w:sz w:val="28"/>
                <w:szCs w:val="28"/>
              </w:rPr>
              <w:t>消费。</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980"/>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t>4</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生命健康</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对引进健康服务业国际总部型、领军型企业相关项目给予扶持。依托南京欧美同学会、美中医药开发协会南京俱乐部等具有海外背景的行业协会，吸引国际化健康管理人才。发挥鼓楼中医药资源优势，推进中医药国际交流合作。</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w:t>
            </w:r>
            <w:r>
              <w:rPr>
                <w:rFonts w:ascii="方正仿宋_GBK" w:eastAsia="方正仿宋_GBK" w:hAnsi="方正仿宋_GBK" w:cs="方正仿宋_GBK"/>
                <w:sz w:val="28"/>
                <w:szCs w:val="28"/>
              </w:rPr>
              <w:t>卫健委</w:t>
            </w:r>
            <w:r>
              <w:rPr>
                <w:rFonts w:ascii="方正仿宋_GBK" w:eastAsia="方正仿宋_GBK" w:hAnsi="方正仿宋_GBK" w:cs="方正仿宋_GBK" w:hint="eastAsia"/>
                <w:sz w:val="28"/>
                <w:szCs w:val="28"/>
              </w:rPr>
              <w:t>、区科技局、区</w:t>
            </w:r>
            <w:proofErr w:type="gramStart"/>
            <w:r>
              <w:rPr>
                <w:rFonts w:ascii="方正仿宋_GBK" w:eastAsia="方正仿宋_GBK" w:hAnsi="方正仿宋_GBK" w:cs="方正仿宋_GBK" w:hint="eastAsia"/>
                <w:sz w:val="28"/>
                <w:szCs w:val="28"/>
              </w:rPr>
              <w:t>投促局</w:t>
            </w:r>
            <w:proofErr w:type="gramEnd"/>
            <w:r>
              <w:rPr>
                <w:rFonts w:ascii="方正仿宋_GBK" w:eastAsia="方正仿宋_GBK" w:hAnsi="方正仿宋_GBK" w:cs="方正仿宋_GBK" w:hint="eastAsia"/>
                <w:sz w:val="28"/>
                <w:szCs w:val="28"/>
              </w:rPr>
              <w:t>、区商务局、区民政局、</w:t>
            </w:r>
            <w:proofErr w:type="gramStart"/>
            <w:r>
              <w:rPr>
                <w:rFonts w:ascii="方正仿宋_GBK" w:eastAsia="方正仿宋_GBK" w:hAnsi="方正仿宋_GBK" w:cs="方正仿宋_GBK" w:hint="eastAsia"/>
                <w:sz w:val="28"/>
                <w:szCs w:val="28"/>
              </w:rPr>
              <w:t>铁北管委会</w:t>
            </w:r>
            <w:proofErr w:type="gramEnd"/>
          </w:p>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074"/>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鼓励国际化医生集团、</w:t>
            </w:r>
            <w:r>
              <w:rPr>
                <w:rFonts w:ascii="Times New Roman" w:eastAsia="方正仿宋_GBK" w:hAnsi="Times New Roman"/>
                <w:kern w:val="0"/>
                <w:sz w:val="28"/>
                <w:szCs w:val="28"/>
              </w:rPr>
              <w:t>CRO</w:t>
            </w:r>
            <w:r>
              <w:rPr>
                <w:rFonts w:ascii="方正仿宋_GBK" w:eastAsia="方正仿宋_GBK" w:hAnsi="方正仿宋_GBK" w:cs="方正仿宋_GBK" w:hint="eastAsia"/>
                <w:kern w:val="0"/>
                <w:sz w:val="28"/>
                <w:szCs w:val="28"/>
              </w:rPr>
              <w:t>服务等临床试验企业落地；成立“鼓楼健康服务产业国际协会”；加速利用物联网技术整合区域医疗资源，逐步实现国际国内医疗机构之间、患者与医院之间以及医疗设备之间互通互联。</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834"/>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积极布局化学药、植物药、大分子药物前期研发，打造</w:t>
            </w:r>
            <w:r>
              <w:rPr>
                <w:rFonts w:ascii="Times New Roman" w:eastAsia="方正仿宋_GBK" w:hAnsi="Times New Roman"/>
                <w:kern w:val="0"/>
                <w:sz w:val="28"/>
                <w:szCs w:val="28"/>
              </w:rPr>
              <w:t>1</w:t>
            </w:r>
            <w:r>
              <w:rPr>
                <w:rFonts w:ascii="方正仿宋_GBK" w:eastAsia="方正仿宋_GBK" w:hAnsi="方正仿宋_GBK" w:cs="方正仿宋_GBK" w:hint="eastAsia"/>
                <w:kern w:val="0"/>
                <w:sz w:val="28"/>
                <w:szCs w:val="28"/>
              </w:rPr>
              <w:t>个国家级生物医药科技企业孵化器，</w:t>
            </w:r>
            <w:r>
              <w:rPr>
                <w:rFonts w:ascii="Times New Roman" w:eastAsia="方正仿宋_GBK" w:hAnsi="Times New Roman"/>
                <w:kern w:val="0"/>
                <w:sz w:val="28"/>
                <w:szCs w:val="28"/>
              </w:rPr>
              <w:t>3</w:t>
            </w:r>
            <w:r>
              <w:rPr>
                <w:rFonts w:ascii="方正仿宋_GBK" w:eastAsia="方正仿宋_GBK" w:hAnsi="方正仿宋_GBK" w:cs="方正仿宋_GBK" w:hint="eastAsia"/>
                <w:kern w:val="0"/>
                <w:sz w:val="28"/>
                <w:szCs w:val="28"/>
              </w:rPr>
              <w:t>个省级科技企业孵化器。加快“</w:t>
            </w:r>
            <w:r>
              <w:rPr>
                <w:rFonts w:ascii="Times New Roman" w:eastAsia="方正仿宋_GBK" w:hAnsi="Times New Roman"/>
                <w:kern w:val="0"/>
                <w:sz w:val="28"/>
                <w:szCs w:val="28"/>
              </w:rPr>
              <w:t>AI</w:t>
            </w:r>
            <w:r>
              <w:rPr>
                <w:rFonts w:ascii="方正仿宋_GBK" w:eastAsia="方正仿宋_GBK" w:hAnsi="方正仿宋_GBK" w:cs="方正仿宋_GBK" w:hint="eastAsia"/>
                <w:kern w:val="0"/>
                <w:sz w:val="28"/>
                <w:szCs w:val="28"/>
              </w:rPr>
              <w:t>+医疗/医药”发展，为创新型生物治疗产品制备及生物技术药创制关键核心技术提供源动力。</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478"/>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lastRenderedPageBreak/>
              <w:t>5</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软件信息</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proofErr w:type="gramStart"/>
            <w:r>
              <w:rPr>
                <w:rFonts w:ascii="方正仿宋_GBK" w:eastAsia="方正仿宋_GBK" w:hAnsi="方正仿宋_GBK" w:cs="方正仿宋_GBK" w:hint="eastAsia"/>
                <w:kern w:val="0"/>
                <w:sz w:val="28"/>
                <w:szCs w:val="28"/>
              </w:rPr>
              <w:t>引育更多</w:t>
            </w:r>
            <w:proofErr w:type="gramEnd"/>
            <w:r>
              <w:rPr>
                <w:rFonts w:ascii="方正仿宋_GBK" w:eastAsia="方正仿宋_GBK" w:hAnsi="方正仿宋_GBK" w:cs="方正仿宋_GBK" w:hint="eastAsia"/>
                <w:kern w:val="0"/>
                <w:sz w:val="28"/>
                <w:szCs w:val="28"/>
              </w:rPr>
              <w:t>国际竞争力企业和高精尖人才，发起“鼓楼英才·职等您来”软件信息服务业“筑巢引凤计划”。按照国家《关于分类推进人才评价机制改革的指导意见》，创新优化人才职称申报评审机制。</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区发改委、区科技局、高新区管委会、</w:t>
            </w:r>
            <w:proofErr w:type="gramStart"/>
            <w:r>
              <w:rPr>
                <w:rFonts w:ascii="方正仿宋_GBK" w:eastAsia="方正仿宋_GBK" w:hAnsi="方正仿宋_GBK" w:cs="方正仿宋_GBK" w:hint="eastAsia"/>
                <w:sz w:val="28"/>
                <w:szCs w:val="28"/>
              </w:rPr>
              <w:t>铁北管委会</w:t>
            </w:r>
            <w:proofErr w:type="gramEnd"/>
          </w:p>
        </w:tc>
      </w:tr>
      <w:tr w:rsidR="003D73B6">
        <w:trPr>
          <w:trHeight w:val="90"/>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加大基础软件开发、增强支撑软件开发、拓展应用软件开发，打造完备的软件信息产品体系。帮助企业打通产品研发到市场推广运用的“最后一公里”。</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501"/>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准确定位鼓楼在软件信息</w:t>
            </w:r>
            <w:proofErr w:type="gramStart"/>
            <w:r>
              <w:rPr>
                <w:rFonts w:ascii="方正仿宋_GBK" w:eastAsia="方正仿宋_GBK" w:hAnsi="方正仿宋_GBK" w:cs="方正仿宋_GBK" w:hint="eastAsia"/>
                <w:kern w:val="0"/>
                <w:sz w:val="28"/>
                <w:szCs w:val="28"/>
              </w:rPr>
              <w:t>产业链最具</w:t>
            </w:r>
            <w:proofErr w:type="gramEnd"/>
            <w:r>
              <w:rPr>
                <w:rFonts w:ascii="方正仿宋_GBK" w:eastAsia="方正仿宋_GBK" w:hAnsi="方正仿宋_GBK" w:cs="方正仿宋_GBK" w:hint="eastAsia"/>
                <w:kern w:val="0"/>
                <w:sz w:val="28"/>
                <w:szCs w:val="28"/>
              </w:rPr>
              <w:t>竞争力、集聚力和辐射力的关键环节。加速壮大信息技术应用创新、人工智能、</w:t>
            </w:r>
            <w:r>
              <w:rPr>
                <w:rFonts w:ascii="Times New Roman" w:eastAsia="方正仿宋_GBK" w:hAnsi="Times New Roman"/>
                <w:kern w:val="0"/>
                <w:sz w:val="28"/>
                <w:szCs w:val="28"/>
              </w:rPr>
              <w:t>5G</w:t>
            </w:r>
            <w:r>
              <w:rPr>
                <w:rFonts w:ascii="方正仿宋_GBK" w:eastAsia="方正仿宋_GBK" w:hAnsi="方正仿宋_GBK" w:cs="方正仿宋_GBK" w:hint="eastAsia"/>
                <w:kern w:val="0"/>
                <w:sz w:val="28"/>
                <w:szCs w:val="28"/>
              </w:rPr>
              <w:t>、未来网络、区块链、虚拟现实、量子信息、开源社区等战略性新兴数字产业。</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90"/>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t>6</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航运服务</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盯住中国远洋海运、中国长荣、中国香港东方海运等十大国内行业巨头，以及</w:t>
            </w:r>
            <w:r>
              <w:rPr>
                <w:rFonts w:ascii="Times New Roman" w:eastAsia="方正仿宋_GBK" w:hAnsi="Times New Roman"/>
                <w:kern w:val="0"/>
                <w:sz w:val="28"/>
                <w:szCs w:val="28"/>
              </w:rPr>
              <w:t>MSC</w:t>
            </w:r>
            <w:r>
              <w:rPr>
                <w:rFonts w:ascii="方正仿宋_GBK" w:eastAsia="方正仿宋_GBK" w:hAnsi="方正仿宋_GBK" w:cs="方正仿宋_GBK" w:hint="eastAsia"/>
                <w:kern w:val="0"/>
                <w:sz w:val="28"/>
                <w:szCs w:val="28"/>
              </w:rPr>
              <w:t>地中海航运、</w:t>
            </w:r>
            <w:r>
              <w:rPr>
                <w:rFonts w:ascii="Times New Roman" w:eastAsia="方正仿宋_GBK" w:hAnsi="Times New Roman"/>
                <w:kern w:val="0"/>
                <w:sz w:val="28"/>
                <w:szCs w:val="28"/>
              </w:rPr>
              <w:t>MSK</w:t>
            </w:r>
            <w:r>
              <w:rPr>
                <w:rFonts w:ascii="方正仿宋_GBK" w:eastAsia="方正仿宋_GBK" w:hAnsi="方正仿宋_GBK" w:cs="方正仿宋_GBK" w:hint="eastAsia"/>
                <w:kern w:val="0"/>
                <w:sz w:val="28"/>
                <w:szCs w:val="28"/>
              </w:rPr>
              <w:t>马士基船运、</w:t>
            </w:r>
            <w:r>
              <w:rPr>
                <w:rFonts w:ascii="Times New Roman" w:eastAsia="方正仿宋_GBK" w:hAnsi="Times New Roman"/>
                <w:kern w:val="0"/>
                <w:sz w:val="28"/>
                <w:szCs w:val="28"/>
              </w:rPr>
              <w:t>CMA</w:t>
            </w:r>
            <w:proofErr w:type="gramStart"/>
            <w:r>
              <w:rPr>
                <w:rFonts w:ascii="方正仿宋_GBK" w:eastAsia="方正仿宋_GBK" w:hAnsi="方正仿宋_GBK" w:cs="方正仿宋_GBK" w:hint="eastAsia"/>
                <w:kern w:val="0"/>
                <w:sz w:val="28"/>
                <w:szCs w:val="28"/>
              </w:rPr>
              <w:t>法国达飞海运</w:t>
            </w:r>
            <w:proofErr w:type="gramEnd"/>
            <w:r>
              <w:rPr>
                <w:rFonts w:ascii="方正仿宋_GBK" w:eastAsia="方正仿宋_GBK" w:hAnsi="方正仿宋_GBK" w:cs="方正仿宋_GBK" w:hint="eastAsia"/>
                <w:kern w:val="0"/>
                <w:sz w:val="28"/>
                <w:szCs w:val="28"/>
              </w:rPr>
              <w:t>等国际知名船东公司，积极招引总部、区域总部或办事机构；办好长江国际航运科技沙龙和航运产业峰会系列活动；鼓励金陵船厂加强与中长燃加强技术合作，开展可用于液化天然气运输的</w:t>
            </w:r>
            <w:r>
              <w:rPr>
                <w:rFonts w:ascii="Times New Roman" w:eastAsia="方正仿宋_GBK" w:hAnsi="Times New Roman"/>
                <w:kern w:val="0"/>
                <w:sz w:val="28"/>
                <w:szCs w:val="28"/>
              </w:rPr>
              <w:t>LNG</w:t>
            </w:r>
            <w:r>
              <w:rPr>
                <w:rFonts w:ascii="方正仿宋_GBK" w:eastAsia="方正仿宋_GBK" w:hAnsi="方正仿宋_GBK" w:cs="方正仿宋_GBK" w:hint="eastAsia"/>
                <w:kern w:val="0"/>
                <w:sz w:val="28"/>
                <w:szCs w:val="28"/>
              </w:rPr>
              <w:t>船舶自主研发。支持参照保税船用燃料油供应管理模式，积极争取</w:t>
            </w:r>
            <w:r>
              <w:rPr>
                <w:rFonts w:ascii="Times New Roman" w:eastAsia="方正仿宋_GBK" w:hAnsi="Times New Roman"/>
                <w:kern w:val="0"/>
                <w:sz w:val="28"/>
                <w:szCs w:val="28"/>
              </w:rPr>
              <w:t>LNG</w:t>
            </w:r>
            <w:r>
              <w:rPr>
                <w:rFonts w:ascii="方正仿宋_GBK" w:eastAsia="方正仿宋_GBK" w:hAnsi="方正仿宋_GBK" w:cs="方正仿宋_GBK" w:hint="eastAsia"/>
                <w:kern w:val="0"/>
                <w:sz w:val="28"/>
                <w:szCs w:val="28"/>
              </w:rPr>
              <w:t>作为国际航行船舶燃料享受保税政策。</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下关滨江商务区管委会、区商务局、区</w:t>
            </w:r>
            <w:proofErr w:type="gramStart"/>
            <w:r>
              <w:rPr>
                <w:rFonts w:ascii="方正仿宋_GBK" w:eastAsia="方正仿宋_GBK" w:hAnsi="方正仿宋_GBK" w:cs="方正仿宋_GBK" w:hint="eastAsia"/>
                <w:sz w:val="28"/>
                <w:szCs w:val="28"/>
              </w:rPr>
              <w:t>投促局</w:t>
            </w:r>
            <w:proofErr w:type="gramEnd"/>
            <w:r>
              <w:rPr>
                <w:rFonts w:ascii="方正仿宋_GBK" w:eastAsia="方正仿宋_GBK" w:hAnsi="方正仿宋_GBK" w:cs="方正仿宋_GBK"/>
                <w:sz w:val="28"/>
                <w:szCs w:val="28"/>
              </w:rPr>
              <w:t>、区建设局</w:t>
            </w:r>
          </w:p>
        </w:tc>
      </w:tr>
      <w:tr w:rsidR="003D73B6">
        <w:trPr>
          <w:trHeight w:val="1831"/>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依托航运中心公共服务大厅，推动长江电子航道图（南京）应用中心，长江航务航道数据服务（南京）中心挂牌。探索试点水运科技产品创新及成果转化、水运物流发票数字核验、物流过程</w:t>
            </w:r>
            <w:proofErr w:type="gramStart"/>
            <w:r>
              <w:rPr>
                <w:rFonts w:ascii="方正仿宋_GBK" w:eastAsia="方正仿宋_GBK" w:hAnsi="方正仿宋_GBK" w:cs="方正仿宋_GBK" w:hint="eastAsia"/>
                <w:kern w:val="0"/>
                <w:sz w:val="28"/>
                <w:szCs w:val="28"/>
              </w:rPr>
              <w:t>环境保护及碳排放</w:t>
            </w:r>
            <w:proofErr w:type="gramEnd"/>
            <w:r>
              <w:rPr>
                <w:rFonts w:ascii="方正仿宋_GBK" w:eastAsia="方正仿宋_GBK" w:hAnsi="方正仿宋_GBK" w:cs="方正仿宋_GBK" w:hint="eastAsia"/>
                <w:kern w:val="0"/>
                <w:sz w:val="28"/>
                <w:szCs w:val="28"/>
              </w:rPr>
              <w:t>管理、污染物接收处置全过程数字化服务、锚地和服务区一体化。</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742"/>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创新航运服务业资本化运作，探索设立政府专项基金，引导民间资本参与投资鼓楼航运服务产业相关项目；积极引导并联合相关金融服务机构在鼓楼设立“南京航运产业金融服务中心”。</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140"/>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t>7</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教育服务</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发国际商务中美合作班、烹饪能手出国班、阿里巴巴电子商务班等多个对外开放特色品牌班。加强专业建设标准、课程标准、资格证书标准与国际职业要求对接。支持共建“一带一路”国家和地区院校与驻区院校开展职业技能培训等项目合作。</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区教育局、区委宣传部、区商务局、区政府办（外事办）、区人社局</w:t>
            </w:r>
          </w:p>
        </w:tc>
      </w:tr>
      <w:tr w:rsidR="003D73B6">
        <w:trPr>
          <w:trHeight w:val="1556"/>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招聘引进具有海外留学及工作经历的职业教育人才，聘用外籍教师。选拔校内专任教师赴海外进行国际化师资研修交流，实施“引智入校”计划，提升教师教育科研国际化水平。</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150"/>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探索国际教育服务，加强与各类国际企业、国际交流品牌学校合作；联合中外校企，共同开发核心课程教学资源包、项目</w:t>
            </w:r>
            <w:proofErr w:type="gramStart"/>
            <w:r>
              <w:rPr>
                <w:rFonts w:ascii="方正仿宋_GBK" w:eastAsia="方正仿宋_GBK" w:hAnsi="方正仿宋_GBK" w:cs="方正仿宋_GBK" w:hint="eastAsia"/>
                <w:kern w:val="0"/>
                <w:sz w:val="28"/>
                <w:szCs w:val="28"/>
              </w:rPr>
              <w:t>化职业</w:t>
            </w:r>
            <w:proofErr w:type="gramEnd"/>
            <w:r>
              <w:rPr>
                <w:rFonts w:ascii="方正仿宋_GBK" w:eastAsia="方正仿宋_GBK" w:hAnsi="方正仿宋_GBK" w:cs="方正仿宋_GBK" w:hint="eastAsia"/>
                <w:kern w:val="0"/>
                <w:sz w:val="28"/>
                <w:szCs w:val="28"/>
              </w:rPr>
              <w:t>技术技能培训包。探索完善外籍人员子女入学机制，允许中小学按规定接收外籍人员子女入学。支持外资设立非学制类职业技能培训机构。</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670"/>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lastRenderedPageBreak/>
              <w:t>8</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金融服务</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拓展形成“新街口—鼓楼—山西路”金融服务</w:t>
            </w:r>
            <w:proofErr w:type="gramStart"/>
            <w:r>
              <w:rPr>
                <w:rFonts w:ascii="方正仿宋_GBK" w:eastAsia="方正仿宋_GBK" w:hAnsi="方正仿宋_GBK" w:cs="方正仿宋_GBK" w:hint="eastAsia"/>
                <w:kern w:val="0"/>
                <w:sz w:val="28"/>
                <w:szCs w:val="28"/>
              </w:rPr>
              <w:t>带中心</w:t>
            </w:r>
            <w:proofErr w:type="gramEnd"/>
            <w:r>
              <w:rPr>
                <w:rFonts w:ascii="方正仿宋_GBK" w:eastAsia="方正仿宋_GBK" w:hAnsi="方正仿宋_GBK" w:cs="方正仿宋_GBK" w:hint="eastAsia"/>
                <w:kern w:val="0"/>
                <w:sz w:val="28"/>
                <w:szCs w:val="28"/>
              </w:rPr>
              <w:t>轴，依托沿线载体和金融机构，加快建设国家级融资租赁产业集聚区。抓住南京开展长三角区</w:t>
            </w:r>
            <w:proofErr w:type="gramStart"/>
            <w:r>
              <w:rPr>
                <w:rFonts w:ascii="方正仿宋_GBK" w:eastAsia="方正仿宋_GBK" w:hAnsi="方正仿宋_GBK" w:cs="方正仿宋_GBK" w:hint="eastAsia"/>
                <w:kern w:val="0"/>
                <w:sz w:val="28"/>
                <w:szCs w:val="28"/>
              </w:rPr>
              <w:t>域金融</w:t>
            </w:r>
            <w:proofErr w:type="gramEnd"/>
            <w:r>
              <w:rPr>
                <w:rFonts w:ascii="方正仿宋_GBK" w:eastAsia="方正仿宋_GBK" w:hAnsi="方正仿宋_GBK" w:cs="方正仿宋_GBK" w:hint="eastAsia"/>
                <w:kern w:val="0"/>
                <w:sz w:val="28"/>
                <w:szCs w:val="28"/>
              </w:rPr>
              <w:t>标准创新试点契机，激发鼓楼金融业主</w:t>
            </w:r>
            <w:proofErr w:type="gramStart"/>
            <w:r>
              <w:rPr>
                <w:rFonts w:ascii="方正仿宋_GBK" w:eastAsia="方正仿宋_GBK" w:hAnsi="方正仿宋_GBK" w:cs="方正仿宋_GBK" w:hint="eastAsia"/>
                <w:kern w:val="0"/>
                <w:sz w:val="28"/>
                <w:szCs w:val="28"/>
              </w:rPr>
              <w:t>体国际</w:t>
            </w:r>
            <w:proofErr w:type="gramEnd"/>
            <w:r>
              <w:rPr>
                <w:rFonts w:ascii="方正仿宋_GBK" w:eastAsia="方正仿宋_GBK" w:hAnsi="方正仿宋_GBK" w:cs="方正仿宋_GBK" w:hint="eastAsia"/>
                <w:kern w:val="0"/>
                <w:sz w:val="28"/>
                <w:szCs w:val="28"/>
              </w:rPr>
              <w:t>合作创新活力。</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区地方金融监管局、区财政局、区发改委、区科技局、区商务局、区</w:t>
            </w:r>
            <w:proofErr w:type="gramStart"/>
            <w:r>
              <w:rPr>
                <w:rFonts w:ascii="方正仿宋_GBK" w:eastAsia="方正仿宋_GBK" w:hAnsi="方正仿宋_GBK" w:cs="方正仿宋_GBK" w:hint="eastAsia"/>
                <w:sz w:val="28"/>
                <w:szCs w:val="28"/>
              </w:rPr>
              <w:t>投促局</w:t>
            </w:r>
            <w:proofErr w:type="gramEnd"/>
            <w:r>
              <w:rPr>
                <w:rFonts w:ascii="方正仿宋_GBK" w:eastAsia="方正仿宋_GBK" w:hAnsi="方正仿宋_GBK" w:cs="方正仿宋_GBK" w:hint="eastAsia"/>
                <w:sz w:val="28"/>
                <w:szCs w:val="28"/>
              </w:rPr>
              <w:t>、区行政</w:t>
            </w:r>
            <w:proofErr w:type="gramStart"/>
            <w:r>
              <w:rPr>
                <w:rFonts w:ascii="方正仿宋_GBK" w:eastAsia="方正仿宋_GBK" w:hAnsi="方正仿宋_GBK" w:cs="方正仿宋_GBK" w:hint="eastAsia"/>
                <w:sz w:val="28"/>
                <w:szCs w:val="28"/>
              </w:rPr>
              <w:t>审批局</w:t>
            </w:r>
            <w:proofErr w:type="gramEnd"/>
          </w:p>
        </w:tc>
      </w:tr>
      <w:tr w:rsidR="003D73B6">
        <w:trPr>
          <w:trHeight w:val="2110"/>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抓住南京</w:t>
            </w:r>
            <w:r>
              <w:rPr>
                <w:rFonts w:ascii="Times New Roman" w:eastAsia="方正仿宋_GBK" w:hAnsi="Times New Roman"/>
                <w:kern w:val="0"/>
                <w:sz w:val="28"/>
                <w:szCs w:val="28"/>
              </w:rPr>
              <w:t>QFLP</w:t>
            </w:r>
            <w:r>
              <w:rPr>
                <w:rFonts w:ascii="方正仿宋_GBK" w:eastAsia="方正仿宋_GBK" w:hAnsi="方正仿宋_GBK" w:cs="方正仿宋_GBK" w:hint="eastAsia"/>
                <w:kern w:val="0"/>
                <w:sz w:val="28"/>
                <w:szCs w:val="28"/>
              </w:rPr>
              <w:t>试点契机，走开走活鼓楼扩大开放吸引外资的渠道。加大</w:t>
            </w:r>
            <w:r>
              <w:rPr>
                <w:rFonts w:ascii="Times New Roman" w:eastAsia="方正仿宋_GBK" w:hAnsi="Times New Roman"/>
                <w:kern w:val="0"/>
                <w:sz w:val="28"/>
                <w:szCs w:val="28"/>
              </w:rPr>
              <w:t>QFLP</w:t>
            </w:r>
            <w:r>
              <w:rPr>
                <w:rFonts w:ascii="方正仿宋_GBK" w:eastAsia="方正仿宋_GBK" w:hAnsi="方正仿宋_GBK" w:cs="方正仿宋_GBK" w:hint="eastAsia"/>
                <w:kern w:val="0"/>
                <w:sz w:val="28"/>
                <w:szCs w:val="28"/>
              </w:rPr>
              <w:t>和</w:t>
            </w:r>
            <w:r>
              <w:rPr>
                <w:rFonts w:ascii="Times New Roman" w:eastAsia="方正仿宋_GBK" w:hAnsi="Times New Roman"/>
                <w:kern w:val="0"/>
                <w:sz w:val="28"/>
                <w:szCs w:val="28"/>
              </w:rPr>
              <w:t>QDLP</w:t>
            </w:r>
            <w:r>
              <w:rPr>
                <w:rFonts w:ascii="方正仿宋_GBK" w:eastAsia="方正仿宋_GBK" w:hAnsi="方正仿宋_GBK" w:cs="方正仿宋_GBK" w:hint="eastAsia"/>
                <w:kern w:val="0"/>
                <w:sz w:val="28"/>
                <w:szCs w:val="28"/>
              </w:rPr>
              <w:t>基金招引力度，推进股权投资机构、基金管理公司，以及天使基金、风险投资基金、产业投资基金集聚；支持符合条件外商独资企业申请成为私募基金管理人，符合条件私募证券投资基金管理公司可申请转为公</w:t>
            </w:r>
            <w:proofErr w:type="gramStart"/>
            <w:r>
              <w:rPr>
                <w:rFonts w:ascii="方正仿宋_GBK" w:eastAsia="方正仿宋_GBK" w:hAnsi="方正仿宋_GBK" w:cs="方正仿宋_GBK" w:hint="eastAsia"/>
                <w:kern w:val="0"/>
                <w:sz w:val="28"/>
                <w:szCs w:val="28"/>
              </w:rPr>
              <w:t>募基金</w:t>
            </w:r>
            <w:proofErr w:type="gramEnd"/>
            <w:r>
              <w:rPr>
                <w:rFonts w:ascii="方正仿宋_GBK" w:eastAsia="方正仿宋_GBK" w:hAnsi="方正仿宋_GBK" w:cs="方正仿宋_GBK" w:hint="eastAsia"/>
                <w:kern w:val="0"/>
                <w:sz w:val="28"/>
                <w:szCs w:val="28"/>
              </w:rPr>
              <w:t>管理公司。</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310"/>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发展金融科技业务，打造场景触发与技术驱动相结合的金融科技体系。实施“企业上市</w:t>
            </w:r>
            <w:r>
              <w:rPr>
                <w:rFonts w:ascii="Times New Roman" w:eastAsia="方正仿宋_GBK" w:hAnsi="Times New Roman"/>
                <w:kern w:val="0"/>
                <w:sz w:val="28"/>
                <w:szCs w:val="28"/>
              </w:rPr>
              <w:t>520</w:t>
            </w:r>
            <w:r>
              <w:rPr>
                <w:rFonts w:ascii="方正仿宋_GBK" w:eastAsia="方正仿宋_GBK" w:hAnsi="方正仿宋_GBK" w:cs="方正仿宋_GBK" w:hint="eastAsia"/>
                <w:kern w:val="0"/>
                <w:sz w:val="28"/>
                <w:szCs w:val="28"/>
              </w:rPr>
              <w:t>”计划。规范发展金融科技，提升金融风险防范化解能力。</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578"/>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t>9</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科技服务</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发挥南京科技广场引领性作用，支持引进、培育技术转移、科技金融、科技咨询、知识产权等优质企业，争创省级科技服务业特色基地。推进鼓楼高等院校和科研机构科技成果使用权、处置权和收益权改革。</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区科技局、区发改委、区教育局、区财政局、区市场监管局、区金融监管局、区卫健委、高新区</w:t>
            </w:r>
            <w:r>
              <w:rPr>
                <w:rFonts w:ascii="方正仿宋_GBK" w:eastAsia="方正仿宋_GBK" w:hAnsi="方正仿宋_GBK" w:cs="方正仿宋_GBK" w:hint="eastAsia"/>
                <w:sz w:val="28"/>
                <w:szCs w:val="28"/>
              </w:rPr>
              <w:lastRenderedPageBreak/>
              <w:t>管委会、</w:t>
            </w:r>
            <w:proofErr w:type="gramStart"/>
            <w:r>
              <w:rPr>
                <w:rFonts w:ascii="方正仿宋_GBK" w:eastAsia="方正仿宋_GBK" w:hAnsi="方正仿宋_GBK" w:cs="方正仿宋_GBK" w:hint="eastAsia"/>
                <w:sz w:val="28"/>
                <w:szCs w:val="28"/>
              </w:rPr>
              <w:t>铁北管委会</w:t>
            </w:r>
            <w:proofErr w:type="gramEnd"/>
          </w:p>
        </w:tc>
      </w:tr>
      <w:tr w:rsidR="003D73B6">
        <w:trPr>
          <w:trHeight w:val="1852"/>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以工程技术服务、科技信息服务为核心，在科技服务业重点领域加强突破，打造鼓楼科技服务核心竞争力。以知识产权服务、研发设计服务、技术转移服务、创业孵化服务等四个核心领域为重点，引导鼓楼骨干企业价值链高端延伸。依托城市“硅巷”和各类科技园区，建设一批科技服务特色基地。</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1748"/>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依托国家知识产权</w:t>
            </w:r>
            <w:proofErr w:type="gramStart"/>
            <w:r>
              <w:rPr>
                <w:rFonts w:ascii="方正仿宋_GBK" w:eastAsia="方正仿宋_GBK" w:hAnsi="方正仿宋_GBK" w:cs="方正仿宋_GBK" w:hint="eastAsia"/>
                <w:kern w:val="0"/>
                <w:sz w:val="28"/>
                <w:szCs w:val="28"/>
              </w:rPr>
              <w:t>局区域</w:t>
            </w:r>
            <w:proofErr w:type="gramEnd"/>
            <w:r>
              <w:rPr>
                <w:rFonts w:ascii="方正仿宋_GBK" w:eastAsia="方正仿宋_GBK" w:hAnsi="方正仿宋_GBK" w:cs="方正仿宋_GBK" w:hint="eastAsia"/>
                <w:kern w:val="0"/>
                <w:sz w:val="28"/>
                <w:szCs w:val="28"/>
              </w:rPr>
              <w:t>专利信息服务（南京）中心，探索知识产权交易与综合服务线上线下融合新模式。依托国家海外知识产权纠纷应对指导中心南京分中心，开展鼓楼企业海外知识产权纠纷预警。</w:t>
            </w:r>
          </w:p>
        </w:tc>
        <w:tc>
          <w:tcPr>
            <w:tcW w:w="1868" w:type="dxa"/>
            <w:vMerge/>
            <w:vAlign w:val="center"/>
          </w:tcPr>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2370"/>
          <w:jc w:val="center"/>
        </w:trPr>
        <w:tc>
          <w:tcPr>
            <w:tcW w:w="781"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Times New Roman" w:eastAsia="方正仿宋_GBK" w:hAnsi="Times New Roman"/>
                <w:kern w:val="0"/>
                <w:sz w:val="28"/>
                <w:szCs w:val="28"/>
              </w:rPr>
              <w:lastRenderedPageBreak/>
              <w:t>10</w:t>
            </w:r>
          </w:p>
        </w:tc>
        <w:tc>
          <w:tcPr>
            <w:tcW w:w="1690" w:type="dxa"/>
            <w:vMerge w:val="restart"/>
            <w:shd w:val="clear" w:color="auto" w:fill="auto"/>
            <w:vAlign w:val="center"/>
          </w:tcPr>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数字贸易</w:t>
            </w:r>
          </w:p>
          <w:p w:rsidR="003D73B6" w:rsidRDefault="0003286B">
            <w:pPr>
              <w:widowControl/>
              <w:spacing w:line="480" w:lineRule="exact"/>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赛道</w:t>
            </w: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深化传统商贸企业数字化运用。举办</w:t>
            </w:r>
            <w:proofErr w:type="gramStart"/>
            <w:r>
              <w:rPr>
                <w:rFonts w:ascii="方正仿宋_GBK" w:eastAsia="方正仿宋_GBK" w:hAnsi="方正仿宋_GBK" w:cs="方正仿宋_GBK" w:hint="eastAsia"/>
                <w:kern w:val="0"/>
                <w:sz w:val="28"/>
                <w:szCs w:val="28"/>
              </w:rPr>
              <w:t>系列电</w:t>
            </w:r>
            <w:proofErr w:type="gramEnd"/>
            <w:r>
              <w:rPr>
                <w:rFonts w:ascii="方正仿宋_GBK" w:eastAsia="方正仿宋_GBK" w:hAnsi="方正仿宋_GBK" w:cs="方正仿宋_GBK" w:hint="eastAsia"/>
                <w:kern w:val="0"/>
                <w:sz w:val="28"/>
                <w:szCs w:val="28"/>
              </w:rPr>
              <w:t>商培训，鼓励企业开展跨境电</w:t>
            </w:r>
            <w:proofErr w:type="gramStart"/>
            <w:r>
              <w:rPr>
                <w:rFonts w:ascii="方正仿宋_GBK" w:eastAsia="方正仿宋_GBK" w:hAnsi="方正仿宋_GBK" w:cs="方正仿宋_GBK" w:hint="eastAsia"/>
                <w:kern w:val="0"/>
                <w:sz w:val="28"/>
                <w:szCs w:val="28"/>
              </w:rPr>
              <w:t>商业务</w:t>
            </w:r>
            <w:proofErr w:type="gramEnd"/>
            <w:r>
              <w:rPr>
                <w:rFonts w:ascii="方正仿宋_GBK" w:eastAsia="方正仿宋_GBK" w:hAnsi="方正仿宋_GBK" w:cs="方正仿宋_GBK" w:hint="eastAsia"/>
                <w:kern w:val="0"/>
                <w:sz w:val="28"/>
                <w:szCs w:val="28"/>
              </w:rPr>
              <w:t>或利用</w:t>
            </w:r>
            <w:proofErr w:type="gramStart"/>
            <w:r>
              <w:rPr>
                <w:rFonts w:ascii="方正仿宋_GBK" w:eastAsia="方正仿宋_GBK" w:hAnsi="方正仿宋_GBK" w:cs="方正仿宋_GBK" w:hint="eastAsia"/>
                <w:kern w:val="0"/>
                <w:sz w:val="28"/>
                <w:szCs w:val="28"/>
              </w:rPr>
              <w:t>第三方电商</w:t>
            </w:r>
            <w:proofErr w:type="gramEnd"/>
            <w:r>
              <w:rPr>
                <w:rFonts w:ascii="方正仿宋_GBK" w:eastAsia="方正仿宋_GBK" w:hAnsi="方正仿宋_GBK" w:cs="方正仿宋_GBK" w:hint="eastAsia"/>
                <w:kern w:val="0"/>
                <w:sz w:val="28"/>
                <w:szCs w:val="28"/>
              </w:rPr>
              <w:t>平台开拓国际市场。推进跨境电商</w:t>
            </w:r>
            <w:r>
              <w:rPr>
                <w:rFonts w:ascii="Times New Roman" w:eastAsia="方正仿宋_GBK" w:hAnsi="Times New Roman"/>
                <w:kern w:val="0"/>
                <w:sz w:val="28"/>
                <w:szCs w:val="28"/>
              </w:rPr>
              <w:t>B2B</w:t>
            </w:r>
            <w:r>
              <w:rPr>
                <w:rFonts w:ascii="方正仿宋_GBK" w:eastAsia="方正仿宋_GBK" w:hAnsi="方正仿宋_GBK" w:cs="方正仿宋_GBK" w:hint="eastAsia"/>
                <w:kern w:val="0"/>
                <w:sz w:val="28"/>
                <w:szCs w:val="28"/>
              </w:rPr>
              <w:t>建设，</w:t>
            </w:r>
            <w:proofErr w:type="gramStart"/>
            <w:r>
              <w:rPr>
                <w:rFonts w:ascii="方正仿宋_GBK" w:eastAsia="方正仿宋_GBK" w:hAnsi="方正仿宋_GBK" w:cs="方正仿宋_GBK" w:hint="eastAsia"/>
                <w:kern w:val="0"/>
                <w:sz w:val="28"/>
                <w:szCs w:val="28"/>
              </w:rPr>
              <w:t>支持可康工贸</w:t>
            </w:r>
            <w:proofErr w:type="gramEnd"/>
            <w:r>
              <w:rPr>
                <w:rFonts w:ascii="方正仿宋_GBK" w:eastAsia="方正仿宋_GBK" w:hAnsi="方正仿宋_GBK" w:cs="方正仿宋_GBK" w:hint="eastAsia"/>
                <w:kern w:val="0"/>
                <w:sz w:val="28"/>
                <w:szCs w:val="28"/>
              </w:rPr>
              <w:t>、联创环保等一批企业自</w:t>
            </w:r>
            <w:proofErr w:type="gramStart"/>
            <w:r>
              <w:rPr>
                <w:rFonts w:ascii="方正仿宋_GBK" w:eastAsia="方正仿宋_GBK" w:hAnsi="方正仿宋_GBK" w:cs="方正仿宋_GBK" w:hint="eastAsia"/>
                <w:kern w:val="0"/>
                <w:sz w:val="28"/>
                <w:szCs w:val="28"/>
              </w:rPr>
              <w:t>建海外</w:t>
            </w:r>
            <w:proofErr w:type="gramEnd"/>
            <w:r>
              <w:rPr>
                <w:rFonts w:ascii="方正仿宋_GBK" w:eastAsia="方正仿宋_GBK" w:hAnsi="方正仿宋_GBK" w:cs="方正仿宋_GBK" w:hint="eastAsia"/>
                <w:kern w:val="0"/>
                <w:sz w:val="28"/>
                <w:szCs w:val="28"/>
              </w:rPr>
              <w:t>独立站。建立“跨境电商产业招商名录”，积极引进采购、第三方平台、代运营、创意推广、培训等相关企业。加速金桥、玉桥等专业市场与阿里巴巴国际站、</w:t>
            </w:r>
            <w:r>
              <w:rPr>
                <w:rFonts w:ascii="Times New Roman" w:eastAsia="方正仿宋_GBK" w:hAnsi="Times New Roman"/>
                <w:kern w:val="0"/>
                <w:sz w:val="28"/>
                <w:szCs w:val="28"/>
              </w:rPr>
              <w:t>eBay</w:t>
            </w:r>
            <w:r>
              <w:rPr>
                <w:rFonts w:ascii="方正仿宋_GBK" w:eastAsia="方正仿宋_GBK" w:hAnsi="方正仿宋_GBK" w:cs="方正仿宋_GBK" w:hint="eastAsia"/>
                <w:kern w:val="0"/>
                <w:sz w:val="28"/>
                <w:szCs w:val="28"/>
              </w:rPr>
              <w:t>、</w:t>
            </w:r>
            <w:r>
              <w:rPr>
                <w:rFonts w:ascii="Times New Roman" w:eastAsia="方正仿宋_GBK" w:hAnsi="Times New Roman"/>
                <w:kern w:val="0"/>
                <w:sz w:val="28"/>
                <w:szCs w:val="28"/>
              </w:rPr>
              <w:t>Amazon</w:t>
            </w:r>
            <w:r>
              <w:rPr>
                <w:rFonts w:ascii="方正仿宋_GBK" w:eastAsia="方正仿宋_GBK" w:hAnsi="方正仿宋_GBK" w:cs="方正仿宋_GBK" w:hint="eastAsia"/>
                <w:kern w:val="0"/>
                <w:sz w:val="28"/>
                <w:szCs w:val="28"/>
              </w:rPr>
              <w:t>等跨境电商平台合作。</w:t>
            </w:r>
          </w:p>
        </w:tc>
        <w:tc>
          <w:tcPr>
            <w:tcW w:w="1868" w:type="dxa"/>
            <w:vMerge w:val="restart"/>
            <w:shd w:val="clear" w:color="auto" w:fill="auto"/>
            <w:vAlign w:val="center"/>
          </w:tcPr>
          <w:p w:rsidR="003D73B6" w:rsidRDefault="0003286B">
            <w:pPr>
              <w:adjustRightInd w:val="0"/>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区商务局、区发改委、区科技局、区行政审批局、下关滨江商务区管委会</w:t>
            </w:r>
          </w:p>
          <w:p w:rsidR="003D73B6" w:rsidRDefault="003D73B6">
            <w:pPr>
              <w:adjustRightInd w:val="0"/>
              <w:snapToGrid w:val="0"/>
              <w:spacing w:line="480" w:lineRule="exact"/>
              <w:rPr>
                <w:rFonts w:ascii="方正仿宋_GBK" w:eastAsia="方正仿宋_GBK" w:hAnsi="方正仿宋_GBK" w:cs="方正仿宋_GBK"/>
                <w:sz w:val="28"/>
                <w:szCs w:val="28"/>
              </w:rPr>
            </w:pPr>
          </w:p>
        </w:tc>
      </w:tr>
      <w:tr w:rsidR="003D73B6">
        <w:trPr>
          <w:trHeight w:val="617"/>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支持“鼓楼滨江数字贸易跨境电商示范园”发展，依托下关滨江商务区、鼓楼高新区、幕府创新小镇三大板块，再分批打造</w:t>
            </w:r>
            <w:r>
              <w:rPr>
                <w:rFonts w:ascii="Times New Roman" w:eastAsia="方正仿宋_GBK" w:hAnsi="Times New Roman"/>
                <w:kern w:val="0"/>
                <w:sz w:val="28"/>
                <w:szCs w:val="28"/>
              </w:rPr>
              <w:t>3</w:t>
            </w:r>
            <w:r>
              <w:rPr>
                <w:rFonts w:ascii="方正仿宋_GBK" w:eastAsia="方正仿宋_GBK" w:hAnsi="方正仿宋_GBK" w:cs="方正仿宋_GBK" w:hint="eastAsia"/>
                <w:kern w:val="0"/>
                <w:sz w:val="28"/>
                <w:szCs w:val="28"/>
              </w:rPr>
              <w:t>-</w:t>
            </w:r>
            <w:r>
              <w:rPr>
                <w:rFonts w:ascii="Times New Roman" w:eastAsia="方正仿宋_GBK" w:hAnsi="Times New Roman"/>
                <w:kern w:val="0"/>
                <w:sz w:val="28"/>
                <w:szCs w:val="28"/>
              </w:rPr>
              <w:t>5</w:t>
            </w:r>
            <w:r>
              <w:rPr>
                <w:rFonts w:ascii="方正仿宋_GBK" w:eastAsia="方正仿宋_GBK" w:hAnsi="方正仿宋_GBK" w:cs="方正仿宋_GBK" w:hint="eastAsia"/>
                <w:kern w:val="0"/>
                <w:sz w:val="28"/>
                <w:szCs w:val="28"/>
              </w:rPr>
              <w:t>家特色鲜明、配套齐全、产业链清晰的示范园区。在现有“鼓楼区进出口商会”内设跨境电商分会。加深与中国电子商会、中国进出口商会、江苏互联网协会、江苏省电子商务协会、南京跨境电商行业协会等合作。</w:t>
            </w:r>
          </w:p>
        </w:tc>
        <w:tc>
          <w:tcPr>
            <w:tcW w:w="1868"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r>
      <w:tr w:rsidR="003D73B6">
        <w:trPr>
          <w:trHeight w:val="840"/>
          <w:jc w:val="center"/>
        </w:trPr>
        <w:tc>
          <w:tcPr>
            <w:tcW w:w="781"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1690"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c>
          <w:tcPr>
            <w:tcW w:w="9989" w:type="dxa"/>
            <w:shd w:val="clear" w:color="auto" w:fill="auto"/>
            <w:vAlign w:val="center"/>
          </w:tcPr>
          <w:p w:rsidR="003D73B6" w:rsidRDefault="0003286B">
            <w:pPr>
              <w:widowControl/>
              <w:spacing w:line="48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与美国旧金山湾区委员会等国际中介机构加强联系，开展国际商贸服务、双向投资交流活动，筹办鼓楼国际跨境电商节；充分用好江苏省海外仓联盟资源，支持物流企业、电商平台、贸易企业共建共享“海外仓”。支持南京迈康、豪与杰、华承为数码等企业在境外设立本土团队、自</w:t>
            </w:r>
            <w:proofErr w:type="gramStart"/>
            <w:r>
              <w:rPr>
                <w:rFonts w:ascii="方正仿宋_GBK" w:eastAsia="方正仿宋_GBK" w:hAnsi="方正仿宋_GBK" w:cs="方正仿宋_GBK" w:hint="eastAsia"/>
                <w:kern w:val="0"/>
                <w:sz w:val="28"/>
                <w:szCs w:val="28"/>
              </w:rPr>
              <w:t>建海外仓</w:t>
            </w:r>
            <w:proofErr w:type="gramEnd"/>
            <w:r>
              <w:rPr>
                <w:rFonts w:ascii="方正仿宋_GBK" w:eastAsia="方正仿宋_GBK" w:hAnsi="方正仿宋_GBK" w:cs="方正仿宋_GBK" w:hint="eastAsia"/>
                <w:kern w:val="0"/>
                <w:sz w:val="28"/>
                <w:szCs w:val="28"/>
              </w:rPr>
              <w:t>。</w:t>
            </w:r>
          </w:p>
        </w:tc>
        <w:tc>
          <w:tcPr>
            <w:tcW w:w="1868" w:type="dxa"/>
            <w:vMerge/>
            <w:vAlign w:val="center"/>
          </w:tcPr>
          <w:p w:rsidR="003D73B6" w:rsidRDefault="003D73B6">
            <w:pPr>
              <w:widowControl/>
              <w:spacing w:line="480" w:lineRule="exact"/>
              <w:jc w:val="left"/>
              <w:rPr>
                <w:rFonts w:ascii="方正仿宋_GBK" w:eastAsia="方正仿宋_GBK" w:hAnsi="方正仿宋_GBK" w:cs="方正仿宋_GBK"/>
                <w:kern w:val="0"/>
                <w:sz w:val="28"/>
                <w:szCs w:val="28"/>
              </w:rPr>
            </w:pPr>
          </w:p>
        </w:tc>
      </w:tr>
    </w:tbl>
    <w:p w:rsidR="003D73B6" w:rsidRDefault="003D73B6">
      <w:pPr>
        <w:pStyle w:val="BodyTextFirstIndent21"/>
        <w:ind w:leftChars="0" w:left="0" w:firstLine="0"/>
        <w:rPr>
          <w:rFonts w:ascii="方正小标宋简体" w:eastAsia="方正小标宋简体"/>
        </w:rPr>
        <w:sectPr w:rsidR="003D73B6" w:rsidSect="00A74D07">
          <w:footerReference w:type="default" r:id="rId9"/>
          <w:pgSz w:w="16838" w:h="11906" w:orient="landscape"/>
          <w:pgMar w:top="1531" w:right="2098" w:bottom="1531" w:left="1701" w:header="851" w:footer="992" w:gutter="0"/>
          <w:pgNumType w:fmt="numberInDash"/>
          <w:cols w:space="720"/>
          <w:docGrid w:type="linesAndChars" w:linePitch="312"/>
        </w:sect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3D73B6">
      <w:pPr>
        <w:pStyle w:val="BodyTextFirstIndent21"/>
        <w:ind w:leftChars="0" w:left="0" w:firstLine="0"/>
        <w:rPr>
          <w:rFonts w:ascii="方正小标宋简体" w:eastAsia="方正小标宋简体"/>
        </w:rPr>
      </w:pPr>
    </w:p>
    <w:p w:rsidR="003D73B6" w:rsidRDefault="0003286B" w:rsidP="00044BEB">
      <w:pPr>
        <w:pBdr>
          <w:top w:val="single" w:sz="12" w:space="1" w:color="auto"/>
        </w:pBdr>
        <w:spacing w:line="440" w:lineRule="exact"/>
        <w:ind w:leftChars="135" w:left="1123" w:hangingChars="300" w:hanging="840"/>
        <w:rPr>
          <w:rFonts w:eastAsia="方正仿宋_GBK"/>
          <w:kern w:val="10"/>
          <w:sz w:val="28"/>
          <w:szCs w:val="28"/>
        </w:rPr>
      </w:pPr>
      <w:r>
        <w:rPr>
          <w:rFonts w:eastAsia="方正仿宋_GBK"/>
          <w:sz w:val="28"/>
          <w:szCs w:val="28"/>
        </w:rPr>
        <w:t>抄送：</w:t>
      </w:r>
      <w:r>
        <w:rPr>
          <w:rFonts w:eastAsia="方正仿宋_GBK"/>
          <w:kern w:val="10"/>
          <w:sz w:val="28"/>
          <w:szCs w:val="28"/>
        </w:rPr>
        <w:t>区委各部门，区人大常委会办公室，区政协办公室，区法院，区检察院，区人武部，各群众团体</w:t>
      </w:r>
      <w:r>
        <w:rPr>
          <w:rFonts w:eastAsia="方正仿宋_GBK"/>
          <w:sz w:val="28"/>
          <w:szCs w:val="28"/>
        </w:rPr>
        <w:t>。</w:t>
      </w:r>
    </w:p>
    <w:p w:rsidR="003D73B6" w:rsidRDefault="0003286B" w:rsidP="00044BEB">
      <w:pPr>
        <w:pBdr>
          <w:top w:val="single" w:sz="6" w:space="1" w:color="auto"/>
          <w:bottom w:val="single" w:sz="4" w:space="0" w:color="000000"/>
        </w:pBdr>
        <w:tabs>
          <w:tab w:val="left" w:pos="1456"/>
        </w:tabs>
        <w:spacing w:line="440" w:lineRule="exact"/>
        <w:ind w:firstLineChars="100" w:firstLine="260"/>
        <w:rPr>
          <w:rFonts w:eastAsia="方正仿宋_GBK"/>
          <w:sz w:val="28"/>
          <w:szCs w:val="28"/>
        </w:rPr>
      </w:pPr>
      <w:r>
        <w:rPr>
          <w:rFonts w:eastAsia="方正仿宋_GBK"/>
          <w:spacing w:val="-10"/>
          <w:sz w:val="28"/>
          <w:szCs w:val="28"/>
        </w:rPr>
        <w:t>鼓楼区人民政府办公室</w:t>
      </w:r>
      <w:r>
        <w:rPr>
          <w:rFonts w:ascii="Times New Roman" w:eastAsia="方正仿宋_GBK" w:hAnsi="Times New Roman"/>
          <w:sz w:val="28"/>
          <w:szCs w:val="28"/>
        </w:rPr>
        <w:t xml:space="preserve"> </w:t>
      </w:r>
      <w:r w:rsidR="00044BEB">
        <w:rPr>
          <w:rFonts w:ascii="Times New Roman" w:eastAsia="方正仿宋_GBK" w:hAnsi="Times New Roman" w:hint="eastAsia"/>
          <w:sz w:val="28"/>
          <w:szCs w:val="28"/>
        </w:rPr>
        <w:t xml:space="preserve">                       </w:t>
      </w:r>
      <w:r>
        <w:rPr>
          <w:rFonts w:ascii="Times New Roman" w:eastAsia="方正仿宋_GBK" w:hAnsi="Times New Roman"/>
          <w:sz w:val="28"/>
          <w:szCs w:val="28"/>
        </w:rPr>
        <w:t>2023</w:t>
      </w:r>
      <w:r>
        <w:rPr>
          <w:rFonts w:ascii="Times New Roman" w:eastAsia="方正仿宋_GBK" w:hAnsi="Times New Roman"/>
          <w:sz w:val="28"/>
          <w:szCs w:val="28"/>
        </w:rPr>
        <w:t>年</w:t>
      </w:r>
      <w:r>
        <w:rPr>
          <w:rFonts w:ascii="Times New Roman" w:eastAsia="方正仿宋_GBK" w:hAnsi="Times New Roman" w:hint="eastAsia"/>
          <w:sz w:val="28"/>
          <w:szCs w:val="28"/>
        </w:rPr>
        <w:t>6</w:t>
      </w:r>
      <w:r>
        <w:rPr>
          <w:rFonts w:ascii="Times New Roman" w:eastAsia="方正仿宋_GBK" w:hAnsi="Times New Roman"/>
          <w:sz w:val="28"/>
          <w:szCs w:val="28"/>
        </w:rPr>
        <w:t>月</w:t>
      </w:r>
      <w:r w:rsidR="00044BEB">
        <w:rPr>
          <w:rFonts w:ascii="Times New Roman" w:eastAsia="方正仿宋_GBK" w:hAnsi="Times New Roman" w:hint="eastAsia"/>
          <w:sz w:val="28"/>
          <w:szCs w:val="28"/>
        </w:rPr>
        <w:t>16</w:t>
      </w:r>
      <w:r>
        <w:rPr>
          <w:rFonts w:eastAsia="方正仿宋_GBK"/>
          <w:sz w:val="28"/>
          <w:szCs w:val="28"/>
        </w:rPr>
        <w:t>日</w:t>
      </w:r>
    </w:p>
    <w:sectPr w:rsidR="003D73B6" w:rsidSect="00B9679A">
      <w:pgSz w:w="11906" w:h="16838"/>
      <w:pgMar w:top="2098" w:right="1531" w:bottom="1701" w:left="1531"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23C" w:rsidRDefault="0091023C">
      <w:r>
        <w:separator/>
      </w:r>
    </w:p>
  </w:endnote>
  <w:endnote w:type="continuationSeparator" w:id="0">
    <w:p w:rsidR="0091023C" w:rsidRDefault="0091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Bold r:id="rId1" w:subsetted="1" w:fontKey="{F74EACEE-0013-4D20-823E-149F75FC23A9}"/>
  </w:font>
  <w:font w:name="方正仿宋_GBK">
    <w:panose1 w:val="03000509000000000000"/>
    <w:charset w:val="86"/>
    <w:family w:val="script"/>
    <w:pitch w:val="fixed"/>
    <w:sig w:usb0="00000001" w:usb1="080E0000" w:usb2="00000010" w:usb3="00000000" w:csb0="00040000" w:csb1="00000000"/>
    <w:embedRegular r:id="rId2" w:subsetted="1" w:fontKey="{84D863EC-AD6E-4B6D-9E50-DFED89418DE9}"/>
    <w:embedBold r:id="rId3" w:subsetted="1" w:fontKey="{70CF1EDF-3838-4D3C-9621-BE174DE2AD1D}"/>
  </w:font>
  <w:font w:name="方正小标宋_GBK">
    <w:panose1 w:val="03000509000000000000"/>
    <w:charset w:val="86"/>
    <w:family w:val="script"/>
    <w:pitch w:val="fixed"/>
    <w:sig w:usb0="00000001" w:usb1="080E0000" w:usb2="00000010" w:usb3="00000000" w:csb0="00040000" w:csb1="00000000"/>
    <w:embedRegular r:id="rId4" w:subsetted="1" w:fontKey="{10A744D3-EDDA-42C8-A97D-614D3BDC126F}"/>
  </w:font>
  <w:font w:name="方正黑体_GBK">
    <w:panose1 w:val="03000509000000000000"/>
    <w:charset w:val="86"/>
    <w:family w:val="script"/>
    <w:pitch w:val="fixed"/>
    <w:sig w:usb0="00000001" w:usb1="080E0000" w:usb2="00000010" w:usb3="00000000" w:csb0="00040000" w:csb1="00000000"/>
    <w:embedRegular r:id="rId5" w:subsetted="1" w:fontKey="{7BC67A84-CFCE-439A-A7C6-A443D255CAC7}"/>
  </w:font>
  <w:font w:name="方正楷体_GBK">
    <w:panose1 w:val="03000509000000000000"/>
    <w:charset w:val="86"/>
    <w:family w:val="script"/>
    <w:pitch w:val="fixed"/>
    <w:sig w:usb0="00000001" w:usb1="080E0000" w:usb2="00000010" w:usb3="00000000" w:csb0="00040000" w:csb1="00000000"/>
    <w:embedRegular r:id="rId6" w:subsetted="1" w:fontKey="{DE4E5230-5899-4144-B79A-8400EA9A58C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B6" w:rsidRDefault="0003286B">
    <w:pPr>
      <w:pStyle w:val="a5"/>
    </w:pPr>
    <w:r>
      <w:rPr>
        <w:noProof/>
      </w:rPr>
      <mc:AlternateContent>
        <mc:Choice Requires="wps">
          <w:drawing>
            <wp:anchor distT="0" distB="0" distL="0" distR="0" simplePos="0" relativeHeight="251657216" behindDoc="0" locked="0" layoutInCell="1" allowOverlap="1" wp14:anchorId="347F1EFB" wp14:editId="0BD44712">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D73B6" w:rsidRDefault="0003286B">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4E56">
                            <w:rPr>
                              <w:rFonts w:ascii="宋体" w:hAnsi="宋体" w:cs="宋体"/>
                              <w:noProof/>
                              <w:sz w:val="28"/>
                              <w:szCs w:val="28"/>
                            </w:rPr>
                            <w:t>- 1 -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rect id="文本框 3" o:spid="_x0000_s1026" style="position:absolute;margin-left:0;margin-top:0;width:2in;height:2in;z-index:25165721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Jx4&#10;LpqoAQAALQMAAA4AAAAAAAAAAAAAAAAALgIAAGRycy9lMm9Eb2MueG1sUEsBAi0AFAAGAAgAAAAh&#10;AHuWMAXWAAAABQEAAA8AAAAAAAAAAAAAAAAAAgQAAGRycy9kb3ducmV2LnhtbFBLBQYAAAAABAAE&#10;APMAAAAFBQAAAAA=&#10;" filled="f" stroked="f">
              <v:textbox style="mso-fit-shape-to-text:t" inset="0,0,0,0">
                <w:txbxContent>
                  <w:p w:rsidR="003D73B6" w:rsidRDefault="0003286B">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4E56">
                      <w:rPr>
                        <w:rFonts w:ascii="宋体" w:hAnsi="宋体" w:cs="宋体"/>
                        <w:noProof/>
                        <w:sz w:val="28"/>
                        <w:szCs w:val="28"/>
                      </w:rPr>
                      <w:t>- 1 -</w:t>
                    </w:r>
                    <w:r>
                      <w:rPr>
                        <w:rFonts w:ascii="宋体" w:hAnsi="宋体" w:cs="宋体" w:hint="eastAsia"/>
                        <w:sz w:val="28"/>
                        <w:szCs w:val="28"/>
                      </w:rP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B6" w:rsidRDefault="0003286B">
    <w:pPr>
      <w:pStyle w:val="a5"/>
      <w:jc w:val="right"/>
      <w:rPr>
        <w:rFonts w:ascii="宋体" w:hAnsi="宋体"/>
        <w:sz w:val="28"/>
      </w:rPr>
    </w:pPr>
    <w:r>
      <w:rPr>
        <w:noProof/>
        <w:sz w:val="28"/>
      </w:rPr>
      <mc:AlternateContent>
        <mc:Choice Requires="wps">
          <w:drawing>
            <wp:anchor distT="0" distB="0" distL="0" distR="0" simplePos="0" relativeHeight="251658240" behindDoc="0" locked="0" layoutInCell="1" allowOverlap="1" wp14:anchorId="3BD9526F" wp14:editId="1B3C4976">
              <wp:simplePos x="0" y="0"/>
              <wp:positionH relativeFrom="margin">
                <wp:align>center</wp:align>
              </wp:positionH>
              <wp:positionV relativeFrom="paragraph">
                <wp:posOffset>0</wp:posOffset>
              </wp:positionV>
              <wp:extent cx="1828800" cy="1828800"/>
              <wp:effectExtent l="0" t="0" r="0" b="0"/>
              <wp:wrapNone/>
              <wp:docPr id="4099"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D73B6" w:rsidRPr="00A74D07" w:rsidRDefault="0003286B">
                          <w:pPr>
                            <w:pStyle w:val="a5"/>
                            <w:jc w:val="right"/>
                            <w:rPr>
                              <w:rFonts w:ascii="宋体" w:hAnsi="宋体"/>
                              <w:sz w:val="28"/>
                            </w:rPr>
                          </w:pPr>
                          <w:r w:rsidRPr="00A74D07">
                            <w:rPr>
                              <w:rFonts w:ascii="宋体" w:hAnsi="宋体"/>
                              <w:sz w:val="28"/>
                            </w:rPr>
                            <w:fldChar w:fldCharType="begin"/>
                          </w:r>
                          <w:r w:rsidRPr="00A74D07">
                            <w:rPr>
                              <w:rFonts w:ascii="宋体" w:hAnsi="宋体"/>
                              <w:sz w:val="28"/>
                            </w:rPr>
                            <w:instrText>PAGE   \* MERGEFORMAT</w:instrText>
                          </w:r>
                          <w:r w:rsidRPr="00A74D07">
                            <w:rPr>
                              <w:rFonts w:ascii="宋体" w:hAnsi="宋体"/>
                              <w:sz w:val="28"/>
                            </w:rPr>
                            <w:fldChar w:fldCharType="separate"/>
                          </w:r>
                          <w:r w:rsidR="00F54E56" w:rsidRPr="00F54E56">
                            <w:rPr>
                              <w:rFonts w:ascii="宋体" w:hAnsi="宋体"/>
                              <w:noProof/>
                              <w:sz w:val="28"/>
                              <w:lang w:val="zh-CN"/>
                            </w:rPr>
                            <w:t>-</w:t>
                          </w:r>
                          <w:r w:rsidR="00F54E56">
                            <w:rPr>
                              <w:rFonts w:ascii="宋体" w:hAnsi="宋体"/>
                              <w:noProof/>
                              <w:sz w:val="28"/>
                            </w:rPr>
                            <w:t xml:space="preserve"> 39 -</w:t>
                          </w:r>
                          <w:r w:rsidRPr="00A74D07">
                            <w:rPr>
                              <w:rFonts w:ascii="宋体" w:hAnsi="宋体"/>
                              <w:sz w:val="28"/>
                            </w:rPr>
                            <w:fldChar w:fldCharType="end"/>
                          </w:r>
                        </w:p>
                        <w:p w:rsidR="003D73B6" w:rsidRDefault="003D73B6">
                          <w:pPr>
                            <w:rPr>
                              <w:rFonts w:ascii="宋体" w:hAnsi="宋体"/>
                              <w:sz w:val="28"/>
                            </w:rPr>
                          </w:pPr>
                        </w:p>
                      </w:txbxContent>
                    </wps:txbx>
                    <wps:bodyPr wrap="none" lIns="0" tIns="0" rIns="0" bIns="0" upright="1">
                      <a:spAutoFit/>
                    </wps:bodyPr>
                  </wps:wsp>
                </a:graphicData>
              </a:graphic>
            </wp:anchor>
          </w:drawing>
        </mc:Choice>
        <mc:Fallback>
          <w:pict>
            <v:rect id="文本框 1025" o:spid="_x0000_s1027" style="position:absolute;left:0;text-align:left;margin-left:0;margin-top:0;width:2in;height:2in;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HC89pu0AQAAQwMAAA4AAAAAAAAAAAAAAAAALgIAAGRycy9lMm9Eb2MueG1sUEsB&#10;Ai0AFAAGAAgAAAAhAHuWMAXWAAAABQEAAA8AAAAAAAAAAAAAAAAADgQAAGRycy9kb3ducmV2Lnht&#10;bFBLBQYAAAAABAAEAPMAAAARBQAAAAA=&#10;" filled="f" stroked="f">
              <v:textbox style="mso-fit-shape-to-text:t" inset="0,0,0,0">
                <w:txbxContent>
                  <w:p w:rsidR="003D73B6" w:rsidRPr="00A74D07" w:rsidRDefault="0003286B">
                    <w:pPr>
                      <w:pStyle w:val="a5"/>
                      <w:jc w:val="right"/>
                      <w:rPr>
                        <w:rFonts w:ascii="宋体" w:hAnsi="宋体"/>
                        <w:sz w:val="28"/>
                      </w:rPr>
                    </w:pPr>
                    <w:r w:rsidRPr="00A74D07">
                      <w:rPr>
                        <w:rFonts w:ascii="宋体" w:hAnsi="宋体"/>
                        <w:sz w:val="28"/>
                      </w:rPr>
                      <w:fldChar w:fldCharType="begin"/>
                    </w:r>
                    <w:r w:rsidRPr="00A74D07">
                      <w:rPr>
                        <w:rFonts w:ascii="宋体" w:hAnsi="宋体"/>
                        <w:sz w:val="28"/>
                      </w:rPr>
                      <w:instrText>PAGE   \* MERGEFORMAT</w:instrText>
                    </w:r>
                    <w:r w:rsidRPr="00A74D07">
                      <w:rPr>
                        <w:rFonts w:ascii="宋体" w:hAnsi="宋体"/>
                        <w:sz w:val="28"/>
                      </w:rPr>
                      <w:fldChar w:fldCharType="separate"/>
                    </w:r>
                    <w:r w:rsidR="00F54E56" w:rsidRPr="00F54E56">
                      <w:rPr>
                        <w:rFonts w:ascii="宋体" w:hAnsi="宋体"/>
                        <w:noProof/>
                        <w:sz w:val="28"/>
                        <w:lang w:val="zh-CN"/>
                      </w:rPr>
                      <w:t>-</w:t>
                    </w:r>
                    <w:r w:rsidR="00F54E56">
                      <w:rPr>
                        <w:rFonts w:ascii="宋体" w:hAnsi="宋体"/>
                        <w:noProof/>
                        <w:sz w:val="28"/>
                      </w:rPr>
                      <w:t xml:space="preserve"> 39 -</w:t>
                    </w:r>
                    <w:r w:rsidRPr="00A74D07">
                      <w:rPr>
                        <w:rFonts w:ascii="宋体" w:hAnsi="宋体"/>
                        <w:sz w:val="28"/>
                      </w:rPr>
                      <w:fldChar w:fldCharType="end"/>
                    </w:r>
                  </w:p>
                  <w:p w:rsidR="003D73B6" w:rsidRDefault="003D73B6">
                    <w:pPr>
                      <w:rPr>
                        <w:rFonts w:ascii="宋体" w:hAnsi="宋体"/>
                        <w:sz w:val="28"/>
                      </w:rPr>
                    </w:pPr>
                  </w:p>
                </w:txbxContent>
              </v:textbox>
              <w10:wrap anchorx="margin"/>
            </v:rect>
          </w:pict>
        </mc:Fallback>
      </mc:AlternateContent>
    </w:r>
  </w:p>
  <w:p w:rsidR="003D73B6" w:rsidRDefault="003D73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23C" w:rsidRDefault="0091023C">
      <w:r>
        <w:separator/>
      </w:r>
    </w:p>
  </w:footnote>
  <w:footnote w:type="continuationSeparator" w:id="0">
    <w:p w:rsidR="0091023C" w:rsidRDefault="00910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YTNiMDFhMzEzMzllMDkwNGE4NDRiOGZlNTJjZjMifQ=="/>
  </w:docVars>
  <w:rsids>
    <w:rsidRoot w:val="003D73B6"/>
    <w:rsid w:val="F78F1B85"/>
    <w:rsid w:val="0003286B"/>
    <w:rsid w:val="00044BEB"/>
    <w:rsid w:val="003D73B6"/>
    <w:rsid w:val="0091023C"/>
    <w:rsid w:val="00A74D07"/>
    <w:rsid w:val="00B9679A"/>
    <w:rsid w:val="00F54E56"/>
    <w:rsid w:val="1E4F5A7B"/>
    <w:rsid w:val="1FDD0251"/>
    <w:rsid w:val="23D111A0"/>
    <w:rsid w:val="268268C4"/>
    <w:rsid w:val="2F202E5D"/>
    <w:rsid w:val="58B53A7B"/>
    <w:rsid w:val="5C3A57AF"/>
    <w:rsid w:val="5F331D31"/>
    <w:rsid w:val="61960683"/>
    <w:rsid w:val="6FBE3493"/>
    <w:rsid w:val="75242CCB"/>
    <w:rsid w:val="760316D5"/>
    <w:rsid w:val="77FB2ACE"/>
    <w:rsid w:val="7EF67D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ind w:leftChars="200" w:left="200" w:firstLine="420"/>
    </w:pPr>
    <w:rPr>
      <w:rFonts w:ascii="仿宋_GB2312" w:eastAsia="仿宋_GB2312" w:cs="仿宋_GB2312"/>
      <w:sz w:val="32"/>
      <w:szCs w:val="32"/>
    </w:rPr>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page number"/>
    <w:qFormat/>
  </w:style>
  <w:style w:type="paragraph" w:styleId="a9">
    <w:name w:val="No Spacing"/>
    <w:basedOn w:val="a"/>
    <w:uiPriority w:val="1"/>
    <w:qFormat/>
  </w:style>
  <w:style w:type="character" w:customStyle="1" w:styleId="Char2">
    <w:name w:val="页眉 Char"/>
    <w:basedOn w:val="a0"/>
    <w:link w:val="a6"/>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日期 Char"/>
    <w:basedOn w:val="a0"/>
    <w:link w:val="a3"/>
    <w:qFormat/>
    <w:rPr>
      <w:kern w:val="2"/>
      <w:sz w:val="21"/>
      <w:szCs w:val="24"/>
    </w:rPr>
  </w:style>
  <w:style w:type="paragraph" w:styleId="aa">
    <w:name w:val="List Paragraph"/>
    <w:basedOn w:val="a"/>
    <w:uiPriority w:val="34"/>
    <w:qFormat/>
    <w:pPr>
      <w:ind w:firstLineChars="200" w:firstLine="420"/>
    </w:pPr>
  </w:style>
  <w:style w:type="paragraph" w:customStyle="1" w:styleId="00">
    <w:name w:val="00正文"/>
    <w:basedOn w:val="a"/>
    <w:qFormat/>
    <w:pPr>
      <w:adjustRightInd w:val="0"/>
      <w:snapToGrid w:val="0"/>
      <w:ind w:firstLine="640"/>
    </w:pPr>
    <w:rPr>
      <w:rFonts w:ascii="楷体" w:eastAsia="楷体" w:hAnsi="楷体" w:hint="eastAsi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ind w:leftChars="200" w:left="200" w:firstLine="420"/>
    </w:pPr>
    <w:rPr>
      <w:rFonts w:ascii="仿宋_GB2312" w:eastAsia="仿宋_GB2312" w:cs="仿宋_GB2312"/>
      <w:sz w:val="32"/>
      <w:szCs w:val="32"/>
    </w:rPr>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page number"/>
    <w:qFormat/>
  </w:style>
  <w:style w:type="paragraph" w:styleId="a9">
    <w:name w:val="No Spacing"/>
    <w:basedOn w:val="a"/>
    <w:uiPriority w:val="1"/>
    <w:qFormat/>
  </w:style>
  <w:style w:type="character" w:customStyle="1" w:styleId="Char2">
    <w:name w:val="页眉 Char"/>
    <w:basedOn w:val="a0"/>
    <w:link w:val="a6"/>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日期 Char"/>
    <w:basedOn w:val="a0"/>
    <w:link w:val="a3"/>
    <w:qFormat/>
    <w:rPr>
      <w:kern w:val="2"/>
      <w:sz w:val="21"/>
      <w:szCs w:val="24"/>
    </w:rPr>
  </w:style>
  <w:style w:type="paragraph" w:styleId="aa">
    <w:name w:val="List Paragraph"/>
    <w:basedOn w:val="a"/>
    <w:uiPriority w:val="34"/>
    <w:qFormat/>
    <w:pPr>
      <w:ind w:firstLineChars="200" w:firstLine="420"/>
    </w:pPr>
  </w:style>
  <w:style w:type="paragraph" w:customStyle="1" w:styleId="00">
    <w:name w:val="00正文"/>
    <w:basedOn w:val="a"/>
    <w:qFormat/>
    <w:pPr>
      <w:adjustRightInd w:val="0"/>
      <w:snapToGrid w:val="0"/>
      <w:ind w:firstLine="640"/>
    </w:pPr>
    <w:rPr>
      <w:rFonts w:ascii="楷体" w:eastAsia="楷体" w:hAnsi="楷体" w:hint="eastAsi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3138</Words>
  <Characters>17887</Characters>
  <Application>Microsoft Office Word</Application>
  <DocSecurity>0</DocSecurity>
  <Lines>149</Lines>
  <Paragraphs>41</Paragraphs>
  <ScaleCrop>false</ScaleCrop>
  <Company>P R C</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jlj</dc:creator>
  <cp:lastModifiedBy>NTKO</cp:lastModifiedBy>
  <cp:revision>21</cp:revision>
  <cp:lastPrinted>2023-06-14T03:27:00Z</cp:lastPrinted>
  <dcterms:created xsi:type="dcterms:W3CDTF">2022-08-18T08:38:00Z</dcterms:created>
  <dcterms:modified xsi:type="dcterms:W3CDTF">2023-06-20T06:34:00Z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E988CA5769D488F3BFCC826443FDDD47_43</vt:lpwstr>
  </property>
</Properties>
</file>