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健康体检须知</w:t>
      </w:r>
    </w:p>
    <w:p>
      <w:pPr>
        <w:spacing w:line="480" w:lineRule="auto"/>
        <w:jc w:val="center"/>
        <w:rPr>
          <w:rFonts w:hint="eastAsia" w:ascii="华文行楷" w:hAnsi="宋体" w:eastAsia="华文行楷"/>
          <w:color w:val="333333"/>
          <w:sz w:val="24"/>
          <w:szCs w:val="21"/>
        </w:rPr>
      </w:pPr>
      <w:r>
        <w:rPr>
          <w:rFonts w:hint="eastAsia" w:ascii="华文行楷" w:hAnsi="宋体" w:eastAsia="华文行楷"/>
          <w:color w:val="333333"/>
          <w:sz w:val="24"/>
          <w:szCs w:val="21"/>
        </w:rPr>
        <w:t>欢迎您来中大医院健康管理中心体检，有关提醒事项如下：</w:t>
      </w:r>
    </w:p>
    <w:p>
      <w:pPr>
        <w:spacing w:line="480" w:lineRule="auto"/>
        <w:rPr>
          <w:rFonts w:hint="eastAsia" w:asciiTheme="minorEastAsia" w:hAnsiTheme="minorEastAsia"/>
          <w:color w:val="FF0000"/>
          <w:sz w:val="24"/>
          <w:szCs w:val="21"/>
        </w:rPr>
      </w:pPr>
      <w:r>
        <w:rPr>
          <w:rFonts w:hint="eastAsia" w:ascii="华文行楷" w:hAnsi="宋体" w:eastAsia="华文行楷"/>
          <w:color w:val="FF0000"/>
          <w:sz w:val="24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238125</wp:posOffset>
            </wp:positionV>
            <wp:extent cx="1718310" cy="1600200"/>
            <wp:effectExtent l="19050" t="0" r="0" b="0"/>
            <wp:wrapSquare wrapText="bothSides"/>
            <wp:docPr id="1" name="图片 1" descr="C:\Users\lenovo\Documents\WeChat Files\wxid_qx156n523lw822\FileStorage\Temp\45f44b118cd559b0fd26ffcb15d28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ocuments\WeChat Files\wxid_qx156n523lw822\FileStorage\Temp\45f44b118cd559b0fd26ffcb15d28b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color w:val="FF0000"/>
          <w:sz w:val="24"/>
          <w:szCs w:val="21"/>
        </w:rPr>
        <w:t>建议体检前一天扫码交费：应聘中学人员缴费备注：学校名称+姓名；应聘小岗人员缴费备注：教育局+姓</w:t>
      </w:r>
      <w:bookmarkStart w:id="0" w:name="_GoBack"/>
      <w:bookmarkEnd w:id="0"/>
      <w:r>
        <w:rPr>
          <w:rFonts w:hint="eastAsia" w:asciiTheme="minorEastAsia" w:hAnsiTheme="minorEastAsia"/>
          <w:color w:val="FF0000"/>
          <w:sz w:val="24"/>
          <w:szCs w:val="21"/>
        </w:rPr>
        <w:t>名</w:t>
      </w:r>
    </w:p>
    <w:p>
      <w:pPr>
        <w:spacing w:line="480" w:lineRule="auto"/>
        <w:rPr>
          <w:rFonts w:hint="eastAsia" w:ascii="华文行楷" w:hAnsi="宋体" w:eastAsia="华文行楷"/>
          <w:color w:val="333333"/>
          <w:sz w:val="24"/>
          <w:szCs w:val="21"/>
        </w:rPr>
      </w:pPr>
    </w:p>
    <w:p>
      <w:pPr>
        <w:spacing w:line="480" w:lineRule="auto"/>
        <w:jc w:val="center"/>
        <w:rPr>
          <w:rFonts w:hint="eastAsia" w:ascii="华文行楷" w:hAnsi="宋体" w:eastAsia="华文行楷"/>
          <w:color w:val="333333"/>
          <w:sz w:val="24"/>
          <w:szCs w:val="21"/>
        </w:rPr>
      </w:pPr>
    </w:p>
    <w:p>
      <w:pPr>
        <w:pStyle w:val="9"/>
        <w:numPr>
          <w:ilvl w:val="0"/>
          <w:numId w:val="1"/>
        </w:numPr>
        <w:tabs>
          <w:tab w:val="left" w:pos="240"/>
        </w:tabs>
        <w:spacing w:line="312" w:lineRule="auto"/>
        <w:ind w:firstLineChars="0"/>
        <w:rPr>
          <w:szCs w:val="21"/>
        </w:rPr>
      </w:pPr>
      <w:r>
        <w:rPr>
          <w:rFonts w:hint="eastAsia" w:asciiTheme="majorEastAsia" w:hAnsiTheme="majorEastAsia" w:eastAsiaTheme="majorEastAsia"/>
          <w:color w:val="333333"/>
          <w:sz w:val="24"/>
          <w:szCs w:val="21"/>
        </w:rPr>
        <w:t>体检要点：</w:t>
      </w:r>
      <w:r>
        <w:rPr>
          <w:rFonts w:hint="eastAsia" w:asciiTheme="majorEastAsia" w:hAnsiTheme="majorEastAsia" w:eastAsiaTheme="majorEastAsia"/>
          <w:b/>
          <w:bCs/>
          <w:color w:val="333333"/>
          <w:sz w:val="24"/>
          <w:szCs w:val="21"/>
        </w:rPr>
        <w:t>带身份证！空腹！戴口罩</w:t>
      </w:r>
      <w:r>
        <w:rPr>
          <w:szCs w:val="21"/>
        </w:rPr>
        <w:t xml:space="preserve"> </w:t>
      </w:r>
    </w:p>
    <w:p>
      <w:pPr>
        <w:pStyle w:val="9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请在指定日期前来体检，</w:t>
      </w:r>
      <w:r>
        <w:rPr>
          <w:rFonts w:hint="eastAsia"/>
        </w:rPr>
        <w:t>以免劝阻返回给您带来不便。</w:t>
      </w:r>
      <w:r>
        <w:rPr>
          <w:rFonts w:hint="eastAsia"/>
          <w:szCs w:val="21"/>
        </w:rPr>
        <w:t>如更改时间请与单位负责人联系。</w:t>
      </w:r>
    </w:p>
    <w:p>
      <w:pPr>
        <w:pStyle w:val="9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szCs w:val="21"/>
        </w:rPr>
        <w:t>体检地点：</w:t>
      </w:r>
      <w:r>
        <w:rPr>
          <w:b/>
          <w:bCs/>
          <w:sz w:val="24"/>
          <w:szCs w:val="24"/>
        </w:rPr>
        <w:t>中大医院</w:t>
      </w:r>
      <w:r>
        <w:rPr>
          <w:rFonts w:hint="eastAsia"/>
          <w:b/>
          <w:bCs/>
          <w:sz w:val="24"/>
          <w:szCs w:val="24"/>
        </w:rPr>
        <w:t>2号楼2楼健康管理中心</w:t>
      </w:r>
      <w:r>
        <w:rPr>
          <w:rFonts w:hint="eastAsia"/>
          <w:szCs w:val="21"/>
        </w:rPr>
        <w:t>，地址：鼓楼区丁家桥87号，请从东南大学丁家桥校区校门进入。（停车场在2号楼地下室，</w:t>
      </w:r>
      <w:r>
        <w:rPr>
          <w:rFonts w:hint="eastAsia"/>
          <w:kern w:val="0"/>
          <w:szCs w:val="21"/>
        </w:rPr>
        <w:t>需要停车者7：</w:t>
      </w:r>
      <w:r>
        <w:rPr>
          <w:kern w:val="0"/>
          <w:szCs w:val="21"/>
        </w:rPr>
        <w:t>0</w:t>
      </w:r>
      <w:r>
        <w:rPr>
          <w:rFonts w:hint="eastAsia"/>
          <w:kern w:val="0"/>
          <w:szCs w:val="21"/>
        </w:rPr>
        <w:t>0之前来，以免停车拥挤</w:t>
      </w:r>
      <w:r>
        <w:rPr>
          <w:rFonts w:hint="eastAsia"/>
          <w:szCs w:val="21"/>
        </w:rPr>
        <w:t>）。（友情提醒：医院停车紧张，尽量不要开车前来）。</w:t>
      </w:r>
    </w:p>
    <w:p>
      <w:pPr>
        <w:pStyle w:val="9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体检登记时间：上午7：30-</w:t>
      </w:r>
      <w:r>
        <w:rPr>
          <w:szCs w:val="21"/>
        </w:rPr>
        <w:t>9</w:t>
      </w:r>
      <w:r>
        <w:rPr>
          <w:rFonts w:hint="eastAsia"/>
          <w:szCs w:val="21"/>
        </w:rPr>
        <w:t>：</w:t>
      </w:r>
      <w:r>
        <w:rPr>
          <w:szCs w:val="21"/>
        </w:rPr>
        <w:t>0</w:t>
      </w:r>
      <w:r>
        <w:rPr>
          <w:rFonts w:hint="eastAsia"/>
          <w:szCs w:val="21"/>
        </w:rPr>
        <w:t>0</w:t>
      </w:r>
    </w:p>
    <w:p>
      <w:pPr>
        <w:pStyle w:val="9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体检流程：2号楼体检专用入口扶手电梯上2楼，持本人身份证至前台领取体检表，按照自动排队系统及工作人员指引到相关科室检查，检查完成后请将体检表交至前台确认项目完成情况，交表并领取早餐。</w:t>
      </w:r>
      <w:r>
        <w:rPr>
          <w:szCs w:val="21"/>
        </w:rPr>
        <w:t xml:space="preserve"> </w:t>
      </w:r>
    </w:p>
    <w:p>
      <w:pPr>
        <w:pStyle w:val="9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b/>
          <w:bCs/>
          <w:sz w:val="24"/>
          <w:szCs w:val="24"/>
        </w:rPr>
        <w:t>请保管好CT二维码</w:t>
      </w:r>
      <w:r>
        <w:rPr>
          <w:rFonts w:hint="eastAsia"/>
          <w:szCs w:val="21"/>
        </w:rPr>
        <w:t>，手机扫码可查阅影像，需要打印CT胶片者可在一月内在医院放射科自助打印机打印，需要院方帮忙打CT片者，请将CT二维码交给前台工作人员。</w:t>
      </w:r>
    </w:p>
    <w:p>
      <w:pPr>
        <w:pStyle w:val="9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激烈的运动、体力活动等将会对体检结果产生影响，请您体检前三天保持常态的活动量，避免剧烈活动。体检前一天请勿进食油腻食物，勿饮酒，晚十点后，请勿进食。</w:t>
      </w:r>
    </w:p>
    <w:p>
      <w:pPr>
        <w:pStyle w:val="9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尿标本请到现场留取。</w:t>
      </w:r>
    </w:p>
    <w:p>
      <w:pPr>
        <w:pStyle w:val="9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  <w:u w:val="single"/>
        </w:rPr>
        <w:t>体检当日请穿袖口宽松衣服，以免抽血后袖口过紧不利按压止血导致淤青等。</w:t>
      </w:r>
      <w:r>
        <w:rPr>
          <w:rFonts w:hint="eastAsia"/>
          <w:szCs w:val="21"/>
        </w:rPr>
        <w:t>女性请避开例假期体检，勿穿连衣裙、连裤袜等不方便穿脱的衣服，勿穿戴金属类衣服及饰物。</w:t>
      </w:r>
    </w:p>
    <w:p>
      <w:pPr>
        <w:spacing w:line="312" w:lineRule="auto"/>
        <w:rPr>
          <w:szCs w:val="21"/>
        </w:rPr>
      </w:pPr>
      <w:r>
        <w:rPr>
          <w:rFonts w:hint="eastAsia"/>
          <w:szCs w:val="21"/>
        </w:rPr>
        <w:t>9、体检当日空腹来检，完成空腹检查项目后方可进食、进水（空腹项目：抽血及肝胆胰脾彩超）。</w:t>
      </w:r>
    </w:p>
    <w:p>
      <w:pPr>
        <w:spacing w:line="312" w:lineRule="auto"/>
        <w:rPr>
          <w:szCs w:val="21"/>
        </w:rPr>
      </w:pPr>
      <w:r>
        <w:rPr>
          <w:rFonts w:hint="eastAsia"/>
          <w:szCs w:val="21"/>
        </w:rPr>
        <w:t>10、已孕者请勿行CT及乳腺机检查；备孕者请告之CT及乳腺机室检查医生，做好防护后进行检查；哺乳及孕期女性如有乳腺机检查建议更改为乳腺彩超检查。</w:t>
      </w:r>
    </w:p>
    <w:p>
      <w:pPr>
        <w:spacing w:line="312" w:lineRule="auto"/>
        <w:rPr>
          <w:szCs w:val="21"/>
        </w:rPr>
      </w:pPr>
      <w:r>
        <w:rPr>
          <w:rFonts w:hint="eastAsia"/>
          <w:szCs w:val="21"/>
        </w:rPr>
        <w:t>11、体检报告纸质版在体检结束后由单位统一取回；电子版可关注公众号</w:t>
      </w:r>
      <w:r>
        <w:rPr>
          <w:rFonts w:hint="eastAsia"/>
          <w:b/>
          <w:bCs/>
          <w:sz w:val="24"/>
          <w:szCs w:val="24"/>
        </w:rPr>
        <w:t>“中大医院健康管理中心”</w:t>
      </w:r>
      <w:r>
        <w:rPr>
          <w:rFonts w:hint="eastAsia"/>
          <w:szCs w:val="21"/>
        </w:rPr>
        <w:t>查看、下载。</w:t>
      </w:r>
    </w:p>
    <w:p>
      <w:pPr>
        <w:spacing w:line="312" w:lineRule="auto"/>
        <w:rPr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color w:val="333333"/>
          <w:sz w:val="24"/>
          <w:szCs w:val="21"/>
        </w:rPr>
        <w:t>12、</w:t>
      </w:r>
      <w:r>
        <w:rPr>
          <w:rFonts w:hint="eastAsia"/>
          <w:b/>
          <w:bCs/>
          <w:sz w:val="24"/>
          <w:szCs w:val="24"/>
        </w:rPr>
        <w:t>体检结束后提供早餐，就餐在一楼家属餐厅。</w:t>
      </w:r>
    </w:p>
    <w:p>
      <w:pPr>
        <w:tabs>
          <w:tab w:val="left" w:pos="240"/>
        </w:tabs>
        <w:spacing w:line="312" w:lineRule="auto"/>
        <w:rPr>
          <w:rFonts w:asciiTheme="majorEastAsia" w:hAnsiTheme="majorEastAsia" w:eastAsiaTheme="majorEastAsia"/>
          <w:color w:val="333333"/>
          <w:sz w:val="24"/>
          <w:szCs w:val="21"/>
        </w:rPr>
      </w:pPr>
      <w:r>
        <w:rPr>
          <w:rFonts w:hint="eastAsia" w:asciiTheme="majorEastAsia" w:hAnsiTheme="majorEastAsia" w:eastAsiaTheme="majorEastAsia"/>
          <w:color w:val="333333"/>
          <w:sz w:val="24"/>
          <w:szCs w:val="21"/>
        </w:rPr>
        <w:t>1</w:t>
      </w:r>
      <w:r>
        <w:rPr>
          <w:rFonts w:asciiTheme="majorEastAsia" w:hAnsiTheme="majorEastAsia" w:eastAsiaTheme="majorEastAsia"/>
          <w:color w:val="333333"/>
          <w:sz w:val="24"/>
          <w:szCs w:val="21"/>
        </w:rPr>
        <w:t>3</w:t>
      </w:r>
      <w:r>
        <w:rPr>
          <w:rFonts w:hint="eastAsia" w:asciiTheme="majorEastAsia" w:hAnsiTheme="majorEastAsia" w:eastAsiaTheme="majorEastAsia"/>
          <w:color w:val="333333"/>
          <w:sz w:val="24"/>
          <w:szCs w:val="21"/>
        </w:rPr>
        <w:t>、流行病学调查内容</w:t>
      </w:r>
    </w:p>
    <w:p>
      <w:pPr>
        <w:tabs>
          <w:tab w:val="left" w:pos="240"/>
        </w:tabs>
        <w:spacing w:line="312" w:lineRule="auto"/>
        <w:rPr>
          <w:szCs w:val="21"/>
        </w:rPr>
      </w:pPr>
      <w:r>
        <w:rPr>
          <w:rFonts w:hint="eastAsia"/>
        </w:rPr>
        <w:t>因疫情防控需要，请您在体检前先评估自身健康状态，排除发热，乏力，呼吸不畅，干咳，腹泻，胸部疼痛，头痛，头晕，结膜炎，恶心，嗅觉、味觉障碍等11大症状者，方可来院参加体检，并配合体检中心工作人员做好现场筛查工作。</w:t>
      </w:r>
      <w:r>
        <w:br w:type="textWrapping"/>
      </w:r>
      <w:r>
        <w:rPr>
          <w:rFonts w:hint="eastAsia"/>
          <w:szCs w:val="21"/>
        </w:rPr>
        <w:t>1</w:t>
      </w:r>
      <w:r>
        <w:rPr>
          <w:szCs w:val="21"/>
        </w:rPr>
        <w:t>4</w:t>
      </w:r>
      <w:r>
        <w:rPr>
          <w:rFonts w:hint="eastAsia"/>
          <w:szCs w:val="21"/>
        </w:rPr>
        <w:t>、咨询电话：体检咨询025-83272105，体检预约咨询专线025-83337502。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再次感谢您选择中大医健康管理中心进行健康体检！</w:t>
      </w:r>
    </w:p>
    <w:p>
      <w:pPr>
        <w:spacing w:line="312" w:lineRule="auto"/>
        <w:rPr>
          <w:szCs w:val="21"/>
        </w:rPr>
      </w:pPr>
      <w:r>
        <w:rPr>
          <w:rFonts w:hint="eastAsia"/>
          <w:b/>
          <w:bCs/>
          <w:sz w:val="24"/>
        </w:rPr>
        <w:t>中大医院地址：南京市湖南路丁家桥</w:t>
      </w:r>
      <w:r>
        <w:rPr>
          <w:b/>
          <w:bCs/>
          <w:sz w:val="24"/>
        </w:rPr>
        <w:t>87</w:t>
      </w:r>
      <w:r>
        <w:rPr>
          <w:rFonts w:hint="eastAsia"/>
          <w:b/>
          <w:bCs/>
          <w:sz w:val="24"/>
        </w:rPr>
        <w:t>号</w:t>
      </w:r>
    </w:p>
    <w:p>
      <w:pPr>
        <w:spacing w:line="312" w:lineRule="auto"/>
        <w:rPr>
          <w:b/>
          <w:szCs w:val="21"/>
        </w:rPr>
      </w:pPr>
      <w:r>
        <w:rPr>
          <w:rFonts w:hint="eastAsia"/>
          <w:b/>
          <w:szCs w:val="21"/>
        </w:rPr>
        <w:t>附：东南大学附属中大医院周边公交线路</w:t>
      </w:r>
    </w:p>
    <w:p>
      <w:pPr>
        <w:spacing w:line="312" w:lineRule="auto"/>
        <w:rPr>
          <w:szCs w:val="21"/>
        </w:rPr>
      </w:pPr>
      <w:r>
        <w:rPr>
          <w:rFonts w:hint="eastAsia"/>
          <w:szCs w:val="21"/>
        </w:rPr>
        <w:t>地铁</w:t>
      </w:r>
      <w:r>
        <w:rPr>
          <w:szCs w:val="21"/>
        </w:rPr>
        <w:t>1</w:t>
      </w:r>
      <w:r>
        <w:rPr>
          <w:rFonts w:hint="eastAsia"/>
          <w:szCs w:val="21"/>
        </w:rPr>
        <w:t>号线玄武湖站，下车从董家巷步行到达</w:t>
      </w:r>
    </w:p>
    <w:p>
      <w:pPr>
        <w:spacing w:line="312" w:lineRule="auto"/>
        <w:rPr>
          <w:szCs w:val="21"/>
        </w:rPr>
      </w:pPr>
      <w:r>
        <w:rPr>
          <w:rFonts w:hint="eastAsia"/>
          <w:szCs w:val="21"/>
        </w:rPr>
        <w:t>湖北路北站或马台街站：</w:t>
      </w:r>
      <w:r>
        <w:rPr>
          <w:szCs w:val="21"/>
        </w:rPr>
        <w:t>95</w:t>
      </w:r>
      <w:r>
        <w:rPr>
          <w:rFonts w:hint="eastAsia"/>
          <w:szCs w:val="21"/>
        </w:rPr>
        <w:t>、</w:t>
      </w:r>
      <w:r>
        <w:rPr>
          <w:szCs w:val="21"/>
        </w:rPr>
        <w:t>303</w:t>
      </w:r>
      <w:r>
        <w:rPr>
          <w:rFonts w:hint="eastAsia"/>
          <w:szCs w:val="21"/>
        </w:rPr>
        <w:t>路</w:t>
      </w:r>
    </w:p>
    <w:p>
      <w:pPr>
        <w:spacing w:line="312" w:lineRule="auto"/>
        <w:rPr>
          <w:szCs w:val="21"/>
        </w:rPr>
      </w:pPr>
      <w:r>
        <w:rPr>
          <w:rFonts w:hint="eastAsia"/>
          <w:szCs w:val="21"/>
        </w:rPr>
        <w:t>丁家桥站或童家巷站：</w:t>
      </w:r>
      <w:r>
        <w:rPr>
          <w:szCs w:val="21"/>
        </w:rPr>
        <w:t>56</w:t>
      </w:r>
      <w:r>
        <w:rPr>
          <w:rFonts w:hint="eastAsia"/>
          <w:szCs w:val="21"/>
        </w:rPr>
        <w:t>路</w:t>
      </w:r>
    </w:p>
    <w:p>
      <w:pPr>
        <w:spacing w:line="312" w:lineRule="auto"/>
        <w:rPr>
          <w:szCs w:val="21"/>
        </w:rPr>
      </w:pPr>
      <w:r>
        <w:rPr>
          <w:rFonts w:hint="eastAsia"/>
          <w:szCs w:val="21"/>
        </w:rPr>
        <w:t>新模范马路青石村站：</w:t>
      </w:r>
      <w:r>
        <w:rPr>
          <w:szCs w:val="21"/>
        </w:rPr>
        <w:t>8</w:t>
      </w:r>
      <w:r>
        <w:rPr>
          <w:rFonts w:hint="eastAsia"/>
          <w:szCs w:val="21"/>
        </w:rPr>
        <w:t>、</w:t>
      </w:r>
      <w:r>
        <w:rPr>
          <w:szCs w:val="21"/>
        </w:rPr>
        <w:t>22</w:t>
      </w:r>
      <w:r>
        <w:rPr>
          <w:rFonts w:hint="eastAsia"/>
          <w:szCs w:val="21"/>
        </w:rPr>
        <w:t>、</w:t>
      </w:r>
      <w:r>
        <w:rPr>
          <w:szCs w:val="21"/>
        </w:rPr>
        <w:t>32</w:t>
      </w:r>
      <w:r>
        <w:rPr>
          <w:rFonts w:hint="eastAsia"/>
          <w:szCs w:val="21"/>
        </w:rPr>
        <w:t>、</w:t>
      </w:r>
      <w:r>
        <w:rPr>
          <w:szCs w:val="21"/>
        </w:rPr>
        <w:t>47</w:t>
      </w:r>
      <w:r>
        <w:rPr>
          <w:rFonts w:hint="eastAsia"/>
          <w:szCs w:val="21"/>
        </w:rPr>
        <w:t>、</w:t>
      </w:r>
      <w:r>
        <w:rPr>
          <w:szCs w:val="21"/>
        </w:rPr>
        <w:t>74</w:t>
      </w:r>
      <w:r>
        <w:rPr>
          <w:rFonts w:hint="eastAsia"/>
          <w:szCs w:val="21"/>
        </w:rPr>
        <w:t>、</w:t>
      </w:r>
      <w:r>
        <w:rPr>
          <w:szCs w:val="21"/>
        </w:rPr>
        <w:t>83</w:t>
      </w:r>
      <w:r>
        <w:rPr>
          <w:rFonts w:hint="eastAsia"/>
          <w:szCs w:val="21"/>
        </w:rPr>
        <w:t>、</w:t>
      </w:r>
      <w:r>
        <w:rPr>
          <w:szCs w:val="21"/>
        </w:rPr>
        <w:t>114</w:t>
      </w:r>
      <w:r>
        <w:rPr>
          <w:rFonts w:hint="eastAsia"/>
          <w:szCs w:val="21"/>
        </w:rPr>
        <w:t>、</w:t>
      </w:r>
      <w:r>
        <w:rPr>
          <w:szCs w:val="21"/>
        </w:rPr>
        <w:t>162</w:t>
      </w:r>
      <w:r>
        <w:rPr>
          <w:rFonts w:hint="eastAsia"/>
          <w:szCs w:val="21"/>
        </w:rPr>
        <w:t>路</w:t>
      </w:r>
    </w:p>
    <w:p>
      <w:pPr>
        <w:spacing w:line="312" w:lineRule="auto"/>
        <w:rPr>
          <w:szCs w:val="21"/>
        </w:rPr>
      </w:pPr>
      <w:r>
        <w:rPr>
          <w:rFonts w:hint="eastAsia"/>
          <w:szCs w:val="21"/>
        </w:rPr>
        <w:t>山西路站：</w:t>
      </w:r>
      <w:r>
        <w:rPr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13</w:t>
      </w:r>
      <w:r>
        <w:rPr>
          <w:rFonts w:hint="eastAsia"/>
          <w:szCs w:val="21"/>
        </w:rPr>
        <w:t>、</w:t>
      </w:r>
      <w:r>
        <w:rPr>
          <w:szCs w:val="21"/>
        </w:rPr>
        <w:t>16</w:t>
      </w:r>
      <w:r>
        <w:rPr>
          <w:rFonts w:hint="eastAsia"/>
          <w:szCs w:val="21"/>
        </w:rPr>
        <w:t>、</w:t>
      </w:r>
      <w:r>
        <w:rPr>
          <w:szCs w:val="21"/>
        </w:rPr>
        <w:t>31</w:t>
      </w:r>
      <w:r>
        <w:rPr>
          <w:rFonts w:hint="eastAsia"/>
          <w:szCs w:val="21"/>
        </w:rPr>
        <w:t>、</w:t>
      </w:r>
      <w:r>
        <w:rPr>
          <w:szCs w:val="21"/>
        </w:rPr>
        <w:t>31</w:t>
      </w:r>
      <w:r>
        <w:rPr>
          <w:rFonts w:hint="eastAsia"/>
          <w:szCs w:val="21"/>
        </w:rPr>
        <w:t>区间、</w:t>
      </w:r>
      <w:r>
        <w:rPr>
          <w:szCs w:val="21"/>
        </w:rPr>
        <w:t>34</w:t>
      </w:r>
      <w:r>
        <w:rPr>
          <w:rFonts w:hint="eastAsia"/>
          <w:szCs w:val="21"/>
        </w:rPr>
        <w:t>、</w:t>
      </w:r>
      <w:r>
        <w:rPr>
          <w:szCs w:val="21"/>
        </w:rPr>
        <w:t>34</w:t>
      </w:r>
      <w:r>
        <w:rPr>
          <w:rFonts w:hint="eastAsia"/>
          <w:szCs w:val="21"/>
        </w:rPr>
        <w:t>区间、</w:t>
      </w:r>
      <w:r>
        <w:rPr>
          <w:szCs w:val="21"/>
        </w:rPr>
        <w:t>67</w:t>
      </w:r>
      <w:r>
        <w:rPr>
          <w:rFonts w:hint="eastAsia"/>
          <w:szCs w:val="21"/>
        </w:rPr>
        <w:t>、</w:t>
      </w:r>
      <w:r>
        <w:rPr>
          <w:szCs w:val="21"/>
        </w:rPr>
        <w:t>83</w:t>
      </w:r>
      <w:r>
        <w:rPr>
          <w:rFonts w:hint="eastAsia"/>
          <w:szCs w:val="21"/>
        </w:rPr>
        <w:t>、</w:t>
      </w:r>
      <w:r>
        <w:rPr>
          <w:szCs w:val="21"/>
        </w:rPr>
        <w:t>100</w:t>
      </w:r>
      <w:r>
        <w:rPr>
          <w:rFonts w:hint="eastAsia"/>
          <w:szCs w:val="21"/>
        </w:rPr>
        <w:t>路</w:t>
      </w:r>
    </w:p>
    <w:p>
      <w:pPr>
        <w:tabs>
          <w:tab w:val="left" w:pos="240"/>
        </w:tabs>
        <w:spacing w:line="312" w:lineRule="auto"/>
        <w:rPr>
          <w:szCs w:val="21"/>
        </w:rPr>
      </w:pPr>
      <w:r>
        <w:rPr>
          <w:rFonts w:hint="eastAsia"/>
          <w:szCs w:val="21"/>
        </w:rPr>
        <w:t>玄武湖公园站：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25</w:t>
      </w:r>
      <w:r>
        <w:rPr>
          <w:rFonts w:hint="eastAsia"/>
          <w:szCs w:val="21"/>
        </w:rPr>
        <w:t>、</w:t>
      </w:r>
      <w:r>
        <w:rPr>
          <w:szCs w:val="21"/>
        </w:rPr>
        <w:t>28</w:t>
      </w:r>
      <w:r>
        <w:rPr>
          <w:rFonts w:hint="eastAsia"/>
          <w:szCs w:val="21"/>
        </w:rPr>
        <w:t>、</w:t>
      </w:r>
      <w:r>
        <w:rPr>
          <w:szCs w:val="21"/>
        </w:rPr>
        <w:t>33</w:t>
      </w:r>
      <w:r>
        <w:rPr>
          <w:rFonts w:hint="eastAsia"/>
          <w:szCs w:val="21"/>
        </w:rPr>
        <w:t>、</w:t>
      </w:r>
      <w:r>
        <w:rPr>
          <w:szCs w:val="21"/>
        </w:rPr>
        <w:t>35</w:t>
      </w:r>
      <w:r>
        <w:rPr>
          <w:rFonts w:hint="eastAsia"/>
          <w:szCs w:val="21"/>
        </w:rPr>
        <w:t>路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再次感谢您选择中大医健康管理中心进行健康体检！</w:t>
      </w:r>
    </w:p>
    <w:p>
      <w:pPr>
        <w:spacing w:line="312" w:lineRule="auto"/>
        <w:jc w:val="right"/>
        <w:rPr>
          <w:szCs w:val="21"/>
        </w:rPr>
      </w:pPr>
      <w:r>
        <w:rPr>
          <w:rFonts w:hint="eastAsia"/>
          <w:b/>
          <w:bCs/>
          <w:sz w:val="24"/>
        </w:rPr>
        <w:t>东南大学附属中大医院健康管理中心</w:t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C3518"/>
    <w:multiLevelType w:val="multilevel"/>
    <w:tmpl w:val="3B7C35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25F0E"/>
    <w:rsid w:val="000400EB"/>
    <w:rsid w:val="000523B4"/>
    <w:rsid w:val="00061358"/>
    <w:rsid w:val="00093DB8"/>
    <w:rsid w:val="000A17DD"/>
    <w:rsid w:val="000B1812"/>
    <w:rsid w:val="000C06AB"/>
    <w:rsid w:val="000D138E"/>
    <w:rsid w:val="00101D09"/>
    <w:rsid w:val="001059D3"/>
    <w:rsid w:val="00110D50"/>
    <w:rsid w:val="001132CD"/>
    <w:rsid w:val="001341A6"/>
    <w:rsid w:val="00136990"/>
    <w:rsid w:val="00142D5D"/>
    <w:rsid w:val="0014493C"/>
    <w:rsid w:val="00153FA1"/>
    <w:rsid w:val="00156B05"/>
    <w:rsid w:val="00161D82"/>
    <w:rsid w:val="001642F7"/>
    <w:rsid w:val="00171757"/>
    <w:rsid w:val="00175931"/>
    <w:rsid w:val="00175B84"/>
    <w:rsid w:val="00183879"/>
    <w:rsid w:val="00184D9C"/>
    <w:rsid w:val="00186399"/>
    <w:rsid w:val="00187461"/>
    <w:rsid w:val="001955B6"/>
    <w:rsid w:val="00197C2C"/>
    <w:rsid w:val="001A12E0"/>
    <w:rsid w:val="001A66B8"/>
    <w:rsid w:val="001A70DC"/>
    <w:rsid w:val="001B6182"/>
    <w:rsid w:val="001D02F1"/>
    <w:rsid w:val="001D0632"/>
    <w:rsid w:val="001D4A2F"/>
    <w:rsid w:val="001E34B1"/>
    <w:rsid w:val="00200AFA"/>
    <w:rsid w:val="0021788E"/>
    <w:rsid w:val="002364CA"/>
    <w:rsid w:val="002438B6"/>
    <w:rsid w:val="00244120"/>
    <w:rsid w:val="002570CB"/>
    <w:rsid w:val="002619D4"/>
    <w:rsid w:val="002760E7"/>
    <w:rsid w:val="00287432"/>
    <w:rsid w:val="002901B9"/>
    <w:rsid w:val="002927D0"/>
    <w:rsid w:val="0029289A"/>
    <w:rsid w:val="002A23D7"/>
    <w:rsid w:val="002B2AFD"/>
    <w:rsid w:val="002D6F77"/>
    <w:rsid w:val="002E69AB"/>
    <w:rsid w:val="00301E2E"/>
    <w:rsid w:val="0030393F"/>
    <w:rsid w:val="00304492"/>
    <w:rsid w:val="003179B1"/>
    <w:rsid w:val="003253AC"/>
    <w:rsid w:val="00326C96"/>
    <w:rsid w:val="003301F7"/>
    <w:rsid w:val="00335FBA"/>
    <w:rsid w:val="003362BE"/>
    <w:rsid w:val="0035228C"/>
    <w:rsid w:val="003637DF"/>
    <w:rsid w:val="00367F1B"/>
    <w:rsid w:val="003A6CA2"/>
    <w:rsid w:val="003B0C3D"/>
    <w:rsid w:val="003E32DF"/>
    <w:rsid w:val="003E5E4B"/>
    <w:rsid w:val="004018BD"/>
    <w:rsid w:val="004028D6"/>
    <w:rsid w:val="00402A45"/>
    <w:rsid w:val="0040439E"/>
    <w:rsid w:val="00405CD9"/>
    <w:rsid w:val="00407993"/>
    <w:rsid w:val="00415F2B"/>
    <w:rsid w:val="00437D89"/>
    <w:rsid w:val="0046127F"/>
    <w:rsid w:val="00467476"/>
    <w:rsid w:val="00473341"/>
    <w:rsid w:val="004734CE"/>
    <w:rsid w:val="00476188"/>
    <w:rsid w:val="004837DE"/>
    <w:rsid w:val="004A5444"/>
    <w:rsid w:val="004A6430"/>
    <w:rsid w:val="004B14C9"/>
    <w:rsid w:val="004B1EB6"/>
    <w:rsid w:val="004B33EC"/>
    <w:rsid w:val="004B5D0A"/>
    <w:rsid w:val="004B7C24"/>
    <w:rsid w:val="004C195F"/>
    <w:rsid w:val="004E4789"/>
    <w:rsid w:val="004E50F4"/>
    <w:rsid w:val="004E59B5"/>
    <w:rsid w:val="004E6D2C"/>
    <w:rsid w:val="004F3DBB"/>
    <w:rsid w:val="004F4FE2"/>
    <w:rsid w:val="004F6158"/>
    <w:rsid w:val="0051647E"/>
    <w:rsid w:val="00517991"/>
    <w:rsid w:val="005362B3"/>
    <w:rsid w:val="00546CFB"/>
    <w:rsid w:val="00546DA3"/>
    <w:rsid w:val="00547C93"/>
    <w:rsid w:val="005534B4"/>
    <w:rsid w:val="005548D4"/>
    <w:rsid w:val="00561E5B"/>
    <w:rsid w:val="005702B1"/>
    <w:rsid w:val="0059096A"/>
    <w:rsid w:val="005A1D1B"/>
    <w:rsid w:val="005B617B"/>
    <w:rsid w:val="005B7BB3"/>
    <w:rsid w:val="005D2614"/>
    <w:rsid w:val="005E0291"/>
    <w:rsid w:val="005E6513"/>
    <w:rsid w:val="005F1A5E"/>
    <w:rsid w:val="005F403C"/>
    <w:rsid w:val="00607297"/>
    <w:rsid w:val="00615C2E"/>
    <w:rsid w:val="00626798"/>
    <w:rsid w:val="00632F9E"/>
    <w:rsid w:val="00653567"/>
    <w:rsid w:val="006542E2"/>
    <w:rsid w:val="00663B15"/>
    <w:rsid w:val="00666536"/>
    <w:rsid w:val="00673724"/>
    <w:rsid w:val="00675095"/>
    <w:rsid w:val="006751C8"/>
    <w:rsid w:val="0069663A"/>
    <w:rsid w:val="006A02DE"/>
    <w:rsid w:val="006C239E"/>
    <w:rsid w:val="006D4239"/>
    <w:rsid w:val="006E468F"/>
    <w:rsid w:val="00702941"/>
    <w:rsid w:val="007111BC"/>
    <w:rsid w:val="00727E2B"/>
    <w:rsid w:val="007310D1"/>
    <w:rsid w:val="00732047"/>
    <w:rsid w:val="00737DAD"/>
    <w:rsid w:val="0074657B"/>
    <w:rsid w:val="00747C66"/>
    <w:rsid w:val="00762A01"/>
    <w:rsid w:val="007747CA"/>
    <w:rsid w:val="00775EC3"/>
    <w:rsid w:val="00785217"/>
    <w:rsid w:val="00791C1A"/>
    <w:rsid w:val="007B774C"/>
    <w:rsid w:val="007C3186"/>
    <w:rsid w:val="007C391D"/>
    <w:rsid w:val="007D7AE0"/>
    <w:rsid w:val="007E01AF"/>
    <w:rsid w:val="007E68D4"/>
    <w:rsid w:val="0080428F"/>
    <w:rsid w:val="00817980"/>
    <w:rsid w:val="008209D2"/>
    <w:rsid w:val="0082229D"/>
    <w:rsid w:val="00831ECE"/>
    <w:rsid w:val="00832C45"/>
    <w:rsid w:val="0083490E"/>
    <w:rsid w:val="00842741"/>
    <w:rsid w:val="00861F30"/>
    <w:rsid w:val="0088309E"/>
    <w:rsid w:val="008842CD"/>
    <w:rsid w:val="008A2A7D"/>
    <w:rsid w:val="008A3DC7"/>
    <w:rsid w:val="008A4AE9"/>
    <w:rsid w:val="008A7EB9"/>
    <w:rsid w:val="008B3663"/>
    <w:rsid w:val="008B6658"/>
    <w:rsid w:val="008E4AFE"/>
    <w:rsid w:val="009038B0"/>
    <w:rsid w:val="009219C7"/>
    <w:rsid w:val="00925D43"/>
    <w:rsid w:val="00927C4E"/>
    <w:rsid w:val="00944DEA"/>
    <w:rsid w:val="00957E73"/>
    <w:rsid w:val="00963108"/>
    <w:rsid w:val="00972C12"/>
    <w:rsid w:val="00974B19"/>
    <w:rsid w:val="00982612"/>
    <w:rsid w:val="00982FED"/>
    <w:rsid w:val="009831AC"/>
    <w:rsid w:val="00994A84"/>
    <w:rsid w:val="009B4FB8"/>
    <w:rsid w:val="009C211D"/>
    <w:rsid w:val="009C5D2F"/>
    <w:rsid w:val="009D2A63"/>
    <w:rsid w:val="009D5D2B"/>
    <w:rsid w:val="009F5482"/>
    <w:rsid w:val="009F7537"/>
    <w:rsid w:val="00A01234"/>
    <w:rsid w:val="00A02280"/>
    <w:rsid w:val="00A26502"/>
    <w:rsid w:val="00A2734C"/>
    <w:rsid w:val="00A3425E"/>
    <w:rsid w:val="00A73D4A"/>
    <w:rsid w:val="00A85754"/>
    <w:rsid w:val="00AA0696"/>
    <w:rsid w:val="00AA0E6E"/>
    <w:rsid w:val="00AA3535"/>
    <w:rsid w:val="00AA38E6"/>
    <w:rsid w:val="00AA6F11"/>
    <w:rsid w:val="00AB1622"/>
    <w:rsid w:val="00AC2152"/>
    <w:rsid w:val="00AC2C93"/>
    <w:rsid w:val="00AD5972"/>
    <w:rsid w:val="00AE2B2D"/>
    <w:rsid w:val="00AF2AF8"/>
    <w:rsid w:val="00AF3364"/>
    <w:rsid w:val="00AF56A3"/>
    <w:rsid w:val="00AF5CB5"/>
    <w:rsid w:val="00AF64FC"/>
    <w:rsid w:val="00B07276"/>
    <w:rsid w:val="00B25125"/>
    <w:rsid w:val="00B34341"/>
    <w:rsid w:val="00B46955"/>
    <w:rsid w:val="00B56E84"/>
    <w:rsid w:val="00B62C67"/>
    <w:rsid w:val="00B657AA"/>
    <w:rsid w:val="00B65E89"/>
    <w:rsid w:val="00B66919"/>
    <w:rsid w:val="00B73179"/>
    <w:rsid w:val="00B77D30"/>
    <w:rsid w:val="00BA1493"/>
    <w:rsid w:val="00BA4505"/>
    <w:rsid w:val="00BB2853"/>
    <w:rsid w:val="00BB520F"/>
    <w:rsid w:val="00BB7669"/>
    <w:rsid w:val="00BD4FAB"/>
    <w:rsid w:val="00BE0757"/>
    <w:rsid w:val="00BE1D5D"/>
    <w:rsid w:val="00BE43C5"/>
    <w:rsid w:val="00C0195A"/>
    <w:rsid w:val="00C0434D"/>
    <w:rsid w:val="00C173D9"/>
    <w:rsid w:val="00C365FB"/>
    <w:rsid w:val="00C446FD"/>
    <w:rsid w:val="00C57CF1"/>
    <w:rsid w:val="00C60BD5"/>
    <w:rsid w:val="00C653B9"/>
    <w:rsid w:val="00C716C1"/>
    <w:rsid w:val="00C72570"/>
    <w:rsid w:val="00C8040A"/>
    <w:rsid w:val="00C81252"/>
    <w:rsid w:val="00C8370C"/>
    <w:rsid w:val="00CA3FD6"/>
    <w:rsid w:val="00CC4162"/>
    <w:rsid w:val="00CC70A2"/>
    <w:rsid w:val="00CD4068"/>
    <w:rsid w:val="00CE3F42"/>
    <w:rsid w:val="00CF25D4"/>
    <w:rsid w:val="00CF2B97"/>
    <w:rsid w:val="00CF6365"/>
    <w:rsid w:val="00CF63AF"/>
    <w:rsid w:val="00D0203B"/>
    <w:rsid w:val="00D12FE5"/>
    <w:rsid w:val="00D13181"/>
    <w:rsid w:val="00D21429"/>
    <w:rsid w:val="00D3170B"/>
    <w:rsid w:val="00D35D10"/>
    <w:rsid w:val="00D4422C"/>
    <w:rsid w:val="00D45AA9"/>
    <w:rsid w:val="00D533FB"/>
    <w:rsid w:val="00D81DF6"/>
    <w:rsid w:val="00D9088E"/>
    <w:rsid w:val="00D90CD8"/>
    <w:rsid w:val="00D91102"/>
    <w:rsid w:val="00D9791C"/>
    <w:rsid w:val="00E013F3"/>
    <w:rsid w:val="00E0206C"/>
    <w:rsid w:val="00E02C80"/>
    <w:rsid w:val="00E20438"/>
    <w:rsid w:val="00E325D7"/>
    <w:rsid w:val="00E4348E"/>
    <w:rsid w:val="00E4498F"/>
    <w:rsid w:val="00E52257"/>
    <w:rsid w:val="00E874BE"/>
    <w:rsid w:val="00E94CAF"/>
    <w:rsid w:val="00EA4807"/>
    <w:rsid w:val="00EA6D16"/>
    <w:rsid w:val="00EC2C3C"/>
    <w:rsid w:val="00EC66D8"/>
    <w:rsid w:val="00ED3076"/>
    <w:rsid w:val="00EE11A7"/>
    <w:rsid w:val="00EF1889"/>
    <w:rsid w:val="00EF2761"/>
    <w:rsid w:val="00F07458"/>
    <w:rsid w:val="00F07AF8"/>
    <w:rsid w:val="00F153D0"/>
    <w:rsid w:val="00F228B1"/>
    <w:rsid w:val="00F31520"/>
    <w:rsid w:val="00F50E82"/>
    <w:rsid w:val="00F547A4"/>
    <w:rsid w:val="00F55206"/>
    <w:rsid w:val="00F602F6"/>
    <w:rsid w:val="00F60EBA"/>
    <w:rsid w:val="00F61A1A"/>
    <w:rsid w:val="00F67817"/>
    <w:rsid w:val="00F87FDC"/>
    <w:rsid w:val="00F918F6"/>
    <w:rsid w:val="00F94B70"/>
    <w:rsid w:val="00F97561"/>
    <w:rsid w:val="00FA01C8"/>
    <w:rsid w:val="00FA2DEE"/>
    <w:rsid w:val="00FA3441"/>
    <w:rsid w:val="00FC61F6"/>
    <w:rsid w:val="00FE05A3"/>
    <w:rsid w:val="43C95E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181</Words>
  <Characters>1037</Characters>
  <Lines>8</Lines>
  <Paragraphs>2</Paragraphs>
  <TotalTime>20</TotalTime>
  <ScaleCrop>false</ScaleCrop>
  <LinksUpToDate>false</LinksUpToDate>
  <CharactersWithSpaces>1216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2023-12-25T02:35:00Z</dcterms:created>
  <dc:creator>User</dc:creator>
  <cp:lastModifiedBy>Farrel1l</cp:lastModifiedBy>
  <cp:lastPrinted>2023-01-18T00:50:00Z</cp:lastPrinted>
  <dcterms:modified xsi:type="dcterms:W3CDTF">2024-01-17T01:34:32Z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CB2FE25137FA46298833EB18B99240B6_13</vt:lpwstr>
  </property>
</Properties>
</file>