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0E41">
      <w:pPr>
        <w:jc w:val="left"/>
        <w:rPr>
          <w:sz w:val="4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25F921B">
      <w:pPr>
        <w:jc w:val="center"/>
        <w:rPr>
          <w:sz w:val="48"/>
        </w:rPr>
      </w:pPr>
    </w:p>
    <w:p w14:paraId="1774DC05"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0"/>
          <w:szCs w:val="22"/>
        </w:rPr>
        <w:t>第三方机构参与义务教育学校课后服务</w:t>
      </w:r>
    </w:p>
    <w:p w14:paraId="792966DB">
      <w:pPr>
        <w:jc w:val="center"/>
        <w:rPr>
          <w:rFonts w:ascii="方正小标宋_GBK" w:eastAsia="方正小标宋_GBK"/>
          <w:sz w:val="48"/>
        </w:rPr>
      </w:pPr>
    </w:p>
    <w:p w14:paraId="445BE4DB">
      <w:pPr>
        <w:jc w:val="center"/>
        <w:rPr>
          <w:rFonts w:ascii="方正小标宋_GBK" w:eastAsia="方正小标宋_GBK"/>
          <w:sz w:val="56"/>
        </w:rPr>
      </w:pPr>
      <w:r>
        <w:rPr>
          <w:rFonts w:hint="eastAsia" w:ascii="方正小标宋_GBK" w:eastAsia="方正小标宋_GBK"/>
          <w:sz w:val="52"/>
          <w:szCs w:val="22"/>
        </w:rPr>
        <w:t>申报材料（封面参考模板）</w:t>
      </w:r>
    </w:p>
    <w:p w14:paraId="146784CC">
      <w:pPr>
        <w:jc w:val="center"/>
        <w:rPr>
          <w:sz w:val="48"/>
        </w:rPr>
      </w:pPr>
    </w:p>
    <w:p w14:paraId="625E346A">
      <w:pPr>
        <w:jc w:val="center"/>
        <w:rPr>
          <w:sz w:val="48"/>
        </w:rPr>
      </w:pPr>
    </w:p>
    <w:p w14:paraId="530DAA16">
      <w:pPr>
        <w:jc w:val="center"/>
        <w:rPr>
          <w:sz w:val="48"/>
        </w:rPr>
      </w:pPr>
    </w:p>
    <w:p w14:paraId="4E42F731">
      <w:pPr>
        <w:spacing w:line="720" w:lineRule="auto"/>
        <w:ind w:firstLine="1980" w:firstLineChars="5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机构类别：</w:t>
      </w:r>
    </w:p>
    <w:p w14:paraId="7A11ED89">
      <w:pPr>
        <w:spacing w:line="720" w:lineRule="auto"/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申报单位：</w:t>
      </w:r>
    </w:p>
    <w:p w14:paraId="1CD29FB3">
      <w:pPr>
        <w:spacing w:line="720" w:lineRule="auto"/>
        <w:ind w:firstLine="1980" w:firstLineChars="55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 报 人：</w:t>
      </w:r>
    </w:p>
    <w:p w14:paraId="5745647A">
      <w:pPr>
        <w:ind w:firstLine="1980" w:firstLineChars="550"/>
        <w:rPr>
          <w:sz w:val="36"/>
          <w:szCs w:val="36"/>
          <w:u w:val="single"/>
        </w:rPr>
      </w:pPr>
    </w:p>
    <w:p w14:paraId="1C2C7CFB">
      <w:pPr>
        <w:ind w:firstLine="1980" w:firstLineChars="550"/>
        <w:rPr>
          <w:sz w:val="36"/>
          <w:szCs w:val="36"/>
          <w:u w:val="single"/>
        </w:rPr>
      </w:pPr>
    </w:p>
    <w:p w14:paraId="71C368CC"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二〇二五年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九</w:t>
      </w:r>
      <w:r>
        <w:rPr>
          <w:rFonts w:hint="eastAsia" w:ascii="楷体" w:hAnsi="楷体" w:eastAsia="楷体" w:cs="楷体"/>
          <w:sz w:val="36"/>
          <w:szCs w:val="36"/>
        </w:rPr>
        <w:t>月</w:t>
      </w:r>
    </w:p>
    <w:p w14:paraId="70983C1D">
      <w:pPr>
        <w:jc w:val="center"/>
        <w:rPr>
          <w:rFonts w:ascii="楷体_GB2312" w:eastAsia="楷体_GB2312"/>
          <w:sz w:val="36"/>
          <w:szCs w:val="36"/>
        </w:rPr>
      </w:pPr>
    </w:p>
    <w:p w14:paraId="1B4714DB">
      <w:pPr>
        <w:jc w:val="center"/>
        <w:rPr>
          <w:rFonts w:ascii="楷体_GB2312" w:eastAsia="楷体_GB2312"/>
          <w:sz w:val="36"/>
          <w:szCs w:val="36"/>
        </w:rPr>
      </w:pPr>
    </w:p>
    <w:p w14:paraId="10F7D3D4">
      <w:pPr>
        <w:jc w:val="center"/>
        <w:rPr>
          <w:rFonts w:ascii="楷体_GB2312" w:eastAsia="楷体_GB2312"/>
          <w:sz w:val="36"/>
          <w:szCs w:val="36"/>
        </w:rPr>
      </w:pPr>
    </w:p>
    <w:p w14:paraId="58952745">
      <w:pPr>
        <w:jc w:val="center"/>
        <w:rPr>
          <w:rFonts w:ascii="楷体_GB2312" w:eastAsia="楷体_GB2312"/>
          <w:sz w:val="36"/>
          <w:szCs w:val="36"/>
        </w:rPr>
      </w:pPr>
    </w:p>
    <w:p w14:paraId="0E861D52">
      <w:pPr>
        <w:jc w:val="center"/>
        <w:rPr>
          <w:rFonts w:ascii="楷体_GB2312" w:eastAsia="楷体_GB2312"/>
          <w:sz w:val="36"/>
          <w:szCs w:val="36"/>
        </w:rPr>
      </w:pPr>
    </w:p>
    <w:p w14:paraId="0B0B5256">
      <w:pPr>
        <w:jc w:val="center"/>
        <w:rPr>
          <w:rFonts w:ascii="楷体_GB2312" w:eastAsia="楷体_GB2312"/>
          <w:sz w:val="36"/>
          <w:szCs w:val="36"/>
        </w:rPr>
      </w:pPr>
    </w:p>
    <w:p w14:paraId="6D7D15EA">
      <w:pPr>
        <w:jc w:val="center"/>
        <w:rPr>
          <w:rFonts w:hint="eastAsia" w:ascii="方正小标宋_GBK" w:eastAsia="方正小标宋_GBK"/>
          <w:sz w:val="44"/>
        </w:rPr>
      </w:pPr>
    </w:p>
    <w:p w14:paraId="649B332E"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目录</w:t>
      </w:r>
    </w:p>
    <w:p w14:paraId="310750DE"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243"/>
        <w:gridCol w:w="2036"/>
      </w:tblGrid>
      <w:tr w14:paraId="2D3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  <w:vAlign w:val="center"/>
          </w:tcPr>
          <w:p w14:paraId="00B6105F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5330" w:type="dxa"/>
            <w:noWrap/>
            <w:vAlign w:val="center"/>
          </w:tcPr>
          <w:p w14:paraId="639EB712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材料名称</w:t>
            </w:r>
          </w:p>
        </w:tc>
        <w:tc>
          <w:tcPr>
            <w:tcW w:w="2068" w:type="dxa"/>
            <w:noWrap/>
            <w:vAlign w:val="center"/>
          </w:tcPr>
          <w:p w14:paraId="5AE20DF9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页码起止</w:t>
            </w:r>
          </w:p>
        </w:tc>
      </w:tr>
      <w:tr w14:paraId="7C3D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  <w:vAlign w:val="center"/>
          </w:tcPr>
          <w:p w14:paraId="610A27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5330" w:type="dxa"/>
            <w:noWrap/>
            <w:vAlign w:val="center"/>
          </w:tcPr>
          <w:p w14:paraId="5D9F039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385A53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—</w:t>
            </w:r>
          </w:p>
        </w:tc>
      </w:tr>
      <w:tr w14:paraId="7568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  <w:vAlign w:val="center"/>
          </w:tcPr>
          <w:p w14:paraId="67899AF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5330" w:type="dxa"/>
            <w:noWrap/>
            <w:vAlign w:val="center"/>
          </w:tcPr>
          <w:p w14:paraId="250C006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5877579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71F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  <w:noWrap/>
            <w:vAlign w:val="center"/>
          </w:tcPr>
          <w:p w14:paraId="578DD24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5330" w:type="dxa"/>
            <w:noWrap/>
            <w:vAlign w:val="center"/>
          </w:tcPr>
          <w:p w14:paraId="76C9DBF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3908869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6FE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29FEDD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317CF49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21C03D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D1F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3BA33DE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008B080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70BF11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F4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7F27B26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30F4719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2CB662A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EB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1F412BA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22342DF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46D4FC9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8E6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  <w:noWrap/>
          </w:tcPr>
          <w:p w14:paraId="30A26C8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622A645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0F591E2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22C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6BF8D4B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4406012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3566C1F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781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439097D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1D1E063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23E0860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A95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  <w:noWrap/>
          </w:tcPr>
          <w:p w14:paraId="43CB80A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7113A1B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192EFC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30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07723E8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44D651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D0F25F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74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noWrap/>
          </w:tcPr>
          <w:p w14:paraId="4594E13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7B91FA3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2A39D38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A9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1" w:type="dxa"/>
            <w:noWrap/>
          </w:tcPr>
          <w:p w14:paraId="1ABC0D7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3B5DD8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1A5749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06F36566">
      <w:pPr>
        <w:rPr>
          <w:rFonts w:ascii="楷体_GB2312" w:eastAsia="楷体_GB2312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709" w:footer="1361" w:gutter="0"/>
          <w:cols w:space="720" w:num="1"/>
          <w:docGrid w:linePitch="318" w:charSpace="0"/>
        </w:sectPr>
      </w:pPr>
    </w:p>
    <w:p w14:paraId="65E87D19">
      <w:pPr>
        <w:rPr>
          <w:rFonts w:ascii="楷体_GB2312" w:eastAsia="楷体_GB2312"/>
          <w:sz w:val="36"/>
          <w:szCs w:val="36"/>
        </w:rPr>
      </w:pPr>
    </w:p>
    <w:p w14:paraId="7734F4F7">
      <w:pPr>
        <w:rPr>
          <w:rFonts w:hint="eastAsia" w:ascii="黑体" w:hAnsi="黑体" w:eastAsia="黑体" w:cs="黑体"/>
          <w:sz w:val="32"/>
          <w:szCs w:val="32"/>
        </w:rPr>
      </w:pPr>
    </w:p>
    <w:p w14:paraId="45A6937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margin" w:tblpXSpec="center" w:tblpY="668"/>
        <w:tblOverlap w:val="never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68"/>
        <w:gridCol w:w="1307"/>
        <w:gridCol w:w="1056"/>
        <w:gridCol w:w="712"/>
        <w:gridCol w:w="756"/>
        <w:gridCol w:w="610"/>
        <w:gridCol w:w="884"/>
        <w:gridCol w:w="682"/>
        <w:gridCol w:w="904"/>
        <w:gridCol w:w="620"/>
      </w:tblGrid>
      <w:tr w14:paraId="67A2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9" w:type="dxa"/>
            <w:vAlign w:val="center"/>
          </w:tcPr>
          <w:p w14:paraId="227490F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机构名称</w:t>
            </w:r>
          </w:p>
        </w:tc>
        <w:tc>
          <w:tcPr>
            <w:tcW w:w="2175" w:type="dxa"/>
            <w:gridSpan w:val="2"/>
            <w:vAlign w:val="center"/>
          </w:tcPr>
          <w:p w14:paraId="6CE9AE1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BC987B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机构地址</w:t>
            </w:r>
          </w:p>
        </w:tc>
        <w:tc>
          <w:tcPr>
            <w:tcW w:w="5168" w:type="dxa"/>
            <w:gridSpan w:val="7"/>
            <w:vAlign w:val="center"/>
          </w:tcPr>
          <w:p w14:paraId="5D67869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358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9" w:type="dxa"/>
            <w:vAlign w:val="center"/>
          </w:tcPr>
          <w:p w14:paraId="52A8A41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法人（举办者）</w:t>
            </w:r>
          </w:p>
        </w:tc>
        <w:tc>
          <w:tcPr>
            <w:tcW w:w="2175" w:type="dxa"/>
            <w:gridSpan w:val="2"/>
            <w:vAlign w:val="center"/>
          </w:tcPr>
          <w:p w14:paraId="2AAD1D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E522C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5168" w:type="dxa"/>
            <w:gridSpan w:val="7"/>
            <w:vAlign w:val="center"/>
          </w:tcPr>
          <w:p w14:paraId="41743D1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17C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59" w:type="dxa"/>
            <w:vAlign w:val="center"/>
          </w:tcPr>
          <w:p w14:paraId="13E54D3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行政负责人</w:t>
            </w:r>
          </w:p>
        </w:tc>
        <w:tc>
          <w:tcPr>
            <w:tcW w:w="2175" w:type="dxa"/>
            <w:gridSpan w:val="2"/>
            <w:vAlign w:val="center"/>
          </w:tcPr>
          <w:p w14:paraId="5ED010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6F055B4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机构类型</w:t>
            </w:r>
          </w:p>
        </w:tc>
        <w:tc>
          <w:tcPr>
            <w:tcW w:w="5168" w:type="dxa"/>
            <w:gridSpan w:val="7"/>
            <w:vAlign w:val="center"/>
          </w:tcPr>
          <w:p w14:paraId="3B8AA8D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DD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59" w:type="dxa"/>
            <w:vMerge w:val="restart"/>
            <w:vAlign w:val="center"/>
          </w:tcPr>
          <w:p w14:paraId="2FF0FE5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14:paraId="4B598C3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45661B6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审核意见书编号</w:t>
            </w:r>
          </w:p>
        </w:tc>
        <w:tc>
          <w:tcPr>
            <w:tcW w:w="4456" w:type="dxa"/>
            <w:gridSpan w:val="6"/>
            <w:vAlign w:val="center"/>
          </w:tcPr>
          <w:p w14:paraId="793672C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47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30B7FEC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1DB5799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5605C41C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营业执照/民非证书编号</w:t>
            </w:r>
          </w:p>
        </w:tc>
        <w:tc>
          <w:tcPr>
            <w:tcW w:w="4456" w:type="dxa"/>
            <w:gridSpan w:val="6"/>
            <w:vAlign w:val="center"/>
          </w:tcPr>
          <w:p w14:paraId="364139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618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1059" w:type="dxa"/>
            <w:vMerge w:val="restart"/>
            <w:vAlign w:val="center"/>
          </w:tcPr>
          <w:p w14:paraId="72A109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服务项目</w:t>
            </w:r>
          </w:p>
        </w:tc>
        <w:tc>
          <w:tcPr>
            <w:tcW w:w="868" w:type="dxa"/>
            <w:vAlign w:val="center"/>
          </w:tcPr>
          <w:p w14:paraId="26FF92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项目一</w:t>
            </w:r>
          </w:p>
        </w:tc>
        <w:tc>
          <w:tcPr>
            <w:tcW w:w="1307" w:type="dxa"/>
            <w:vAlign w:val="center"/>
          </w:tcPr>
          <w:p w14:paraId="359754D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99F62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4295756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AC595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08FCD31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63AA41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校内课程报价（元/课时）</w:t>
            </w:r>
          </w:p>
        </w:tc>
        <w:tc>
          <w:tcPr>
            <w:tcW w:w="682" w:type="dxa"/>
            <w:vAlign w:val="center"/>
          </w:tcPr>
          <w:p w14:paraId="72B51F6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9829C9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  <w:highlight w:val="none"/>
              </w:rPr>
              <w:t>校外收费标准课程单价（元/课时）</w:t>
            </w:r>
          </w:p>
        </w:tc>
        <w:tc>
          <w:tcPr>
            <w:tcW w:w="620" w:type="dxa"/>
            <w:vAlign w:val="center"/>
          </w:tcPr>
          <w:p w14:paraId="12BE358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80C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059" w:type="dxa"/>
            <w:vMerge w:val="continue"/>
            <w:vAlign w:val="center"/>
          </w:tcPr>
          <w:p w14:paraId="12F63E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BDB153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项目二</w:t>
            </w:r>
          </w:p>
        </w:tc>
        <w:tc>
          <w:tcPr>
            <w:tcW w:w="1307" w:type="dxa"/>
            <w:vAlign w:val="center"/>
          </w:tcPr>
          <w:p w14:paraId="6ECA171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9E43F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245C0E3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A9A06C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0203065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9170FCC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校内课程报价（元/课时）时）</w:t>
            </w:r>
          </w:p>
        </w:tc>
        <w:tc>
          <w:tcPr>
            <w:tcW w:w="682" w:type="dxa"/>
            <w:vAlign w:val="center"/>
          </w:tcPr>
          <w:p w14:paraId="14C5D6F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4D366C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  <w:highlight w:val="none"/>
              </w:rPr>
              <w:t>校外收费标准课程单价（元/课时）</w:t>
            </w:r>
          </w:p>
        </w:tc>
        <w:tc>
          <w:tcPr>
            <w:tcW w:w="620" w:type="dxa"/>
            <w:vAlign w:val="center"/>
          </w:tcPr>
          <w:p w14:paraId="3D1B36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B0A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059" w:type="dxa"/>
            <w:vMerge w:val="continue"/>
            <w:vAlign w:val="center"/>
          </w:tcPr>
          <w:p w14:paraId="01BD41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4941F4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项目三</w:t>
            </w:r>
          </w:p>
        </w:tc>
        <w:tc>
          <w:tcPr>
            <w:tcW w:w="1307" w:type="dxa"/>
            <w:vAlign w:val="center"/>
          </w:tcPr>
          <w:p w14:paraId="518029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3CCDB3F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3A7ECE9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DC792D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5C58960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D812BB1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校内课程报价（元/课时）时）</w:t>
            </w:r>
          </w:p>
        </w:tc>
        <w:tc>
          <w:tcPr>
            <w:tcW w:w="682" w:type="dxa"/>
            <w:vAlign w:val="center"/>
          </w:tcPr>
          <w:p w14:paraId="6F75FD4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C81FCF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  <w:highlight w:val="none"/>
              </w:rPr>
              <w:t>校外收费标准课程单价（元/课时）</w:t>
            </w:r>
          </w:p>
        </w:tc>
        <w:tc>
          <w:tcPr>
            <w:tcW w:w="620" w:type="dxa"/>
            <w:vAlign w:val="center"/>
          </w:tcPr>
          <w:p w14:paraId="41D31CF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CF4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vAlign w:val="center"/>
          </w:tcPr>
          <w:p w14:paraId="386278C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99" w:type="dxa"/>
            <w:gridSpan w:val="10"/>
            <w:vAlign w:val="center"/>
          </w:tcPr>
          <w:p w14:paraId="34BF60E0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（如需学生自愿购买学具和器材，请在此栏根据要求明确注明）</w:t>
            </w:r>
          </w:p>
        </w:tc>
      </w:tr>
      <w:tr w14:paraId="5A50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59" w:type="dxa"/>
            <w:vMerge w:val="restart"/>
            <w:vAlign w:val="center"/>
          </w:tcPr>
          <w:p w14:paraId="3238973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教师情况</w:t>
            </w:r>
          </w:p>
        </w:tc>
        <w:tc>
          <w:tcPr>
            <w:tcW w:w="868" w:type="dxa"/>
            <w:vAlign w:val="center"/>
          </w:tcPr>
          <w:p w14:paraId="400CE9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07" w:type="dxa"/>
            <w:vAlign w:val="center"/>
          </w:tcPr>
          <w:p w14:paraId="4A5DFE4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056" w:type="dxa"/>
            <w:vAlign w:val="center"/>
          </w:tcPr>
          <w:p w14:paraId="12F1514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 w14:paraId="4EC6BB1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610" w:type="dxa"/>
            <w:vAlign w:val="center"/>
          </w:tcPr>
          <w:p w14:paraId="3904866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教师资格类别</w:t>
            </w:r>
          </w:p>
        </w:tc>
        <w:tc>
          <w:tcPr>
            <w:tcW w:w="3090" w:type="dxa"/>
            <w:gridSpan w:val="4"/>
            <w:vAlign w:val="center"/>
          </w:tcPr>
          <w:p w14:paraId="7DA5BCF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拟服务项目</w:t>
            </w:r>
          </w:p>
        </w:tc>
      </w:tr>
      <w:tr w14:paraId="1DF7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5301FF3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EA946D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F104A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EFD5B6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58A87C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2C3AED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3818796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CA3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59" w:type="dxa"/>
            <w:vMerge w:val="continue"/>
            <w:vAlign w:val="center"/>
          </w:tcPr>
          <w:p w14:paraId="2F2C181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9A5FE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00E54A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0D2D19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72BFE4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46B1BF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2C0811E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B2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59" w:type="dxa"/>
            <w:vAlign w:val="center"/>
          </w:tcPr>
          <w:p w14:paraId="40726F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信用实力声明</w:t>
            </w:r>
          </w:p>
        </w:tc>
        <w:tc>
          <w:tcPr>
            <w:tcW w:w="8399" w:type="dxa"/>
            <w:gridSpan w:val="10"/>
            <w:vAlign w:val="center"/>
          </w:tcPr>
          <w:p w14:paraId="013CC732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我机构办学资金稳定，无违规使用资金、抽逃资金、退费纠纷、拖欠员工工资等情形；办学行为规范，没有被主管部门和教育行政部门通报批评或行政处罚等情形。特此声明。</w:t>
            </w:r>
          </w:p>
        </w:tc>
      </w:tr>
      <w:tr w14:paraId="2E58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59" w:type="dxa"/>
            <w:vAlign w:val="center"/>
          </w:tcPr>
          <w:p w14:paraId="3FDD82D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机构负责人签字</w:t>
            </w:r>
          </w:p>
        </w:tc>
        <w:tc>
          <w:tcPr>
            <w:tcW w:w="8399" w:type="dxa"/>
            <w:gridSpan w:val="10"/>
            <w:vAlign w:val="center"/>
          </w:tcPr>
          <w:p w14:paraId="2FF1480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我机构所提供材料均真实、准确、有效，如有不实将自愿放弃。</w:t>
            </w:r>
          </w:p>
          <w:p w14:paraId="56646B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57990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</w:t>
            </w:r>
          </w:p>
          <w:p w14:paraId="03AB89A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机构盖章：</w:t>
            </w:r>
          </w:p>
          <w:p w14:paraId="66CBAA7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 日</w:t>
            </w:r>
          </w:p>
        </w:tc>
      </w:tr>
    </w:tbl>
    <w:p w14:paraId="1B43CC3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第三方机构参与课后服务申请表</w:t>
      </w:r>
    </w:p>
    <w:p w14:paraId="633042CF">
      <w:pPr>
        <w:rPr>
          <w:rFonts w:hint="eastAsia" w:ascii="黑体" w:hAnsi="黑体" w:eastAsia="黑体" w:cs="黑体"/>
          <w:kern w:val="0"/>
          <w:sz w:val="28"/>
          <w:szCs w:val="28"/>
          <w:lang w:bidi="zh-TW"/>
        </w:rPr>
      </w:pPr>
      <w:r>
        <w:rPr>
          <w:rFonts w:hint="eastAsia" w:ascii="仿宋_GB2312" w:hAnsi="仿宋_GB2312" w:eastAsia="仿宋_GB2312" w:cs="仿宋_GB2312"/>
          <w:szCs w:val="21"/>
        </w:rPr>
        <w:t>注：1.机构类型指本公告“遴选对象及要求”所述的两种类型；2.如表格行数不够，请自行加行填写。附相关证明材料复印件。</w:t>
      </w:r>
    </w:p>
    <w:p w14:paraId="68891DC7">
      <w:pPr>
        <w:adjustRightInd w:val="0"/>
        <w:snapToGrid w:val="0"/>
        <w:spacing w:line="550" w:lineRule="exact"/>
        <w:ind w:firstLine="280" w:firstLineChars="100"/>
        <w:rPr>
          <w:rFonts w:hint="eastAsia" w:ascii="黑体" w:hAnsi="黑体" w:eastAsia="黑体" w:cs="黑体"/>
          <w:kern w:val="0"/>
          <w:sz w:val="28"/>
          <w:szCs w:val="28"/>
          <w:lang w:bidi="zh-TW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zh-TW"/>
        </w:rPr>
        <w:t>附件 3</w:t>
      </w:r>
    </w:p>
    <w:p w14:paraId="6F484C82">
      <w:pPr>
        <w:adjustRightInd w:val="0"/>
        <w:snapToGrid w:val="0"/>
        <w:spacing w:line="550" w:lineRule="exact"/>
        <w:ind w:firstLine="400" w:firstLineChars="100"/>
        <w:jc w:val="center"/>
        <w:rPr>
          <w:rFonts w:hint="eastAsia" w:ascii="黑体" w:hAnsi="黑体" w:eastAsia="黑体" w:cs="方正小标宋简体"/>
          <w:sz w:val="40"/>
          <w:szCs w:val="44"/>
        </w:rPr>
      </w:pPr>
    </w:p>
    <w:p w14:paraId="43AC02AD">
      <w:pPr>
        <w:adjustRightInd w:val="0"/>
        <w:snapToGrid w:val="0"/>
        <w:spacing w:line="550" w:lineRule="exact"/>
        <w:ind w:firstLine="400" w:firstLineChars="100"/>
        <w:jc w:val="center"/>
        <w:rPr>
          <w:rFonts w:hint="eastAsia" w:ascii="楷体" w:hAnsi="楷体" w:eastAsia="楷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XX机构参与学校课后服务方案</w:t>
      </w:r>
      <w:r>
        <w:rPr>
          <w:rFonts w:hint="eastAsia" w:ascii="楷体" w:hAnsi="楷体" w:eastAsia="楷体" w:cs="方正小标宋简体"/>
          <w:sz w:val="32"/>
          <w:szCs w:val="44"/>
        </w:rPr>
        <w:t>（参考模板）</w:t>
      </w:r>
    </w:p>
    <w:p w14:paraId="38EF6C9B">
      <w:pPr>
        <w:adjustRightInd w:val="0"/>
        <w:snapToGrid w:val="0"/>
        <w:spacing w:line="550" w:lineRule="exact"/>
        <w:jc w:val="center"/>
        <w:rPr>
          <w:rFonts w:hint="eastAsia" w:ascii="黑体" w:hAnsi="黑体" w:eastAsia="黑体"/>
          <w:bCs/>
          <w:color w:val="0000FF"/>
          <w:sz w:val="28"/>
          <w:szCs w:val="32"/>
          <w:lang w:eastAsia="zh-CN"/>
        </w:rPr>
      </w:pPr>
      <w:r>
        <w:rPr>
          <w:rFonts w:hint="eastAsia" w:ascii="黑体" w:hAnsi="黑体" w:eastAsia="黑体"/>
          <w:bCs/>
          <w:color w:val="0000FF"/>
          <w:sz w:val="28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color w:val="0000FF"/>
          <w:sz w:val="28"/>
          <w:szCs w:val="32"/>
          <w:lang w:val="en-US" w:eastAsia="zh-CN"/>
        </w:rPr>
        <w:t>项目1:xxxxxxx</w:t>
      </w:r>
      <w:r>
        <w:rPr>
          <w:rFonts w:hint="eastAsia" w:ascii="黑体" w:hAnsi="黑体" w:eastAsia="黑体"/>
          <w:bCs/>
          <w:color w:val="0000FF"/>
          <w:sz w:val="28"/>
          <w:szCs w:val="32"/>
          <w:lang w:val="en-US" w:eastAsia="zh-CN"/>
        </w:rPr>
        <w:tab/>
      </w:r>
      <w:r>
        <w:rPr>
          <w:rFonts w:hint="eastAsia" w:ascii="黑体" w:hAnsi="黑体" w:eastAsia="黑体"/>
          <w:bCs/>
          <w:color w:val="0000FF"/>
          <w:sz w:val="28"/>
          <w:szCs w:val="32"/>
          <w:lang w:eastAsia="zh-CN"/>
        </w:rPr>
        <w:t>）</w:t>
      </w:r>
    </w:p>
    <w:p w14:paraId="54265445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一、机构简介</w:t>
      </w:r>
    </w:p>
    <w:p w14:paraId="5D7BAC5D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简单介绍机构情况、师资情况、能最大提供设施设备（含培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训材料）数、公益活动开展情况、课后服务案例等。</w:t>
      </w:r>
    </w:p>
    <w:bookmarkEnd w:id="0"/>
    <w:p w14:paraId="6C9048B2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二、课程简介</w:t>
      </w:r>
    </w:p>
    <w:p w14:paraId="7641B77E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教学内容简介，课程的价值意义，授课适合对象（适合年段），学生需要哪些学习基础。</w:t>
      </w:r>
    </w:p>
    <w:p w14:paraId="52294D17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三、课程目标</w:t>
      </w:r>
    </w:p>
    <w:p w14:paraId="157F4FFD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学生通过一学期的课程学习以后，在知识、技能、方法、情感、态度等方面可以获得怎样的提升。</w:t>
      </w:r>
    </w:p>
    <w:p w14:paraId="502C4E36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四、课程编排</w:t>
      </w:r>
    </w:p>
    <w:p w14:paraId="4EC15B63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根据课程目标，确定教学内容，按从易到难或按知识系统呈现一学期的分课时教学内容，可以表格形式呈现。</w:t>
      </w:r>
    </w:p>
    <w:p w14:paraId="6ADBC2C6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五、课程实施</w:t>
      </w:r>
    </w:p>
    <w:p w14:paraId="0BCC0FA8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课程实施需要的环境、场地、资源等，教学组织形式，安全保障措施等。</w:t>
      </w:r>
    </w:p>
    <w:p w14:paraId="2E815EE6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六、课程评价</w:t>
      </w:r>
    </w:p>
    <w:p w14:paraId="3422603E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如何实施学生的过程性评价，学生学习成果展示形式。对授课教师的评价方式，根据评价来进一步调整完善课程。</w:t>
      </w:r>
    </w:p>
    <w:p w14:paraId="25D2F754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七、收费标准</w:t>
      </w:r>
    </w:p>
    <w:p w14:paraId="29670BF6">
      <w:pPr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收费主旨应体现公益性、普惠性；同时，分列预算不同学段、组建不同人数班课（大班、中班、小班）的收费标准。</w:t>
      </w:r>
    </w:p>
    <w:p w14:paraId="7142A9EA">
      <w:pPr>
        <w:adjustRightInd w:val="0"/>
        <w:snapToGrid w:val="0"/>
        <w:spacing w:line="55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八、管理制度</w:t>
      </w:r>
    </w:p>
    <w:p w14:paraId="257D7623">
      <w:pPr>
        <w:spacing w:line="570" w:lineRule="exact"/>
        <w:ind w:firstLine="640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进校服务安全管理制度（含服务人员管理制度、考勤制度、学生管理制度、安全应急预案等）</w:t>
      </w:r>
    </w:p>
    <w:p w14:paraId="5929E791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37A59120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1FF48729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75D86028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3DBFEFE3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00C389A7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BE5E6F4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9EC9652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B2E8F63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538C016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D510BBE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67997156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1EC94CE0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C51D06F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44125D1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00B1B0BB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423F182E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65BD3E3B">
      <w:pPr>
        <w:adjustRightInd w:val="0"/>
        <w:snapToGrid w:val="0"/>
        <w:spacing w:line="550" w:lineRule="exact"/>
        <w:jc w:val="center"/>
        <w:rPr>
          <w:rFonts w:hint="eastAsia" w:ascii="华文中宋" w:hAnsi="华文中宋" w:eastAsia="华文中宋" w:cs="楷体_GB2312"/>
          <w:bCs/>
          <w:sz w:val="44"/>
          <w:szCs w:val="44"/>
        </w:rPr>
      </w:pPr>
      <w:r>
        <w:rPr>
          <w:rFonts w:hint="eastAsia" w:ascii="华文中宋" w:hAnsi="华文中宋" w:eastAsia="华文中宋" w:cs="楷体_GB2312"/>
          <w:bCs/>
          <w:sz w:val="44"/>
          <w:szCs w:val="44"/>
        </w:rPr>
        <w:t>分课时教学设计</w:t>
      </w:r>
    </w:p>
    <w:p w14:paraId="280953D2">
      <w:pPr>
        <w:adjustRightInd w:val="0"/>
        <w:snapToGrid w:val="0"/>
        <w:spacing w:line="550" w:lineRule="exact"/>
        <w:jc w:val="center"/>
        <w:rPr>
          <w:rFonts w:hint="eastAsia" w:ascii="华文中宋" w:hAnsi="华文中宋" w:eastAsia="华文中宋" w:cs="楷体_GB2312"/>
          <w:bCs/>
          <w:sz w:val="44"/>
          <w:szCs w:val="44"/>
        </w:rPr>
      </w:pPr>
      <w:r>
        <w:rPr>
          <w:rFonts w:hint="eastAsia" w:ascii="楷体" w:hAnsi="楷体" w:eastAsia="楷体" w:cs="方正小标宋简体"/>
          <w:sz w:val="32"/>
          <w:szCs w:val="44"/>
        </w:rPr>
        <w:t>（一般设计16课时）</w:t>
      </w:r>
    </w:p>
    <w:p w14:paraId="08E178D5">
      <w:pPr>
        <w:adjustRightInd w:val="0"/>
        <w:snapToGrid w:val="0"/>
        <w:spacing w:line="550" w:lineRule="exact"/>
        <w:jc w:val="center"/>
        <w:rPr>
          <w:rFonts w:hint="eastAsia" w:ascii="宋体" w:hAnsi="宋体" w:cs="楷体_GB2312"/>
          <w:b/>
          <w:bCs/>
          <w:sz w:val="28"/>
          <w:szCs w:val="28"/>
        </w:rPr>
      </w:pPr>
      <w:r>
        <w:rPr>
          <w:rFonts w:hint="eastAsia" w:ascii="宋体" w:hAnsi="宋体" w:cs="楷体_GB2312"/>
          <w:b/>
          <w:bCs/>
          <w:sz w:val="28"/>
          <w:szCs w:val="28"/>
        </w:rPr>
        <w:t>第一课时</w:t>
      </w:r>
    </w:p>
    <w:p w14:paraId="4CE5392D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一、教学内容</w:t>
      </w:r>
    </w:p>
    <w:p w14:paraId="10CF5D39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二、教学目标</w:t>
      </w:r>
    </w:p>
    <w:p w14:paraId="7E38206E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三、教学准备</w:t>
      </w:r>
    </w:p>
    <w:p w14:paraId="4A411C2A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四、教学过程</w:t>
      </w:r>
    </w:p>
    <w:p w14:paraId="3EE24901">
      <w:pPr>
        <w:adjustRightInd w:val="0"/>
        <w:snapToGrid w:val="0"/>
        <w:spacing w:line="550" w:lineRule="exact"/>
        <w:jc w:val="center"/>
        <w:rPr>
          <w:rFonts w:hint="eastAsia" w:ascii="宋体" w:hAnsi="宋体" w:cs="楷体_GB2312"/>
          <w:b/>
          <w:bCs/>
          <w:sz w:val="28"/>
          <w:szCs w:val="28"/>
        </w:rPr>
      </w:pPr>
      <w:r>
        <w:rPr>
          <w:rFonts w:hint="eastAsia" w:ascii="宋体" w:hAnsi="宋体" w:cs="楷体_GB2312"/>
          <w:b/>
          <w:bCs/>
          <w:sz w:val="28"/>
          <w:szCs w:val="28"/>
        </w:rPr>
        <w:t>第二课时</w:t>
      </w:r>
    </w:p>
    <w:p w14:paraId="0A178BBA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一、教学内容</w:t>
      </w:r>
    </w:p>
    <w:p w14:paraId="44580250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二、教学目标</w:t>
      </w:r>
    </w:p>
    <w:p w14:paraId="7F5D8330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三、教学准备</w:t>
      </w:r>
    </w:p>
    <w:p w14:paraId="417EB742">
      <w:pPr>
        <w:adjustRightInd w:val="0"/>
        <w:snapToGrid w:val="0"/>
        <w:spacing w:line="55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四、教学过程</w:t>
      </w:r>
    </w:p>
    <w:p w14:paraId="35492B54">
      <w:pPr>
        <w:adjustRightInd w:val="0"/>
        <w:snapToGrid w:val="0"/>
        <w:spacing w:line="550" w:lineRule="exact"/>
        <w:jc w:val="left"/>
        <w:rPr>
          <w:rFonts w:hint="eastAsia" w:ascii="黑体" w:hAnsi="黑体" w:eastAsia="黑体" w:cs="方正仿宋_GBK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……</w:t>
      </w:r>
    </w:p>
    <w:p w14:paraId="531012E0"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AB101A7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46D5898F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6115CDB5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018A3755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703F0477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526C46EA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6C60FC03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74CD3529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0D854113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63993B2F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088059E9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F05FF5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642148DA"/>
    <w:p w14:paraId="6BF4BF64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75F4442">
      <w:pPr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0CCA653B">
      <w:pPr>
        <w:spacing w:line="36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本培训机构自愿申报参与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鼓楼</w:t>
      </w:r>
      <w:r>
        <w:rPr>
          <w:rFonts w:hint="eastAsia" w:ascii="仿宋_GB2312" w:hAnsi="Times New Roman" w:eastAsia="仿宋_GB2312" w:cs="仿宋_GB2312"/>
          <w:sz w:val="32"/>
          <w:szCs w:val="32"/>
        </w:rPr>
        <w:t>区义务教育学校课后服务。保证所提供的全部资料真实、合法、有效。如提交虚假材料，自行承担相应责任。（提交虚假材料、弄虚作假的机构将被列为失信“黑名单”机构）。</w:t>
      </w:r>
    </w:p>
    <w:p w14:paraId="4B9A4653">
      <w:pPr>
        <w:spacing w:line="36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特此承诺！</w:t>
      </w:r>
    </w:p>
    <w:p w14:paraId="7888B956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3B1A9E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678FB55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（盖章）：</w:t>
      </w:r>
    </w:p>
    <w:p w14:paraId="4A4EE736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008DBB5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7EE18777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33073A30">
      <w:pPr>
        <w:spacing w:line="570" w:lineRule="exact"/>
        <w:jc w:val="left"/>
        <w:rPr>
          <w:rFonts w:hint="eastAsia" w:ascii="宋体" w:hAnsi="宋体"/>
          <w:sz w:val="24"/>
        </w:rPr>
      </w:pPr>
    </w:p>
    <w:p w14:paraId="53296370">
      <w:pPr>
        <w:spacing w:line="570" w:lineRule="exact"/>
        <w:jc w:val="left"/>
        <w:rPr>
          <w:rFonts w:hint="default" w:ascii="宋体" w:hAnsi="宋体" w:eastAsia="宋体"/>
          <w:sz w:val="24"/>
          <w:lang w:val="en-US" w:eastAsia="zh-CN"/>
        </w:rPr>
        <w:sectPr>
          <w:type w:val="continuous"/>
          <w:pgSz w:w="11906" w:h="16838"/>
          <w:pgMar w:top="2098" w:right="1531" w:bottom="1985" w:left="1531" w:header="709" w:footer="1361" w:gutter="0"/>
          <w:cols w:space="720" w:num="1"/>
          <w:docGrid w:linePitch="318" w:charSpace="0"/>
        </w:sectPr>
      </w:pPr>
    </w:p>
    <w:p w14:paraId="2D16E2D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6208CFEE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71DD3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第三方</w:t>
      </w:r>
      <w:r>
        <w:rPr>
          <w:rFonts w:ascii="黑体" w:hAnsi="黑体" w:eastAsia="黑体" w:cs="黑体"/>
          <w:sz w:val="36"/>
          <w:szCs w:val="36"/>
        </w:rPr>
        <w:t>机构参与义务教育学校课后服务申报汇总表</w:t>
      </w:r>
    </w:p>
    <w:p w14:paraId="1E43C626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10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2"/>
        <w:gridCol w:w="1714"/>
        <w:gridCol w:w="1307"/>
        <w:gridCol w:w="1350"/>
        <w:gridCol w:w="1296"/>
        <w:gridCol w:w="1093"/>
        <w:gridCol w:w="1246"/>
      </w:tblGrid>
      <w:tr w14:paraId="0A061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6E5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742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机构类别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6AE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培训机构名称</w:t>
            </w:r>
          </w:p>
          <w:p w14:paraId="779D353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F8A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47E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服务项目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A20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138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F1B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5DC0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4E9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A04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21E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9D4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FC1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D5A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0C3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25D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600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32D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5A5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901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377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A9B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0CF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B1F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91C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084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5C7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6A0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E4C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AC5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83D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B18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889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09E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FE6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ADD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17F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A9D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473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0C0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831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51C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620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66E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75C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99B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67A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722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A31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DB2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68E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B05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0A8587F0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FBCCB05"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 w14:paraId="48C54792">
      <w:pPr>
        <w:adjustRightInd w:val="0"/>
        <w:snapToGrid w:val="0"/>
        <w:spacing w:line="550" w:lineRule="exact"/>
        <w:rPr>
          <w:rFonts w:hint="eastAsia" w:ascii="仿宋_GB2312" w:hAnsi="仿宋_GB2312" w:eastAsia="仿宋_GB2312" w:cs="仿宋_GB2312"/>
          <w:sz w:val="24"/>
        </w:rPr>
      </w:pPr>
    </w:p>
    <w:p w14:paraId="7AF7FE63"/>
    <w:sectPr>
      <w:footerReference r:id="rId5" w:type="default"/>
      <w:pgSz w:w="11906" w:h="16838"/>
      <w:pgMar w:top="2098" w:right="1531" w:bottom="1984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65969">
    <w:pPr>
      <w:pStyle w:val="2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28216E9"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/2ug0wAAAAgBAAAPAAAAAAAAAAEAIAAAACIAAABkcnMvZG93bnJl&#10;di54bWxQSwECFAAUAAAACACHTuJAAlies8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216E9"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63FA7">
    <w:pPr>
      <w:pStyle w:val="2"/>
      <w:framePr w:wrap="around" w:vAnchor="text" w:hAnchor="page" w:x="1892" w:y="-239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6924BFC2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72961">
    <w:pPr>
      <w:pStyle w:val="2"/>
      <w:jc w:val="center"/>
      <w:rPr>
        <w:rFonts w:hint="eastAsia" w:ascii="宋体" w:hAnsi="宋体"/>
        <w:sz w:val="28"/>
        <w:szCs w:val="28"/>
      </w:rPr>
    </w:pPr>
  </w:p>
  <w:p w14:paraId="745B5B08">
    <w:pPr>
      <w:pStyle w:val="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8A6063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-1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/2ug0wAAAAgBAAAPAAAAAAAAAAEAIAAAACIAAABkcnMvZG93bnJl&#10;di54bWxQSwECFAAUAAAACACHTuJA+GVGDs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A6063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6FC0383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7C0D"/>
    <w:rsid w:val="04E57C0D"/>
    <w:rsid w:val="529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2025-09-24T05:17:00Z</dcterms:created>
  <dc:creator>WPS_246037682</dc:creator>
  <cp:lastModifiedBy>WPS</cp:lastModifiedBy>
  <dcterms:modified xsi:type="dcterms:W3CDTF">2025-09-24T06:22:43Z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E81745D521274DF181AC49016EB16223_11</vt:lpwstr>
  </property>
  <property fmtid="{D5CDD505-2E9C-101B-9397-08002B2CF9AE}" pid="4" name="KSOTemplateDocerSaveRecord">
    <vt:lpwstr>eyJoZGlkIjoiZDJkYzk4YzhmNzc3MDIwOGE1NWRmYmZiNTY2ODhlM2IiLCJ1c2VySWQiOiIyNDYwMzc2ODIifQ==</vt:lpwstr>
  </property>
</Properties>
</file>