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03E5D">
      <w:pPr>
        <w:pStyle w:val="10"/>
        <w:spacing w:after="120"/>
        <w:jc w:val="center"/>
        <w:rPr>
          <w:rFonts w:ascii="Times New Roman" w:hAnsi="Times New Roman"/>
        </w:rPr>
      </w:pPr>
      <w:r>
        <w:rPr>
          <w:rFonts w:hint="eastAsia" w:ascii="Times New Roman" w:hAnsi="Times New Roman"/>
        </w:rPr>
        <w:t>南京市鼓楼区关于中央生态环境保护督察</w:t>
      </w:r>
    </w:p>
    <w:p w14:paraId="15752EA9">
      <w:pPr>
        <w:pStyle w:val="10"/>
        <w:spacing w:after="120"/>
        <w:rPr>
          <w:rFonts w:ascii="Times New Roman" w:hAnsi="Times New Roman"/>
        </w:rPr>
      </w:pPr>
      <w:r>
        <w:rPr>
          <w:rFonts w:hint="eastAsia" w:ascii="Times New Roman" w:hAnsi="Times New Roman"/>
        </w:rPr>
        <w:t>交办信访事项整改情况公示表</w:t>
      </w:r>
    </w:p>
    <w:tbl>
      <w:tblPr>
        <w:tblStyle w:val="8"/>
        <w:tblW w:w="5000" w:type="pct"/>
        <w:tblInd w:w="113" w:type="dxa"/>
        <w:tblLayout w:type="autofit"/>
        <w:tblCellMar>
          <w:top w:w="0" w:type="dxa"/>
          <w:left w:w="108" w:type="dxa"/>
          <w:bottom w:w="0" w:type="dxa"/>
          <w:right w:w="108" w:type="dxa"/>
        </w:tblCellMar>
      </w:tblPr>
      <w:tblGrid>
        <w:gridCol w:w="987"/>
        <w:gridCol w:w="2263"/>
        <w:gridCol w:w="760"/>
        <w:gridCol w:w="834"/>
        <w:gridCol w:w="1520"/>
        <w:gridCol w:w="6673"/>
        <w:gridCol w:w="1137"/>
      </w:tblGrid>
      <w:tr w14:paraId="16F5E102">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4B8BB7B3">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批次和编号</w:t>
            </w:r>
          </w:p>
        </w:tc>
        <w:tc>
          <w:tcPr>
            <w:tcW w:w="798" w:type="pct"/>
            <w:tcBorders>
              <w:top w:val="single" w:color="auto" w:sz="4" w:space="0"/>
              <w:left w:val="single" w:color="auto" w:sz="4" w:space="0"/>
              <w:bottom w:val="single" w:color="auto" w:sz="4" w:space="0"/>
              <w:right w:val="single" w:color="auto" w:sz="4" w:space="0"/>
            </w:tcBorders>
            <w:vAlign w:val="center"/>
          </w:tcPr>
          <w:p w14:paraId="4A13319B">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受理编号及举报内容</w:t>
            </w:r>
          </w:p>
        </w:tc>
        <w:tc>
          <w:tcPr>
            <w:tcW w:w="268" w:type="pct"/>
            <w:tcBorders>
              <w:top w:val="single" w:color="auto" w:sz="4" w:space="0"/>
              <w:left w:val="single" w:color="auto" w:sz="4" w:space="0"/>
              <w:bottom w:val="single" w:color="auto" w:sz="4" w:space="0"/>
              <w:right w:val="single" w:color="auto" w:sz="4" w:space="0"/>
            </w:tcBorders>
            <w:vAlign w:val="center"/>
          </w:tcPr>
          <w:p w14:paraId="5D62F082">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责任单位</w:t>
            </w:r>
          </w:p>
        </w:tc>
        <w:tc>
          <w:tcPr>
            <w:tcW w:w="294" w:type="pct"/>
            <w:tcBorders>
              <w:top w:val="single" w:color="auto" w:sz="4" w:space="0"/>
              <w:left w:val="single" w:color="auto" w:sz="4" w:space="0"/>
              <w:bottom w:val="single" w:color="auto" w:sz="4" w:space="0"/>
              <w:right w:val="single" w:color="auto" w:sz="4" w:space="0"/>
            </w:tcBorders>
            <w:vAlign w:val="center"/>
          </w:tcPr>
          <w:p w14:paraId="37B185F7">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整改时限</w:t>
            </w:r>
          </w:p>
        </w:tc>
        <w:tc>
          <w:tcPr>
            <w:tcW w:w="536" w:type="pct"/>
            <w:tcBorders>
              <w:top w:val="single" w:color="auto" w:sz="4" w:space="0"/>
              <w:left w:val="single" w:color="auto" w:sz="4" w:space="0"/>
              <w:bottom w:val="single" w:color="auto" w:sz="4" w:space="0"/>
              <w:right w:val="single" w:color="auto" w:sz="4" w:space="0"/>
            </w:tcBorders>
            <w:vAlign w:val="center"/>
          </w:tcPr>
          <w:p w14:paraId="306D2D4C">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整改措施</w:t>
            </w:r>
          </w:p>
        </w:tc>
        <w:tc>
          <w:tcPr>
            <w:tcW w:w="2353" w:type="pct"/>
            <w:tcBorders>
              <w:top w:val="single" w:color="auto" w:sz="4" w:space="0"/>
              <w:left w:val="single" w:color="auto" w:sz="4" w:space="0"/>
              <w:bottom w:val="single" w:color="auto" w:sz="4" w:space="0"/>
              <w:right w:val="single" w:color="auto" w:sz="4" w:space="0"/>
            </w:tcBorders>
            <w:vAlign w:val="center"/>
          </w:tcPr>
          <w:p w14:paraId="676F8AE8">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整改完成情况</w:t>
            </w:r>
          </w:p>
        </w:tc>
        <w:tc>
          <w:tcPr>
            <w:tcW w:w="401" w:type="pct"/>
            <w:tcBorders>
              <w:top w:val="single" w:color="auto" w:sz="4" w:space="0"/>
              <w:left w:val="single" w:color="auto" w:sz="4" w:space="0"/>
              <w:bottom w:val="single" w:color="auto" w:sz="4" w:space="0"/>
              <w:right w:val="single" w:color="auto" w:sz="4" w:space="0"/>
            </w:tcBorders>
            <w:vAlign w:val="center"/>
          </w:tcPr>
          <w:p w14:paraId="3D30DF5E">
            <w:pPr>
              <w:widowControl/>
              <w:adjustRightInd w:val="0"/>
              <w:snapToGrid w:val="0"/>
              <w:jc w:val="center"/>
              <w:rPr>
                <w:rFonts w:ascii="Times New Roman" w:hAnsi="Times New Roman" w:cs="Times New Roman"/>
                <w:b/>
                <w:color w:val="auto"/>
                <w:kern w:val="0"/>
                <w:sz w:val="22"/>
              </w:rPr>
            </w:pPr>
            <w:r>
              <w:rPr>
                <w:rFonts w:ascii="Times New Roman" w:hAnsi="Times New Roman" w:cs="Times New Roman"/>
                <w:b/>
                <w:color w:val="auto"/>
                <w:kern w:val="0"/>
                <w:sz w:val="22"/>
              </w:rPr>
              <w:t>是否完成整改</w:t>
            </w:r>
          </w:p>
        </w:tc>
      </w:tr>
      <w:tr w14:paraId="694E5721">
        <w:tblPrEx>
          <w:tblCellMar>
            <w:top w:w="0" w:type="dxa"/>
            <w:left w:w="108" w:type="dxa"/>
            <w:bottom w:w="0" w:type="dxa"/>
            <w:right w:w="108" w:type="dxa"/>
          </w:tblCellMar>
        </w:tblPrEx>
        <w:trPr>
          <w:trHeight w:val="690" w:hRule="atLeast"/>
        </w:trPr>
        <w:tc>
          <w:tcPr>
            <w:tcW w:w="348" w:type="pct"/>
            <w:tcBorders>
              <w:top w:val="single" w:color="auto" w:sz="4" w:space="0"/>
              <w:left w:val="single" w:color="auto" w:sz="4" w:space="0"/>
              <w:bottom w:val="single" w:color="auto" w:sz="4" w:space="0"/>
              <w:right w:val="single" w:color="auto" w:sz="4" w:space="0"/>
            </w:tcBorders>
            <w:vAlign w:val="center"/>
          </w:tcPr>
          <w:p w14:paraId="71C5C49E">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第十七批105号</w:t>
            </w:r>
          </w:p>
        </w:tc>
        <w:tc>
          <w:tcPr>
            <w:tcW w:w="798" w:type="pct"/>
            <w:tcBorders>
              <w:top w:val="single" w:color="auto" w:sz="4" w:space="0"/>
              <w:left w:val="single" w:color="auto" w:sz="4" w:space="0"/>
              <w:bottom w:val="single" w:color="auto" w:sz="4" w:space="0"/>
              <w:right w:val="single" w:color="auto" w:sz="4" w:space="0"/>
            </w:tcBorders>
            <w:vAlign w:val="center"/>
          </w:tcPr>
          <w:p w14:paraId="4B14D8C2">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D3JS202411040009，</w:t>
            </w:r>
            <w:r>
              <w:rPr>
                <w:rFonts w:hint="eastAsia" w:ascii="Times New Roman" w:hAnsi="Times New Roman" w:eastAsia="宋体" w:cs="Times New Roman"/>
                <w:color w:val="auto"/>
                <w:sz w:val="18"/>
                <w:szCs w:val="18"/>
              </w:rPr>
              <w:t>南京市鼓楼区小市街道泛悦城市广场4栋对面的楼顶在安装光伏板，早上6点就开始安装，周末也不停工，噪声扰民，施工方也未出具环评文件。</w:t>
            </w:r>
          </w:p>
        </w:tc>
        <w:tc>
          <w:tcPr>
            <w:tcW w:w="268" w:type="pct"/>
            <w:tcBorders>
              <w:top w:val="single" w:color="auto" w:sz="4" w:space="0"/>
              <w:left w:val="single" w:color="auto" w:sz="4" w:space="0"/>
              <w:bottom w:val="single" w:color="auto" w:sz="4" w:space="0"/>
              <w:right w:val="single" w:color="auto" w:sz="4" w:space="0"/>
            </w:tcBorders>
            <w:vAlign w:val="center"/>
          </w:tcPr>
          <w:p w14:paraId="79CC71F3">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333C7190">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43AA2E2A">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1.严格控制作业时间，要求现场施工人员轻拿轻放，尽可能降低噪声影响。</w:t>
            </w:r>
          </w:p>
          <w:p w14:paraId="388E7E16">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rPr>
              <w:t>2.建立健全与群众面对面交流机制，及时回应群众诉求。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215180CE">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4EC72B0A">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7201E0F6">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w:t>
            </w:r>
            <w:r>
              <w:rPr>
                <w:rFonts w:hint="eastAsia" w:ascii="Times New Roman" w:hAnsi="Times New Roman" w:eastAsia="宋体" w:cs="Times New Roman"/>
                <w:color w:val="auto"/>
                <w:sz w:val="18"/>
                <w:szCs w:val="18"/>
              </w:rPr>
              <w:t>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3F342AEE">
            <w:pPr>
              <w:widowControl/>
              <w:numPr>
                <w:ilvl w:val="0"/>
                <w:numId w:val="0"/>
              </w:numPr>
              <w:adjustRightInd w:val="0"/>
              <w:snapToGrid w:val="0"/>
              <w:jc w:val="left"/>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tc>
        <w:tc>
          <w:tcPr>
            <w:tcW w:w="401" w:type="pct"/>
            <w:tcBorders>
              <w:top w:val="single" w:color="auto" w:sz="4" w:space="0"/>
              <w:left w:val="single" w:color="auto" w:sz="4" w:space="0"/>
              <w:bottom w:val="single" w:color="auto" w:sz="4" w:space="0"/>
              <w:right w:val="single" w:color="auto" w:sz="4" w:space="0"/>
            </w:tcBorders>
            <w:vAlign w:val="center"/>
          </w:tcPr>
          <w:p w14:paraId="4D204044">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5D1F42CB">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7D717270">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第十八批63号</w:t>
            </w:r>
          </w:p>
        </w:tc>
        <w:tc>
          <w:tcPr>
            <w:tcW w:w="798" w:type="pct"/>
            <w:tcBorders>
              <w:top w:val="single" w:color="auto" w:sz="4" w:space="0"/>
              <w:left w:val="single" w:color="auto" w:sz="4" w:space="0"/>
              <w:bottom w:val="single" w:color="auto" w:sz="4" w:space="0"/>
              <w:right w:val="single" w:color="auto" w:sz="4" w:space="0"/>
            </w:tcBorders>
            <w:vAlign w:val="center"/>
          </w:tcPr>
          <w:p w14:paraId="044030A5">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D3JS202411050020，</w:t>
            </w:r>
            <w:r>
              <w:rPr>
                <w:rFonts w:hint="eastAsia" w:ascii="Times New Roman" w:hAnsi="Times New Roman" w:eastAsia="宋体" w:cs="Times New Roman"/>
                <w:color w:val="auto"/>
                <w:kern w:val="0"/>
                <w:sz w:val="18"/>
                <w:szCs w:val="18"/>
              </w:rPr>
              <w:t>南京市鼓楼区泛悦城市广场D栋建筑房顶建有光伏，施工噪音扰民，光伏污染，楼下烧烤餐饮油烟扰民。</w:t>
            </w:r>
          </w:p>
        </w:tc>
        <w:tc>
          <w:tcPr>
            <w:tcW w:w="268" w:type="pct"/>
            <w:tcBorders>
              <w:top w:val="single" w:color="auto" w:sz="4" w:space="0"/>
              <w:left w:val="single" w:color="auto" w:sz="4" w:space="0"/>
              <w:bottom w:val="single" w:color="auto" w:sz="4" w:space="0"/>
              <w:right w:val="single" w:color="auto" w:sz="4" w:space="0"/>
            </w:tcBorders>
            <w:vAlign w:val="center"/>
          </w:tcPr>
          <w:p w14:paraId="2D96EA75">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11AD4D0B">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7003FD81">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1.督促建设单位后续施工中，严格控制作业时间，现场施工时轻拿轻放，尽可能降低噪声影响。</w:t>
            </w:r>
          </w:p>
          <w:p w14:paraId="64212078">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2.后期如安装光伏板，协调建设单位注意光照问题，采取调整角度等方式，避免对居民的影响。</w:t>
            </w:r>
          </w:p>
          <w:p w14:paraId="65E776EE">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3.督促吉林烧烤定期清洗维护油烟净化设施，确保油烟净化器正常运行，减少油烟扰民。</w:t>
            </w:r>
          </w:p>
          <w:p w14:paraId="3BDCFEC9">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rPr>
              <w:t>4.加强日常巡查检查并建立健全与群众面对面交流机制，及时回应群众诉求。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5A9845E6">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7DD503D6">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22FA9809">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5FD0B54B">
            <w:pPr>
              <w:widowControl/>
              <w:numPr>
                <w:ilvl w:val="0"/>
                <w:numId w:val="1"/>
              </w:numPr>
              <w:adjustRightInd w:val="0"/>
              <w:snapToGrid w:val="0"/>
              <w:jc w:val="left"/>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p w14:paraId="63157D8A">
            <w:pPr>
              <w:widowControl/>
              <w:numPr>
                <w:numId w:val="0"/>
              </w:numPr>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5.</w:t>
            </w:r>
            <w:r>
              <w:rPr>
                <w:rFonts w:hint="eastAsia" w:ascii="Times New Roman" w:hAnsi="Times New Roman" w:eastAsia="宋体" w:cs="Times New Roman"/>
                <w:color w:val="auto"/>
                <w:kern w:val="0"/>
                <w:sz w:val="18"/>
                <w:szCs w:val="18"/>
              </w:rPr>
              <w:t>小市街道加强日常巡查检查，督促吉林烧烤店对油烟净化设施及时维护，吉林烧烤店于2025年4月20日、2025年6月3日对油烟净化设施进行清洗，确保油烟净化器正常运行，减少油烟扰民。油烟浓度经第三方公司检测符合排放限值。</w:t>
            </w:r>
          </w:p>
        </w:tc>
        <w:tc>
          <w:tcPr>
            <w:tcW w:w="401" w:type="pct"/>
            <w:tcBorders>
              <w:top w:val="single" w:color="auto" w:sz="4" w:space="0"/>
              <w:left w:val="single" w:color="auto" w:sz="4" w:space="0"/>
              <w:bottom w:val="single" w:color="auto" w:sz="4" w:space="0"/>
              <w:right w:val="single" w:color="auto" w:sz="4" w:space="0"/>
            </w:tcBorders>
            <w:vAlign w:val="center"/>
          </w:tcPr>
          <w:p w14:paraId="4A7DF4A5">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49A01FD8">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13525252">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第十九批143号</w:t>
            </w:r>
          </w:p>
        </w:tc>
        <w:tc>
          <w:tcPr>
            <w:tcW w:w="798" w:type="pct"/>
            <w:tcBorders>
              <w:top w:val="single" w:color="auto" w:sz="4" w:space="0"/>
              <w:left w:val="single" w:color="auto" w:sz="4" w:space="0"/>
              <w:bottom w:val="single" w:color="auto" w:sz="4" w:space="0"/>
              <w:right w:val="single" w:color="auto" w:sz="4" w:space="0"/>
            </w:tcBorders>
            <w:vAlign w:val="center"/>
          </w:tcPr>
          <w:p w14:paraId="582CCED5">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D3JS202411060017，</w:t>
            </w:r>
            <w:r>
              <w:rPr>
                <w:rFonts w:hint="eastAsia" w:ascii="Times New Roman" w:hAnsi="Times New Roman" w:eastAsia="宋体" w:cs="Times New Roman"/>
                <w:color w:val="auto"/>
                <w:kern w:val="0"/>
                <w:sz w:val="18"/>
                <w:szCs w:val="18"/>
              </w:rPr>
              <w:t>南京市鼓楼区小市街道泛悦城市广场商务楼楼顶装太阳能光污染严重。</w:t>
            </w:r>
          </w:p>
        </w:tc>
        <w:tc>
          <w:tcPr>
            <w:tcW w:w="268" w:type="pct"/>
            <w:tcBorders>
              <w:top w:val="single" w:color="auto" w:sz="4" w:space="0"/>
              <w:left w:val="single" w:color="auto" w:sz="4" w:space="0"/>
              <w:bottom w:val="single" w:color="auto" w:sz="4" w:space="0"/>
              <w:right w:val="single" w:color="auto" w:sz="4" w:space="0"/>
            </w:tcBorders>
            <w:vAlign w:val="center"/>
          </w:tcPr>
          <w:p w14:paraId="4A07A050">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219DFC39">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551C504F">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1.11月7日晚，由街道组织鼓楼区相关部门、社区、物业施工方和居民代表等召开居民议事会，就光伏安装施工相关手续和光反射等相关问题进行解答和交流沟通。</w:t>
            </w:r>
          </w:p>
          <w:p w14:paraId="3A41D286">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2.施工方在安装光伏板时，调整合适角度，避免光反射扰民。</w:t>
            </w:r>
          </w:p>
          <w:p w14:paraId="2904517C">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3.加强日常巡查检查，建立健全与群众面对面交流机制，及时回应群众诉求。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3E032A84">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22455B65">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4E926467">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789E19FE">
            <w:pPr>
              <w:widowControl/>
              <w:numPr>
                <w:ilvl w:val="0"/>
                <w:numId w:val="0"/>
              </w:numPr>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tc>
        <w:tc>
          <w:tcPr>
            <w:tcW w:w="401" w:type="pct"/>
            <w:tcBorders>
              <w:top w:val="single" w:color="auto" w:sz="4" w:space="0"/>
              <w:left w:val="single" w:color="auto" w:sz="4" w:space="0"/>
              <w:bottom w:val="single" w:color="auto" w:sz="4" w:space="0"/>
              <w:right w:val="single" w:color="auto" w:sz="4" w:space="0"/>
            </w:tcBorders>
            <w:vAlign w:val="center"/>
          </w:tcPr>
          <w:p w14:paraId="0A49BB39">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1D68B50B">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1EF28CC5">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第二十一批11号</w:t>
            </w:r>
          </w:p>
        </w:tc>
        <w:tc>
          <w:tcPr>
            <w:tcW w:w="798" w:type="pct"/>
            <w:tcBorders>
              <w:top w:val="single" w:color="auto" w:sz="4" w:space="0"/>
              <w:left w:val="single" w:color="auto" w:sz="4" w:space="0"/>
              <w:bottom w:val="single" w:color="auto" w:sz="4" w:space="0"/>
              <w:right w:val="single" w:color="auto" w:sz="4" w:space="0"/>
            </w:tcBorders>
            <w:vAlign w:val="center"/>
          </w:tcPr>
          <w:p w14:paraId="5A0F193D">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D3JS202411080052，</w:t>
            </w:r>
            <w:r>
              <w:rPr>
                <w:rFonts w:hint="eastAsia" w:ascii="Times New Roman" w:hAnsi="Times New Roman" w:eastAsia="宋体" w:cs="Times New Roman"/>
                <w:color w:val="auto"/>
                <w:sz w:val="18"/>
                <w:szCs w:val="18"/>
              </w:rPr>
              <w:t>南京市鼓楼区小市街道泛悦城市广场旺客园酒店私自在楼顶铺设光伏板，未取得相关部门许可；该光伏板的建设高度较高，建成后对小区住户采光产生影响；该光伏板建设运行后，会产生噪音和光污染，对小区住户生活环境产生困扰。</w:t>
            </w:r>
          </w:p>
        </w:tc>
        <w:tc>
          <w:tcPr>
            <w:tcW w:w="268" w:type="pct"/>
            <w:tcBorders>
              <w:top w:val="single" w:color="auto" w:sz="4" w:space="0"/>
              <w:left w:val="single" w:color="auto" w:sz="4" w:space="0"/>
              <w:bottom w:val="single" w:color="auto" w:sz="4" w:space="0"/>
              <w:right w:val="single" w:color="auto" w:sz="4" w:space="0"/>
            </w:tcBorders>
            <w:vAlign w:val="center"/>
          </w:tcPr>
          <w:p w14:paraId="1048116E">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37D15B63">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22B88ACF">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1.11月7日晚，由街道组织鼓楼区相关部门、社区、物业、施工方和居民代表等召开居民议事会，就光伏安装施工相关手续和光反射等相关问题进行解答和交流沟通。</w:t>
            </w:r>
          </w:p>
          <w:p w14:paraId="1CB1FF05">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2.暂时停工，与小区住户进行沟通协调。恢复施工后安排白天施工，控制噪声影响。</w:t>
            </w:r>
          </w:p>
          <w:p w14:paraId="739111CB">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3.施工方在安装光伏板时，调整合适角度，避免光反射扰民。</w:t>
            </w:r>
          </w:p>
          <w:p w14:paraId="3F9F2706">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rPr>
              <w:t>4.加强日常巡查检查,并建立健全与群众面对面交流机制，及时回应群众诉求。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595E1F0F">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783C98A0">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114670C4">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68055102">
            <w:pPr>
              <w:widowControl/>
              <w:numPr>
                <w:ilvl w:val="0"/>
                <w:numId w:val="0"/>
              </w:numPr>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tc>
        <w:tc>
          <w:tcPr>
            <w:tcW w:w="401" w:type="pct"/>
            <w:tcBorders>
              <w:top w:val="single" w:color="auto" w:sz="4" w:space="0"/>
              <w:left w:val="single" w:color="auto" w:sz="4" w:space="0"/>
              <w:bottom w:val="single" w:color="auto" w:sz="4" w:space="0"/>
              <w:right w:val="single" w:color="auto" w:sz="4" w:space="0"/>
            </w:tcBorders>
            <w:vAlign w:val="center"/>
          </w:tcPr>
          <w:p w14:paraId="48B9DD39">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28B29742">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54F61899">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第二十三批96号</w:t>
            </w:r>
          </w:p>
        </w:tc>
        <w:tc>
          <w:tcPr>
            <w:tcW w:w="798" w:type="pct"/>
            <w:tcBorders>
              <w:top w:val="single" w:color="auto" w:sz="4" w:space="0"/>
              <w:left w:val="single" w:color="auto" w:sz="4" w:space="0"/>
              <w:bottom w:val="single" w:color="auto" w:sz="4" w:space="0"/>
              <w:right w:val="single" w:color="auto" w:sz="4" w:space="0"/>
            </w:tcBorders>
            <w:vAlign w:val="center"/>
          </w:tcPr>
          <w:p w14:paraId="001A88DE">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X3JS202411100008，南京市鼓楼区泛悦城市广场旺客园酒店私自在楼顶铺设光伏板，未取得相关部门许可；该光伏板建设运行后，会产生噪音和光污染，对小区住户生活环境产生困扰。</w:t>
            </w:r>
          </w:p>
        </w:tc>
        <w:tc>
          <w:tcPr>
            <w:tcW w:w="268" w:type="pct"/>
            <w:tcBorders>
              <w:top w:val="single" w:color="auto" w:sz="4" w:space="0"/>
              <w:left w:val="single" w:color="auto" w:sz="4" w:space="0"/>
              <w:bottom w:val="single" w:color="auto" w:sz="4" w:space="0"/>
              <w:right w:val="single" w:color="auto" w:sz="4" w:space="0"/>
            </w:tcBorders>
            <w:vAlign w:val="center"/>
          </w:tcPr>
          <w:p w14:paraId="1501539D">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6EF172E5">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1EDD5C67">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1.11月13日，街道、社区与小区居民进行现场沟通，收集居民诉求，并进行相应的解释。11月15日上午，小市街道组织鼓楼区相关部门和南京供电公司就居民诉求事项进行会商，计划近期再组织召开居民议事会，针对居民诉求事项逐一给予回复。</w:t>
            </w:r>
          </w:p>
          <w:p w14:paraId="2D2EAB98">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2.暂时停工，与小区住户进行沟通协调。恢复施工后安排白天施工，控制噪声影响。</w:t>
            </w:r>
          </w:p>
          <w:p w14:paraId="7279A754">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3.施工方在安装光伏板时，调整合适角度，避免光反射扰民。施工结束后，鼓楼区相关职能部门、供电公司联合进行检查，确认符合项目建设国家标准和设计方案。</w:t>
            </w:r>
          </w:p>
          <w:p w14:paraId="2E759293">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4.加强日常巡查检查，并建立健全与群众面对面交流机制，及时回应群众诉求。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21481315">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4F04719A">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1C87624D">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13C286FC">
            <w:pPr>
              <w:widowControl/>
              <w:numPr>
                <w:ilvl w:val="0"/>
                <w:numId w:val="0"/>
              </w:numPr>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tc>
        <w:tc>
          <w:tcPr>
            <w:tcW w:w="401" w:type="pct"/>
            <w:tcBorders>
              <w:top w:val="single" w:color="auto" w:sz="4" w:space="0"/>
              <w:left w:val="single" w:color="auto" w:sz="4" w:space="0"/>
              <w:bottom w:val="single" w:color="auto" w:sz="4" w:space="0"/>
              <w:right w:val="single" w:color="auto" w:sz="4" w:space="0"/>
            </w:tcBorders>
            <w:vAlign w:val="center"/>
          </w:tcPr>
          <w:p w14:paraId="7ED4118F">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0B2FD6CB">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66617FA3">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第二十八批107号</w:t>
            </w:r>
          </w:p>
        </w:tc>
        <w:tc>
          <w:tcPr>
            <w:tcW w:w="798" w:type="pct"/>
            <w:tcBorders>
              <w:top w:val="single" w:color="auto" w:sz="4" w:space="0"/>
              <w:left w:val="single" w:color="auto" w:sz="4" w:space="0"/>
              <w:bottom w:val="single" w:color="auto" w:sz="4" w:space="0"/>
              <w:right w:val="single" w:color="auto" w:sz="4" w:space="0"/>
            </w:tcBorders>
            <w:vAlign w:val="center"/>
          </w:tcPr>
          <w:p w14:paraId="456A870D">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X3JS202411150052，</w:t>
            </w:r>
            <w:r>
              <w:rPr>
                <w:rFonts w:hint="eastAsia" w:ascii="Times New Roman" w:hAnsi="Times New Roman" w:eastAsia="宋体" w:cs="Times New Roman"/>
                <w:color w:val="auto"/>
                <w:kern w:val="0"/>
                <w:sz w:val="18"/>
                <w:szCs w:val="18"/>
              </w:rPr>
              <w:t>南京市鼓楼区北祥路69号泛悦城市广场D1栋分布式光伏项目自主填报的备案号为202432010600000091的环境影响登记表，对主要环境影响虚报，出具环境评估报告，只填报了施工噪音，没有填报生态环境影响，辐射环境影响，并且没有登记需采取的环保措施。该项目运行过程中产生有毒物质、电磁辐射、光污染等，严重污染环境。</w:t>
            </w:r>
          </w:p>
        </w:tc>
        <w:tc>
          <w:tcPr>
            <w:tcW w:w="268" w:type="pct"/>
            <w:tcBorders>
              <w:top w:val="single" w:color="auto" w:sz="4" w:space="0"/>
              <w:left w:val="single" w:color="auto" w:sz="4" w:space="0"/>
              <w:bottom w:val="single" w:color="auto" w:sz="4" w:space="0"/>
              <w:right w:val="single" w:color="auto" w:sz="4" w:space="0"/>
            </w:tcBorders>
            <w:vAlign w:val="center"/>
          </w:tcPr>
          <w:p w14:paraId="22CBDAB6">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01923B8F">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4B7B917F">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1.11月13日，街道、社区与小区居民进行现场沟通，收集居民诉求，并进行相应的解释。11月15日上午，小市街道组织区相关部门和南京供电公司就居民诉求事项进行会商。</w:t>
            </w:r>
          </w:p>
          <w:p w14:paraId="5E898C80">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2.暂时停工，与小区住户进行沟通协调。恢复施工后安排白天施工，控制噪声影响。</w:t>
            </w:r>
          </w:p>
          <w:p w14:paraId="5DE002C2">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3.施工方在安装光伏板时，调整合适角度，避免光反射扰民。施工结束后，区相关职能部门、供电公司联合进行检查，确认符合项目建设国家标准和设计方案。</w:t>
            </w:r>
          </w:p>
          <w:p w14:paraId="3CBF0B9A">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4.加强日常巡查检查，并建立健全与群众面对面交流机制及时回应群众诉求。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74A94CD7">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7D50020F">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61003531">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72E73DE2">
            <w:pPr>
              <w:widowControl/>
              <w:numPr>
                <w:ilvl w:val="0"/>
                <w:numId w:val="0"/>
              </w:numPr>
              <w:adjustRightInd w:val="0"/>
              <w:snapToGrid w:val="0"/>
              <w:ind w:leftChars="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p>
        </w:tc>
        <w:tc>
          <w:tcPr>
            <w:tcW w:w="401" w:type="pct"/>
            <w:tcBorders>
              <w:top w:val="single" w:color="auto" w:sz="4" w:space="0"/>
              <w:left w:val="single" w:color="auto" w:sz="4" w:space="0"/>
              <w:bottom w:val="single" w:color="auto" w:sz="4" w:space="0"/>
              <w:right w:val="single" w:color="auto" w:sz="4" w:space="0"/>
            </w:tcBorders>
            <w:vAlign w:val="center"/>
          </w:tcPr>
          <w:p w14:paraId="5A019EA4">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r w14:paraId="41C83B75">
        <w:tblPrEx>
          <w:tblCellMar>
            <w:top w:w="0" w:type="dxa"/>
            <w:left w:w="108" w:type="dxa"/>
            <w:bottom w:w="0" w:type="dxa"/>
            <w:right w:w="108" w:type="dxa"/>
          </w:tblCellMar>
        </w:tblPrEx>
        <w:trPr>
          <w:trHeight w:val="702" w:hRule="atLeast"/>
        </w:trPr>
        <w:tc>
          <w:tcPr>
            <w:tcW w:w="348" w:type="pct"/>
            <w:tcBorders>
              <w:top w:val="single" w:color="auto" w:sz="4" w:space="0"/>
              <w:left w:val="single" w:color="auto" w:sz="4" w:space="0"/>
              <w:bottom w:val="single" w:color="auto" w:sz="4" w:space="0"/>
              <w:right w:val="single" w:color="auto" w:sz="4" w:space="0"/>
            </w:tcBorders>
            <w:vAlign w:val="center"/>
          </w:tcPr>
          <w:p w14:paraId="454FDBB9">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第二十九批95号</w:t>
            </w:r>
          </w:p>
        </w:tc>
        <w:tc>
          <w:tcPr>
            <w:tcW w:w="798" w:type="pct"/>
            <w:tcBorders>
              <w:top w:val="single" w:color="auto" w:sz="4" w:space="0"/>
              <w:left w:val="single" w:color="auto" w:sz="4" w:space="0"/>
              <w:bottom w:val="single" w:color="auto" w:sz="4" w:space="0"/>
              <w:right w:val="single" w:color="auto" w:sz="4" w:space="0"/>
            </w:tcBorders>
            <w:vAlign w:val="center"/>
          </w:tcPr>
          <w:p w14:paraId="23AD27F8">
            <w:pPr>
              <w:widowControl/>
              <w:adjustRightInd w:val="0"/>
              <w:snapToGrid w:val="0"/>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JS202411160039，南京市鼓楼区北祥路69号泛悦城市广场D1栋分布式光伏项目自主填报的环境影响登记表，对主要环境影响虚报，出具环境评估报告，只填报了施工噪音，没有填报生态环境影响，辐射环境影响，并且没有登记需采取的环保措施。该项目运行过程中产生有毒物质、电磁辐射、光污染等，严重污染环境。</w:t>
            </w:r>
          </w:p>
        </w:tc>
        <w:tc>
          <w:tcPr>
            <w:tcW w:w="268" w:type="pct"/>
            <w:tcBorders>
              <w:top w:val="single" w:color="auto" w:sz="4" w:space="0"/>
              <w:left w:val="single" w:color="auto" w:sz="4" w:space="0"/>
              <w:bottom w:val="single" w:color="auto" w:sz="4" w:space="0"/>
              <w:right w:val="single" w:color="auto" w:sz="4" w:space="0"/>
            </w:tcBorders>
            <w:vAlign w:val="center"/>
          </w:tcPr>
          <w:p w14:paraId="44E30DD1">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鼓楼区人民政府</w:t>
            </w:r>
          </w:p>
        </w:tc>
        <w:tc>
          <w:tcPr>
            <w:tcW w:w="294" w:type="pct"/>
            <w:tcBorders>
              <w:top w:val="single" w:color="auto" w:sz="4" w:space="0"/>
              <w:left w:val="single" w:color="auto" w:sz="4" w:space="0"/>
              <w:bottom w:val="single" w:color="auto" w:sz="4" w:space="0"/>
              <w:right w:val="single" w:color="auto" w:sz="4" w:space="0"/>
            </w:tcBorders>
            <w:vAlign w:val="center"/>
          </w:tcPr>
          <w:p w14:paraId="5595D1A8">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sz w:val="18"/>
                <w:szCs w:val="18"/>
              </w:rPr>
              <w:t>2025年3月31日</w:t>
            </w:r>
          </w:p>
        </w:tc>
        <w:tc>
          <w:tcPr>
            <w:tcW w:w="536" w:type="pct"/>
            <w:tcBorders>
              <w:top w:val="single" w:color="auto" w:sz="4" w:space="0"/>
              <w:left w:val="single" w:color="auto" w:sz="4" w:space="0"/>
              <w:bottom w:val="single" w:color="auto" w:sz="4" w:space="0"/>
              <w:right w:val="single" w:color="auto" w:sz="4" w:space="0"/>
            </w:tcBorders>
            <w:vAlign w:val="center"/>
          </w:tcPr>
          <w:p w14:paraId="794CE53E">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1.11月13日，街道、社区与小区居民进行现场沟通，收集居民诉求，并进行相应的解释。11月15日上午,鼓楼区会同南京供电公司就居民诉求事项进行会商。11月19日下午街道再次组织召开居民议事会，针对居民诉求事项逐一给予回复。</w:t>
            </w:r>
          </w:p>
          <w:p w14:paraId="16037AE8">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2.暂时停工，与小区住户进行沟通协调。恢复施工后安排白天施工，控制噪声影响。</w:t>
            </w:r>
          </w:p>
          <w:p w14:paraId="1E8EC1AB">
            <w:pPr>
              <w:widowControl/>
              <w:adjustRightInd w:val="0"/>
              <w:snapToGrid w:val="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3.施工方在安装光伏板时，调整合适角度，避免光反射扰民。施工结束后，鼓楼区相关职能部门、供电公司联合进行检查，确认项目建设符合国家标准和设计方案。</w:t>
            </w:r>
          </w:p>
          <w:p w14:paraId="0F0E275D">
            <w:pPr>
              <w:widowControl/>
              <w:adjustRightInd w:val="0"/>
              <w:snapToGrid w:val="0"/>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4.加强日常巡查检查,并建立健全与群众面对面交流机制及时回应群众诉求。</w:t>
            </w:r>
          </w:p>
        </w:tc>
        <w:tc>
          <w:tcPr>
            <w:tcW w:w="2353" w:type="pct"/>
            <w:tcBorders>
              <w:top w:val="single" w:color="auto" w:sz="4" w:space="0"/>
              <w:left w:val="single" w:color="auto" w:sz="4" w:space="0"/>
              <w:bottom w:val="single" w:color="auto" w:sz="4" w:space="0"/>
              <w:right w:val="single" w:color="auto" w:sz="4" w:space="0"/>
            </w:tcBorders>
            <w:vAlign w:val="center"/>
          </w:tcPr>
          <w:p w14:paraId="49FAC096">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小市街道多次组织鼓楼区相关部门、所属社区、建设单位、施工方和居民代表等召开居民议事会和现场沟通会，就光伏安装施工相关手续和噪音等相关问题进行解答和交流沟通。建设单位南京旺客园酒店管理有限公司对光伏项目建设手续等情况进行了解释，并要求施工单位严格控制作业时间，现场施工人员轻拿轻放，安排工作人员督促，尽可能降低噪声影响。</w:t>
            </w:r>
          </w:p>
          <w:p w14:paraId="7591875A">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2.2024年11月19日，经各方多次协调沟通，该建设单位南京旺客园酒店管理有限公司同意光伏项目暂时停工。</w:t>
            </w:r>
          </w:p>
          <w:p w14:paraId="0F5FF2BF">
            <w:pPr>
              <w:widowControl/>
              <w:adjustRightInd w:val="0"/>
              <w:snapToGrid w:val="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3.2025年2月18日，小市街道组织区相关部门、光伏项目建设单位和施工单位及泛悦城市广场居民代表在所属小市新村社区召开协调会，通过深入沟通，建设单位同意停止光伏板的安装建设，已安装的光伏板于2025年2月25日进行拆除。小市街道组织人员不定期进行巡查，光伏架拆除后，未再进行</w:t>
            </w:r>
            <w:r>
              <w:rPr>
                <w:rFonts w:hint="eastAsia" w:ascii="Times New Roman" w:hAnsi="Times New Roman" w:eastAsia="宋体" w:cs="Times New Roman"/>
                <w:color w:val="auto"/>
                <w:sz w:val="18"/>
                <w:szCs w:val="18"/>
                <w:lang w:val="en-US" w:eastAsia="zh-CN"/>
              </w:rPr>
              <w:t>光伏板</w:t>
            </w:r>
            <w:r>
              <w:rPr>
                <w:rFonts w:hint="eastAsia" w:ascii="Times New Roman" w:hAnsi="Times New Roman" w:eastAsia="宋体" w:cs="Times New Roman"/>
                <w:color w:val="auto"/>
                <w:sz w:val="18"/>
                <w:szCs w:val="18"/>
              </w:rPr>
              <w:t>建设。</w:t>
            </w:r>
          </w:p>
          <w:p w14:paraId="1B529FEA">
            <w:pPr>
              <w:widowControl/>
              <w:numPr>
                <w:ilvl w:val="0"/>
                <w:numId w:val="0"/>
              </w:numPr>
              <w:adjustRightInd w:val="0"/>
              <w:snapToGrid w:val="0"/>
              <w:ind w:leftChars="0"/>
              <w:jc w:val="left"/>
              <w:rPr>
                <w:rFonts w:hint="eastAsia" w:ascii="Times New Roman" w:hAnsi="Times New Roman" w:eastAsia="宋体" w:cs="Times New Roman"/>
                <w:color w:val="auto"/>
                <w:kern w:val="0"/>
                <w:sz w:val="18"/>
                <w:szCs w:val="18"/>
              </w:rPr>
            </w:pPr>
            <w:r>
              <w:rPr>
                <w:rFonts w:hint="eastAsia" w:ascii="Times New Roman" w:hAnsi="Times New Roman" w:eastAsia="宋体" w:cs="Times New Roman"/>
                <w:color w:val="auto"/>
                <w:sz w:val="18"/>
                <w:szCs w:val="18"/>
                <w:lang w:val="en-US" w:eastAsia="zh-CN"/>
              </w:rPr>
              <w:t>4.</w:t>
            </w:r>
            <w:r>
              <w:rPr>
                <w:rFonts w:hint="eastAsia" w:ascii="Times New Roman" w:hAnsi="Times New Roman" w:eastAsia="宋体" w:cs="Times New Roman"/>
                <w:color w:val="auto"/>
                <w:sz w:val="18"/>
                <w:szCs w:val="18"/>
              </w:rPr>
              <w:t>因前期光伏板建设方案中止，南京旺客园酒店管理有限公司为满足酒店日常运营中的节能降耗需求，于2025年10月</w:t>
            </w:r>
            <w:r>
              <w:rPr>
                <w:rFonts w:hint="eastAsia" w:ascii="Times New Roman" w:hAnsi="Times New Roman" w:eastAsia="宋体" w:cs="Times New Roman"/>
                <w:color w:val="auto"/>
                <w:sz w:val="18"/>
                <w:szCs w:val="18"/>
                <w:lang w:eastAsia="zh-CN"/>
              </w:rPr>
              <w:t>中旬</w:t>
            </w:r>
            <w:r>
              <w:rPr>
                <w:rFonts w:hint="eastAsia" w:ascii="Times New Roman" w:hAnsi="Times New Roman" w:eastAsia="宋体" w:cs="Times New Roman"/>
                <w:color w:val="auto"/>
                <w:sz w:val="18"/>
                <w:szCs w:val="18"/>
              </w:rPr>
              <w:t>，在D1栋楼顶安装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太阳能热水系统。小市街道</w:t>
            </w:r>
            <w:r>
              <w:rPr>
                <w:rFonts w:hint="eastAsia" w:ascii="Times New Roman" w:hAnsi="Times New Roman" w:eastAsia="宋体" w:cs="Times New Roman"/>
                <w:color w:val="auto"/>
                <w:sz w:val="18"/>
                <w:szCs w:val="18"/>
                <w:lang w:eastAsia="zh-CN"/>
              </w:rPr>
              <w:t>接到</w:t>
            </w:r>
            <w:r>
              <w:rPr>
                <w:rFonts w:hint="eastAsia" w:ascii="Times New Roman" w:hAnsi="Times New Roman" w:eastAsia="宋体" w:cs="Times New Roman"/>
                <w:color w:val="auto"/>
                <w:sz w:val="18"/>
                <w:szCs w:val="18"/>
              </w:rPr>
              <w:t>相关投诉，有居民误认为D1栋楼顶</w:t>
            </w:r>
            <w:r>
              <w:rPr>
                <w:rFonts w:hint="eastAsia" w:ascii="Times New Roman" w:hAnsi="Times New Roman" w:eastAsia="宋体" w:cs="Times New Roman"/>
                <w:color w:val="auto"/>
                <w:sz w:val="18"/>
                <w:szCs w:val="18"/>
                <w:lang w:eastAsia="zh-CN"/>
              </w:rPr>
              <w:t>重新安</w:t>
            </w:r>
            <w:r>
              <w:rPr>
                <w:rFonts w:hint="eastAsia" w:ascii="Times New Roman" w:hAnsi="Times New Roman" w:eastAsia="宋体" w:cs="Times New Roman"/>
                <w:color w:val="auto"/>
                <w:sz w:val="18"/>
                <w:szCs w:val="18"/>
              </w:rPr>
              <w:t>装</w:t>
            </w:r>
            <w:r>
              <w:rPr>
                <w:rFonts w:hint="eastAsia" w:ascii="Times New Roman" w:hAnsi="Times New Roman" w:eastAsia="宋体" w:cs="Times New Roman"/>
                <w:color w:val="auto"/>
                <w:sz w:val="18"/>
                <w:szCs w:val="18"/>
                <w:lang w:eastAsia="zh-CN"/>
              </w:rPr>
              <w:t>了</w:t>
            </w:r>
            <w:r>
              <w:rPr>
                <w:rFonts w:hint="eastAsia" w:ascii="Times New Roman" w:hAnsi="Times New Roman" w:eastAsia="宋体" w:cs="Times New Roman"/>
                <w:color w:val="auto"/>
                <w:sz w:val="18"/>
                <w:szCs w:val="18"/>
              </w:rPr>
              <w:t>光伏设施，要求有关单位尽快制止施工</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10月18日，小市街道</w:t>
            </w:r>
            <w:r>
              <w:rPr>
                <w:rFonts w:hint="eastAsia" w:ascii="Times New Roman" w:hAnsi="Times New Roman" w:eastAsia="宋体" w:cs="Times New Roman"/>
                <w:color w:val="auto"/>
                <w:sz w:val="18"/>
                <w:szCs w:val="18"/>
                <w:lang w:eastAsia="zh-CN"/>
              </w:rPr>
              <w:t>组织</w:t>
            </w:r>
            <w:r>
              <w:rPr>
                <w:rFonts w:hint="eastAsia" w:ascii="Times New Roman" w:hAnsi="Times New Roman" w:eastAsia="宋体" w:cs="Times New Roman"/>
                <w:color w:val="auto"/>
                <w:sz w:val="18"/>
                <w:szCs w:val="18"/>
              </w:rPr>
              <w:t>社区</w:t>
            </w:r>
            <w:r>
              <w:rPr>
                <w:rFonts w:hint="eastAsia" w:ascii="Times New Roman" w:hAnsi="Times New Roman" w:eastAsia="宋体" w:cs="Times New Roman"/>
                <w:color w:val="auto"/>
                <w:sz w:val="18"/>
                <w:szCs w:val="18"/>
                <w:lang w:eastAsia="zh-CN"/>
              </w:rPr>
              <w:t>、物业</w:t>
            </w:r>
            <w:r>
              <w:rPr>
                <w:rFonts w:hint="eastAsia" w:ascii="Times New Roman" w:hAnsi="Times New Roman" w:eastAsia="宋体" w:cs="Times New Roman"/>
                <w:color w:val="auto"/>
                <w:sz w:val="18"/>
                <w:szCs w:val="18"/>
                <w:lang w:val="en-US" w:eastAsia="zh-CN"/>
              </w:rPr>
              <w:t>和酒店方</w:t>
            </w:r>
            <w:r>
              <w:rPr>
                <w:rFonts w:hint="eastAsia" w:ascii="Times New Roman" w:hAnsi="Times New Roman" w:eastAsia="宋体" w:cs="Times New Roman"/>
                <w:color w:val="auto"/>
                <w:sz w:val="18"/>
                <w:szCs w:val="18"/>
              </w:rPr>
              <w:t>召开协调会，就太阳能热水系统安装事项进行沟通，</w:t>
            </w:r>
            <w:r>
              <w:rPr>
                <w:rFonts w:hint="eastAsia" w:ascii="Times New Roman" w:hAnsi="Times New Roman" w:eastAsia="宋体" w:cs="Times New Roman"/>
                <w:color w:val="auto"/>
                <w:sz w:val="18"/>
                <w:szCs w:val="18"/>
                <w:lang w:val="en-US" w:eastAsia="zh-CN"/>
              </w:rPr>
              <w:t>酒店方</w:t>
            </w:r>
            <w:r>
              <w:rPr>
                <w:rFonts w:hint="eastAsia" w:ascii="Times New Roman" w:hAnsi="Times New Roman" w:eastAsia="宋体" w:cs="Times New Roman"/>
                <w:color w:val="auto"/>
                <w:sz w:val="18"/>
                <w:szCs w:val="18"/>
              </w:rPr>
              <w:t>解释本次D1栋楼顶安装的太阳能热水系统，属于太阳能“光热利用”范畴，其技术原理是通过集热装置吸收太阳辐射能，该系统主要由集热器、储热水箱、循环管道等设备构成，运行过程中无电磁辐射，且设备结构与安装方式与光伏发电根本不同</w:t>
            </w:r>
            <w:r>
              <w:rPr>
                <w:rFonts w:hint="eastAsia" w:ascii="Times New Roman" w:hAnsi="Times New Roman" w:eastAsia="宋体" w:cs="Times New Roman"/>
                <w:color w:val="auto"/>
                <w:sz w:val="18"/>
                <w:szCs w:val="18"/>
                <w:lang w:eastAsia="zh-CN"/>
              </w:rPr>
              <w:t>，大部分居民表示</w:t>
            </w:r>
            <w:r>
              <w:rPr>
                <w:rFonts w:hint="eastAsia" w:ascii="Times New Roman" w:hAnsi="Times New Roman" w:eastAsia="宋体" w:cs="Times New Roman"/>
                <w:color w:val="auto"/>
                <w:sz w:val="18"/>
                <w:szCs w:val="18"/>
              </w:rPr>
              <w:t>理解。</w:t>
            </w:r>
            <w:r>
              <w:rPr>
                <w:rFonts w:hint="eastAsia" w:ascii="Times New Roman" w:hAnsi="Times New Roman" w:eastAsia="宋体" w:cs="Times New Roman"/>
                <w:color w:val="auto"/>
                <w:kern w:val="0"/>
                <w:sz w:val="18"/>
                <w:szCs w:val="18"/>
              </w:rPr>
              <w:t>10月27日、28日，街道组织属地社区、派出所、小区物业等人员参加，实地查看太阳能热水系统安装现状，该太阳能热水系统的管道设备长20米、宽9米，位于D1栋楼顶朝南侧，坡度小幅朝西南方向，颜色为黑色，未见明显反光问题。</w:t>
            </w:r>
            <w:r>
              <w:rPr>
                <w:rFonts w:hint="eastAsia" w:ascii="Times New Roman" w:hAnsi="Times New Roman" w:eastAsia="宋体" w:cs="Times New Roman"/>
                <w:color w:val="auto"/>
                <w:kern w:val="0"/>
                <w:sz w:val="18"/>
                <w:szCs w:val="18"/>
                <w:lang w:val="en-US" w:eastAsia="zh-CN"/>
              </w:rPr>
              <w:t>后续小市街道将继续做好沟通解释，及时回应群众诉求。</w:t>
            </w:r>
            <w:bookmarkStart w:id="0" w:name="_GoBack"/>
            <w:bookmarkEnd w:id="0"/>
          </w:p>
        </w:tc>
        <w:tc>
          <w:tcPr>
            <w:tcW w:w="401" w:type="pct"/>
            <w:tcBorders>
              <w:top w:val="single" w:color="auto" w:sz="4" w:space="0"/>
              <w:left w:val="single" w:color="auto" w:sz="4" w:space="0"/>
              <w:bottom w:val="single" w:color="auto" w:sz="4" w:space="0"/>
              <w:right w:val="single" w:color="auto" w:sz="4" w:space="0"/>
            </w:tcBorders>
            <w:vAlign w:val="center"/>
          </w:tcPr>
          <w:p w14:paraId="4ABCA30E">
            <w:pPr>
              <w:widowControl/>
              <w:adjustRightInd w:val="0"/>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是</w:t>
            </w:r>
          </w:p>
        </w:tc>
      </w:tr>
    </w:tbl>
    <w:p w14:paraId="399DDC82">
      <w:pPr>
        <w:widowControl/>
        <w:spacing w:after="120"/>
        <w:jc w:val="left"/>
        <w:rPr>
          <w:rFonts w:ascii="Times New Roman" w:hAnsi="Times New Roman" w:eastAsia="方正黑体_GBK"/>
          <w:bCs/>
          <w:sz w:val="32"/>
          <w:szCs w:val="32"/>
        </w:rPr>
        <w:sectPr>
          <w:footerReference r:id="rId3" w:type="default"/>
          <w:pgSz w:w="16838" w:h="11906" w:orient="landscape"/>
          <w:pgMar w:top="1797" w:right="1440" w:bottom="1797" w:left="1440" w:header="851" w:footer="992" w:gutter="0"/>
          <w:cols w:space="720" w:num="1"/>
          <w:docGrid w:linePitch="312" w:charSpace="0"/>
        </w:sectPr>
      </w:pPr>
    </w:p>
    <w:p w14:paraId="08308779">
      <w:pPr>
        <w:pStyle w:val="10"/>
        <w:jc w:val="both"/>
        <w:rPr>
          <w:rFonts w:ascii="Times New Roman" w:hAnsi="Times New Roman"/>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807D">
    <w:pPr>
      <w:pStyle w:val="3"/>
      <w:jc w:val="both"/>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851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8510"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CE55B">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4pt;width:61.3pt;mso-position-horizontal:outside;mso-position-horizontal-relative:margin;z-index:251659264;mso-width-relative:page;mso-height-relative:page;" filled="f" stroked="f" coordsize="21600,21600" o:gfxdata="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3o8Af1AAAAAQBAAAPAAAAAAAAAAEAIAAAACIAAABkcnMvZG93bnJldi54bWxQSwEC&#10;FAAUAAAACACHTuJA46hluDECAABVBAAADgAAAAAAAAABACAAAAAjAQAAZHJzL2Uyb0RvYy54bWxQ&#10;SwUGAAAAAAYABgBZAQAAxgUAAAAA&#10;">
              <v:fill on="f" focussize="0,0"/>
              <v:stroke on="f" weight="0.5pt"/>
              <v:imagedata o:title=""/>
              <o:lock v:ext="edit" aspectratio="f"/>
              <v:textbox inset="0mm,0mm,0mm,0mm">
                <w:txbxContent>
                  <w:p w14:paraId="646CE55B">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71DB4"/>
    <w:multiLevelType w:val="singleLevel"/>
    <w:tmpl w:val="54271DB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1E"/>
    <w:rsid w:val="0003521B"/>
    <w:rsid w:val="000379D7"/>
    <w:rsid w:val="00081747"/>
    <w:rsid w:val="000F2723"/>
    <w:rsid w:val="00241D20"/>
    <w:rsid w:val="0025172E"/>
    <w:rsid w:val="00436BD8"/>
    <w:rsid w:val="00463FDB"/>
    <w:rsid w:val="004C072F"/>
    <w:rsid w:val="00547477"/>
    <w:rsid w:val="0055094F"/>
    <w:rsid w:val="005F62F3"/>
    <w:rsid w:val="00606A3E"/>
    <w:rsid w:val="0070501E"/>
    <w:rsid w:val="007800B0"/>
    <w:rsid w:val="007950FF"/>
    <w:rsid w:val="007D5EFD"/>
    <w:rsid w:val="008139B9"/>
    <w:rsid w:val="00861696"/>
    <w:rsid w:val="008B1D65"/>
    <w:rsid w:val="008B4B73"/>
    <w:rsid w:val="008D6900"/>
    <w:rsid w:val="00A73378"/>
    <w:rsid w:val="00AF7605"/>
    <w:rsid w:val="00B33576"/>
    <w:rsid w:val="00B81C4D"/>
    <w:rsid w:val="00C203EE"/>
    <w:rsid w:val="00C709FF"/>
    <w:rsid w:val="00CF7DFA"/>
    <w:rsid w:val="00D3197F"/>
    <w:rsid w:val="00D60E48"/>
    <w:rsid w:val="00D832CB"/>
    <w:rsid w:val="00E2599F"/>
    <w:rsid w:val="00EB361E"/>
    <w:rsid w:val="00F40AEA"/>
    <w:rsid w:val="026F13FC"/>
    <w:rsid w:val="054144F3"/>
    <w:rsid w:val="0D8B3E92"/>
    <w:rsid w:val="12C4694F"/>
    <w:rsid w:val="1AF35E37"/>
    <w:rsid w:val="1D6F5432"/>
    <w:rsid w:val="230230BC"/>
    <w:rsid w:val="236773C3"/>
    <w:rsid w:val="2BEA1A50"/>
    <w:rsid w:val="2EB76A0E"/>
    <w:rsid w:val="2FE4207E"/>
    <w:rsid w:val="34A91A6E"/>
    <w:rsid w:val="39822409"/>
    <w:rsid w:val="3C1561B1"/>
    <w:rsid w:val="3E0E6B7D"/>
    <w:rsid w:val="3E5C2A0E"/>
    <w:rsid w:val="41824893"/>
    <w:rsid w:val="44E56D16"/>
    <w:rsid w:val="48BD345D"/>
    <w:rsid w:val="52FC75B4"/>
    <w:rsid w:val="5360418B"/>
    <w:rsid w:val="53EF7FE8"/>
    <w:rsid w:val="543C4047"/>
    <w:rsid w:val="548A72D1"/>
    <w:rsid w:val="555F5A82"/>
    <w:rsid w:val="5C7F27FC"/>
    <w:rsid w:val="613F0A5C"/>
    <w:rsid w:val="62DF24F6"/>
    <w:rsid w:val="660003EF"/>
    <w:rsid w:val="672932DB"/>
    <w:rsid w:val="6988241C"/>
    <w:rsid w:val="6E1C1509"/>
    <w:rsid w:val="6E3C5E56"/>
    <w:rsid w:val="6E713BEF"/>
    <w:rsid w:val="6FDB2C3A"/>
    <w:rsid w:val="748B1A5E"/>
    <w:rsid w:val="7F98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heading"/>
    <w:basedOn w:val="1"/>
    <w:next w:val="6"/>
    <w:unhideWhenUsed/>
    <w:qFormat/>
    <w:uiPriority w:val="99"/>
    <w:pPr>
      <w:widowControl/>
      <w:spacing w:line="560" w:lineRule="exact"/>
      <w:ind w:firstLine="200" w:firstLineChars="200"/>
    </w:pPr>
    <w:rPr>
      <w:rFonts w:ascii="Cambria" w:hAnsi="Cambria" w:eastAsia="方正仿宋_GBK"/>
      <w:b/>
      <w:bCs/>
      <w:kern w:val="0"/>
      <w:sz w:val="32"/>
      <w:szCs w:val="32"/>
    </w:rPr>
  </w:style>
  <w:style w:type="paragraph" w:styleId="6">
    <w:name w:val="index 1"/>
    <w:basedOn w:val="1"/>
    <w:next w:val="1"/>
    <w:unhideWhenUsed/>
    <w:qFormat/>
    <w:uiPriority w:val="99"/>
    <w:rPr>
      <w:rFonts w:ascii="Calibri" w:hAnsi="Calibri" w:eastAsia="宋体" w:cs="Times New Roman"/>
      <w:szCs w:val="22"/>
    </w:rPr>
  </w:style>
  <w:style w:type="paragraph" w:styleId="7">
    <w:name w:val="Body Text 2"/>
    <w:basedOn w:val="1"/>
    <w:qFormat/>
    <w:uiPriority w:val="0"/>
    <w:pPr>
      <w:spacing w:line="480" w:lineRule="auto"/>
    </w:pPr>
    <w:rPr>
      <w:rFonts w:ascii="Calibri" w:hAnsi="Calibri"/>
      <w:szCs w:val="22"/>
    </w:rPr>
  </w:style>
  <w:style w:type="paragraph" w:customStyle="1" w:styleId="10">
    <w:name w:val="标题1"/>
    <w:basedOn w:val="1"/>
    <w:next w:val="1"/>
    <w:autoRedefine/>
    <w:qFormat/>
    <w:uiPriority w:val="0"/>
    <w:pPr>
      <w:tabs>
        <w:tab w:val="left" w:pos="9193"/>
        <w:tab w:val="left" w:pos="9827"/>
      </w:tabs>
      <w:spacing w:line="660" w:lineRule="exact"/>
      <w:jc w:val="center"/>
    </w:pPr>
    <w:rPr>
      <w:rFonts w:eastAsia="方正小标宋_GBK"/>
      <w:kern w:val="0"/>
      <w:sz w:val="44"/>
      <w:szCs w:val="20"/>
    </w:rPr>
  </w:style>
  <w:style w:type="paragraph" w:customStyle="1" w:styleId="11">
    <w:name w:val="标题2"/>
    <w:basedOn w:val="1"/>
    <w:next w:val="1"/>
    <w:autoRedefine/>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7626</Words>
  <Characters>8079</Characters>
  <Lines>83</Lines>
  <Paragraphs>23</Paragraphs>
  <TotalTime>19</TotalTime>
  <ScaleCrop>false</ScaleCrop>
  <LinksUpToDate>false</LinksUpToDate>
  <CharactersWithSpaces>8079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2025-03-12T09:17:00Z</dcterms:created>
  <dc:creator>Administrator</dc:creator>
  <cp:lastModifiedBy>果冻侠</cp:lastModifiedBy>
  <dcterms:modified xsi:type="dcterms:W3CDTF">2025-11-20T03:04:45Z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eyJoZGlkIjoiMzI1YzYwZjFmYjM4NWNmZDkxYjVjZDkzYWFhZTY3MWUiLCJ1c2VySWQiOiIyMDMzODQ5MDQifQ==</vt:lpwstr>
  </property>
  <property fmtid="{D5CDD505-2E9C-101B-9397-08002B2CF9AE}" pid="4" name="ICV">
    <vt:lpwstr>323E5A1B4F71461DA6266E0495188C7B_13</vt:lpwstr>
  </property>
</Properties>
</file>