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9CBA5" w14:textId="77777777" w:rsidR="006C0549" w:rsidRDefault="006C0549" w:rsidP="00F70975">
      <w:pPr>
        <w:jc w:val="center"/>
        <w:rPr>
          <w:rFonts w:ascii="Times New Roman" w:eastAsia="黑体" w:hAnsi="Times New Roman" w:cs="Times New Roman"/>
          <w:sz w:val="52"/>
          <w:szCs w:val="52"/>
        </w:rPr>
      </w:pPr>
    </w:p>
    <w:p w14:paraId="0D8667E0" w14:textId="77777777" w:rsidR="006C0549" w:rsidRDefault="006C0549" w:rsidP="00F70975">
      <w:pPr>
        <w:jc w:val="center"/>
        <w:rPr>
          <w:rFonts w:ascii="Times New Roman" w:eastAsia="黑体" w:hAnsi="Times New Roman" w:cs="Times New Roman"/>
          <w:sz w:val="52"/>
          <w:szCs w:val="52"/>
        </w:rPr>
      </w:pPr>
    </w:p>
    <w:p w14:paraId="784BBFF5" w14:textId="77777777" w:rsidR="006C0549" w:rsidRDefault="006C0549" w:rsidP="00F70975">
      <w:pPr>
        <w:jc w:val="center"/>
        <w:rPr>
          <w:rFonts w:ascii="Times New Roman" w:eastAsia="黑体" w:hAnsi="Times New Roman" w:cs="Times New Roman"/>
          <w:sz w:val="52"/>
          <w:szCs w:val="52"/>
        </w:rPr>
      </w:pPr>
    </w:p>
    <w:p w14:paraId="0D101411" w14:textId="77777777" w:rsidR="006C0549" w:rsidRDefault="006C0549" w:rsidP="00F70975">
      <w:pPr>
        <w:jc w:val="center"/>
        <w:rPr>
          <w:rFonts w:ascii="Times New Roman" w:eastAsia="黑体" w:hAnsi="Times New Roman" w:cs="Times New Roman"/>
          <w:b/>
          <w:bCs/>
          <w:sz w:val="52"/>
          <w:szCs w:val="52"/>
        </w:rPr>
      </w:pPr>
    </w:p>
    <w:p w14:paraId="3CDE7F9B" w14:textId="77777777" w:rsidR="006C0549" w:rsidRPr="00EE2655" w:rsidRDefault="00690B7E">
      <w:pPr>
        <w:jc w:val="center"/>
        <w:rPr>
          <w:rFonts w:ascii="Times New Roman" w:eastAsia="黑体" w:hAnsi="Times New Roman" w:cs="Times New Roman"/>
          <w:b/>
          <w:sz w:val="52"/>
          <w:szCs w:val="52"/>
        </w:rPr>
      </w:pPr>
      <w:r w:rsidRPr="00EE2655">
        <w:rPr>
          <w:rFonts w:ascii="Times New Roman" w:eastAsia="黑体" w:hAnsi="Times New Roman" w:cs="Times New Roman" w:hint="eastAsia"/>
          <w:b/>
          <w:sz w:val="52"/>
          <w:szCs w:val="52"/>
        </w:rPr>
        <w:t>南京市鼓楼区宝塔桥街道等街道</w:t>
      </w:r>
    </w:p>
    <w:p w14:paraId="3ED23653" w14:textId="77777777" w:rsidR="006C0549" w:rsidRPr="00EE2655" w:rsidRDefault="00690B7E">
      <w:pPr>
        <w:jc w:val="center"/>
        <w:rPr>
          <w:rFonts w:ascii="Times New Roman" w:eastAsia="黑体" w:hAnsi="Times New Roman" w:cs="Times New Roman"/>
          <w:b/>
          <w:sz w:val="52"/>
          <w:szCs w:val="52"/>
        </w:rPr>
      </w:pPr>
      <w:r w:rsidRPr="00EE2655">
        <w:rPr>
          <w:rFonts w:ascii="Times New Roman" w:eastAsia="黑体" w:hAnsi="Times New Roman" w:cs="Times New Roman" w:hint="eastAsia"/>
          <w:b/>
          <w:sz w:val="52"/>
          <w:szCs w:val="52"/>
        </w:rPr>
        <w:t>国土空间规划近期实施方案</w:t>
      </w:r>
    </w:p>
    <w:p w14:paraId="217ADFE7" w14:textId="77777777" w:rsidR="006C0549" w:rsidRDefault="006C0549">
      <w:pPr>
        <w:jc w:val="center"/>
        <w:rPr>
          <w:rFonts w:ascii="Times New Roman" w:eastAsia="黑体" w:hAnsi="Times New Roman" w:cs="Times New Roman"/>
          <w:sz w:val="32"/>
          <w:szCs w:val="32"/>
        </w:rPr>
      </w:pPr>
    </w:p>
    <w:p w14:paraId="01EC5AEB" w14:textId="77777777" w:rsidR="006C0549" w:rsidRDefault="006C0549">
      <w:pPr>
        <w:jc w:val="center"/>
        <w:rPr>
          <w:rFonts w:ascii="Times New Roman" w:eastAsia="黑体" w:hAnsi="Times New Roman" w:cs="Times New Roman"/>
          <w:sz w:val="32"/>
          <w:szCs w:val="32"/>
        </w:rPr>
      </w:pPr>
    </w:p>
    <w:p w14:paraId="63688D1C" w14:textId="77777777" w:rsidR="006C0549" w:rsidRDefault="006C0549">
      <w:pPr>
        <w:jc w:val="center"/>
        <w:rPr>
          <w:rFonts w:ascii="Times New Roman" w:eastAsia="黑体" w:hAnsi="Times New Roman" w:cs="Times New Roman"/>
          <w:sz w:val="32"/>
          <w:szCs w:val="32"/>
        </w:rPr>
      </w:pPr>
    </w:p>
    <w:p w14:paraId="3CFA5DAA" w14:textId="77777777" w:rsidR="006C0549" w:rsidRDefault="006C0549">
      <w:pPr>
        <w:jc w:val="center"/>
        <w:rPr>
          <w:rFonts w:ascii="Times New Roman" w:eastAsia="黑体" w:hAnsi="Times New Roman" w:cs="Times New Roman"/>
          <w:sz w:val="32"/>
          <w:szCs w:val="32"/>
        </w:rPr>
      </w:pPr>
    </w:p>
    <w:p w14:paraId="6BE82237" w14:textId="77777777" w:rsidR="006C0549" w:rsidRDefault="006C0549">
      <w:pPr>
        <w:jc w:val="center"/>
        <w:rPr>
          <w:rFonts w:ascii="Times New Roman" w:eastAsia="黑体" w:hAnsi="Times New Roman" w:cs="Times New Roman"/>
          <w:sz w:val="32"/>
          <w:szCs w:val="32"/>
        </w:rPr>
      </w:pPr>
    </w:p>
    <w:p w14:paraId="4375818E" w14:textId="77777777" w:rsidR="006C0549" w:rsidRDefault="006C0549">
      <w:pPr>
        <w:jc w:val="center"/>
        <w:rPr>
          <w:rFonts w:ascii="Times New Roman" w:eastAsia="黑体" w:hAnsi="Times New Roman" w:cs="Times New Roman"/>
          <w:sz w:val="32"/>
          <w:szCs w:val="32"/>
        </w:rPr>
      </w:pPr>
    </w:p>
    <w:p w14:paraId="0DF7FBE1" w14:textId="77777777" w:rsidR="006C0549" w:rsidRDefault="006C0549">
      <w:pPr>
        <w:jc w:val="center"/>
        <w:rPr>
          <w:rFonts w:ascii="Times New Roman" w:eastAsia="黑体" w:hAnsi="Times New Roman" w:cs="Times New Roman"/>
          <w:sz w:val="32"/>
          <w:szCs w:val="32"/>
        </w:rPr>
      </w:pPr>
    </w:p>
    <w:p w14:paraId="7D86B1AA" w14:textId="77777777" w:rsidR="006C0549" w:rsidRDefault="006C0549">
      <w:pPr>
        <w:jc w:val="center"/>
        <w:rPr>
          <w:rFonts w:ascii="Times New Roman" w:eastAsia="黑体" w:hAnsi="Times New Roman" w:cs="Times New Roman"/>
          <w:sz w:val="32"/>
          <w:szCs w:val="32"/>
        </w:rPr>
      </w:pPr>
    </w:p>
    <w:p w14:paraId="335AB92D" w14:textId="77777777" w:rsidR="006C0549" w:rsidRDefault="006C0549">
      <w:pPr>
        <w:jc w:val="center"/>
        <w:rPr>
          <w:rFonts w:ascii="Times New Roman" w:eastAsia="黑体" w:hAnsi="Times New Roman" w:cs="Times New Roman"/>
          <w:b/>
          <w:bCs/>
          <w:sz w:val="32"/>
          <w:szCs w:val="32"/>
        </w:rPr>
      </w:pPr>
    </w:p>
    <w:p w14:paraId="3A7EB4E9" w14:textId="77777777" w:rsidR="006C0549" w:rsidRDefault="006C0549">
      <w:pPr>
        <w:jc w:val="center"/>
        <w:rPr>
          <w:rFonts w:ascii="Times New Roman" w:eastAsia="黑体" w:hAnsi="Times New Roman" w:cs="Times New Roman"/>
          <w:b/>
          <w:bCs/>
          <w:sz w:val="32"/>
          <w:szCs w:val="32"/>
        </w:rPr>
      </w:pPr>
    </w:p>
    <w:p w14:paraId="29EF2603" w14:textId="77777777" w:rsidR="006C0549" w:rsidRDefault="006C0549">
      <w:pPr>
        <w:jc w:val="center"/>
        <w:rPr>
          <w:rFonts w:ascii="Times New Roman" w:eastAsia="黑体" w:hAnsi="Times New Roman" w:cs="Times New Roman"/>
          <w:b/>
          <w:bCs/>
          <w:sz w:val="32"/>
          <w:szCs w:val="32"/>
        </w:rPr>
      </w:pPr>
    </w:p>
    <w:p w14:paraId="569212FC" w14:textId="77777777" w:rsidR="006C0549" w:rsidRDefault="00690B7E">
      <w:pPr>
        <w:jc w:val="center"/>
        <w:rPr>
          <w:rFonts w:ascii="Times New Roman" w:eastAsia="宋体" w:hAnsi="Times New Roman" w:cs="Times New Roman"/>
          <w:b/>
          <w:bCs/>
          <w:kern w:val="0"/>
          <w:sz w:val="32"/>
          <w:szCs w:val="32"/>
        </w:rPr>
      </w:pPr>
      <w:r>
        <w:rPr>
          <w:rFonts w:ascii="Times New Roman" w:eastAsia="宋体" w:hAnsi="Times New Roman" w:cs="Times New Roman" w:hint="eastAsia"/>
          <w:b/>
          <w:bCs/>
          <w:kern w:val="0"/>
          <w:sz w:val="32"/>
          <w:szCs w:val="32"/>
        </w:rPr>
        <w:t>南京市鼓楼区</w:t>
      </w:r>
      <w:r>
        <w:rPr>
          <w:rFonts w:ascii="Times New Roman" w:eastAsia="宋体" w:hAnsi="Times New Roman" w:cs="Times New Roman"/>
          <w:b/>
          <w:bCs/>
          <w:kern w:val="0"/>
          <w:sz w:val="32"/>
          <w:szCs w:val="32"/>
        </w:rPr>
        <w:t>人民政府</w:t>
      </w:r>
    </w:p>
    <w:p w14:paraId="3CEF3BD8" w14:textId="07A18AB8" w:rsidR="006C0549" w:rsidRDefault="00690B7E">
      <w:pPr>
        <w:jc w:val="center"/>
        <w:rPr>
          <w:rFonts w:ascii="Times New Roman" w:eastAsia="宋体" w:hAnsi="Times New Roman" w:cs="Times New Roman"/>
          <w:b/>
          <w:bCs/>
          <w:kern w:val="0"/>
          <w:sz w:val="32"/>
          <w:szCs w:val="32"/>
        </w:rPr>
      </w:pPr>
      <w:r>
        <w:rPr>
          <w:rFonts w:ascii="Times New Roman" w:eastAsia="宋体" w:hAnsi="Times New Roman" w:cs="Times New Roman"/>
          <w:b/>
          <w:bCs/>
          <w:kern w:val="0"/>
          <w:sz w:val="32"/>
          <w:szCs w:val="32"/>
        </w:rPr>
        <w:t>二〇二一年</w:t>
      </w:r>
      <w:r w:rsidR="0073255B">
        <w:rPr>
          <w:rFonts w:ascii="Times New Roman" w:eastAsia="宋体" w:hAnsi="Times New Roman" w:cs="Times New Roman" w:hint="eastAsia"/>
          <w:b/>
          <w:bCs/>
          <w:kern w:val="0"/>
          <w:sz w:val="32"/>
          <w:szCs w:val="32"/>
        </w:rPr>
        <w:t>四</w:t>
      </w:r>
      <w:r>
        <w:rPr>
          <w:rFonts w:ascii="Times New Roman" w:eastAsia="宋体" w:hAnsi="Times New Roman" w:cs="Times New Roman"/>
          <w:b/>
          <w:bCs/>
          <w:kern w:val="0"/>
          <w:sz w:val="32"/>
          <w:szCs w:val="32"/>
        </w:rPr>
        <w:t>月</w:t>
      </w:r>
    </w:p>
    <w:p w14:paraId="40D78F55" w14:textId="77777777" w:rsidR="006C0549" w:rsidRDefault="006C0549">
      <w:pPr>
        <w:jc w:val="center"/>
        <w:rPr>
          <w:rFonts w:ascii="Times New Roman" w:hAnsi="Times New Roman" w:cs="Times New Roman"/>
        </w:rPr>
        <w:sectPr w:rsidR="006C0549">
          <w:footerReference w:type="default" r:id="rId9"/>
          <w:footnotePr>
            <w:numFmt w:val="decimalEnclosedCircleChinese"/>
          </w:footnotePr>
          <w:pgSz w:w="11906" w:h="16838"/>
          <w:pgMar w:top="1440" w:right="1800" w:bottom="1440" w:left="1800" w:header="851" w:footer="992" w:gutter="0"/>
          <w:cols w:space="425"/>
          <w:docGrid w:type="lines" w:linePitch="312"/>
        </w:sectPr>
      </w:pPr>
    </w:p>
    <w:p w14:paraId="30F3FBF9" w14:textId="77777777" w:rsidR="00E01008" w:rsidRPr="000E21E4" w:rsidRDefault="00E01008" w:rsidP="00E01008">
      <w:pPr>
        <w:spacing w:beforeLines="50" w:before="156" w:afterLines="50" w:after="156"/>
        <w:ind w:firstLineChars="1050" w:firstLine="3795"/>
        <w:rPr>
          <w:rFonts w:ascii="黑体" w:eastAsia="黑体" w:hAnsi="黑体" w:cs="Times New Roman"/>
          <w:b/>
          <w:color w:val="000000" w:themeColor="text1"/>
          <w:sz w:val="36"/>
          <w:szCs w:val="36"/>
        </w:rPr>
      </w:pPr>
      <w:r w:rsidRPr="000E21E4">
        <w:rPr>
          <w:rFonts w:ascii="黑体" w:eastAsia="黑体" w:hAnsi="黑体" w:cs="Times New Roman" w:hint="eastAsia"/>
          <w:b/>
          <w:color w:val="000000" w:themeColor="text1"/>
          <w:sz w:val="36"/>
          <w:szCs w:val="36"/>
        </w:rPr>
        <w:lastRenderedPageBreak/>
        <w:t>前 言</w:t>
      </w:r>
    </w:p>
    <w:p w14:paraId="1B163F00" w14:textId="102DB353" w:rsidR="00E01008" w:rsidRPr="000A7DA8" w:rsidRDefault="00E01008" w:rsidP="00E01008">
      <w:pPr>
        <w:ind w:firstLineChars="200" w:firstLine="640"/>
        <w:rPr>
          <w:rFonts w:ascii="Times New Roman" w:eastAsia="仿宋" w:hAnsi="Times New Roman" w:cs="Times New Roman"/>
          <w:color w:val="000000" w:themeColor="text1"/>
          <w:sz w:val="32"/>
          <w:szCs w:val="32"/>
        </w:rPr>
      </w:pPr>
      <w:r w:rsidRPr="000A7DA8">
        <w:rPr>
          <w:rFonts w:ascii="Times New Roman" w:eastAsia="仿宋" w:hAnsi="Times New Roman" w:cs="Times New Roman" w:hint="eastAsia"/>
          <w:color w:val="000000" w:themeColor="text1"/>
          <w:sz w:val="32"/>
          <w:szCs w:val="32"/>
        </w:rPr>
        <w:t>为切实做好近期国土空间规划实施管理，依据《土地管理法》《城乡规划法》《自然资源部关于全面开展国土空间规划工作的通知》</w:t>
      </w:r>
      <w:r w:rsidRPr="000A7DA8">
        <w:rPr>
          <w:rFonts w:ascii="Times New Roman" w:eastAsia="仿宋" w:hAnsi="Times New Roman" w:cs="Times New Roman"/>
          <w:color w:val="000000" w:themeColor="text1"/>
          <w:sz w:val="32"/>
          <w:szCs w:val="32"/>
        </w:rPr>
        <w:t>(</w:t>
      </w:r>
      <w:r w:rsidRPr="000A7DA8">
        <w:rPr>
          <w:rFonts w:ascii="Times New Roman" w:eastAsia="仿宋" w:hAnsi="Times New Roman" w:cs="Times New Roman" w:hint="eastAsia"/>
          <w:color w:val="000000" w:themeColor="text1"/>
          <w:sz w:val="32"/>
          <w:szCs w:val="32"/>
        </w:rPr>
        <w:t>自然资发〔</w:t>
      </w:r>
      <w:r w:rsidRPr="000A7DA8">
        <w:rPr>
          <w:rFonts w:ascii="Times New Roman" w:eastAsia="仿宋" w:hAnsi="Times New Roman" w:cs="Times New Roman"/>
          <w:color w:val="000000" w:themeColor="text1"/>
          <w:sz w:val="32"/>
          <w:szCs w:val="32"/>
        </w:rPr>
        <w:t>2019</w:t>
      </w:r>
      <w:r w:rsidRPr="000A7DA8">
        <w:rPr>
          <w:rFonts w:ascii="Times New Roman" w:eastAsia="仿宋" w:hAnsi="Times New Roman" w:cs="Times New Roman" w:hint="eastAsia"/>
          <w:color w:val="000000" w:themeColor="text1"/>
          <w:sz w:val="32"/>
          <w:szCs w:val="32"/>
        </w:rPr>
        <w:t>〕</w:t>
      </w:r>
      <w:r w:rsidRPr="000A7DA8">
        <w:rPr>
          <w:rFonts w:ascii="Times New Roman" w:eastAsia="仿宋" w:hAnsi="Times New Roman" w:cs="Times New Roman"/>
          <w:color w:val="000000" w:themeColor="text1"/>
          <w:sz w:val="32"/>
          <w:szCs w:val="32"/>
        </w:rPr>
        <w:t>87</w:t>
      </w:r>
      <w:r w:rsidRPr="000A7DA8">
        <w:rPr>
          <w:rFonts w:ascii="Times New Roman" w:eastAsia="仿宋" w:hAnsi="Times New Roman" w:cs="Times New Roman" w:hint="eastAsia"/>
          <w:color w:val="000000" w:themeColor="text1"/>
          <w:sz w:val="32"/>
          <w:szCs w:val="32"/>
        </w:rPr>
        <w:t>号</w:t>
      </w:r>
      <w:r w:rsidRPr="000A7DA8">
        <w:rPr>
          <w:rFonts w:ascii="Times New Roman" w:eastAsia="仿宋" w:hAnsi="Times New Roman" w:cs="Times New Roman"/>
          <w:color w:val="000000" w:themeColor="text1"/>
          <w:sz w:val="32"/>
          <w:szCs w:val="32"/>
        </w:rPr>
        <w:t>)</w:t>
      </w:r>
      <w:r w:rsidRPr="000A7DA8">
        <w:rPr>
          <w:rFonts w:ascii="Times New Roman" w:eastAsia="仿宋" w:hAnsi="Times New Roman" w:cs="Times New Roman" w:hint="eastAsia"/>
          <w:color w:val="000000" w:themeColor="text1"/>
          <w:sz w:val="32"/>
          <w:szCs w:val="32"/>
        </w:rPr>
        <w:t>、《自然资源部关于做好近期国土空间规划有关工作的通知》</w:t>
      </w:r>
      <w:r w:rsidRPr="000A7DA8">
        <w:rPr>
          <w:rFonts w:ascii="Times New Roman" w:eastAsia="仿宋" w:hAnsi="Times New Roman" w:cs="Times New Roman"/>
          <w:color w:val="000000" w:themeColor="text1"/>
          <w:sz w:val="32"/>
          <w:szCs w:val="32"/>
        </w:rPr>
        <w:t>(</w:t>
      </w:r>
      <w:r w:rsidRPr="000A7DA8">
        <w:rPr>
          <w:rFonts w:ascii="Times New Roman" w:eastAsia="仿宋" w:hAnsi="Times New Roman" w:cs="Times New Roman" w:hint="eastAsia"/>
          <w:color w:val="000000" w:themeColor="text1"/>
          <w:sz w:val="32"/>
          <w:szCs w:val="32"/>
        </w:rPr>
        <w:t>自然资发〔</w:t>
      </w:r>
      <w:r w:rsidRPr="000A7DA8">
        <w:rPr>
          <w:rFonts w:ascii="Times New Roman" w:eastAsia="仿宋" w:hAnsi="Times New Roman" w:cs="Times New Roman"/>
          <w:color w:val="000000" w:themeColor="text1"/>
          <w:sz w:val="32"/>
          <w:szCs w:val="32"/>
        </w:rPr>
        <w:t>2020</w:t>
      </w:r>
      <w:r w:rsidRPr="000A7DA8">
        <w:rPr>
          <w:rFonts w:ascii="Times New Roman" w:eastAsia="仿宋" w:hAnsi="Times New Roman" w:cs="Times New Roman" w:hint="eastAsia"/>
          <w:color w:val="000000" w:themeColor="text1"/>
          <w:sz w:val="32"/>
          <w:szCs w:val="32"/>
        </w:rPr>
        <w:t>〕</w:t>
      </w:r>
      <w:r w:rsidRPr="000A7DA8">
        <w:rPr>
          <w:rFonts w:ascii="Times New Roman" w:eastAsia="仿宋" w:hAnsi="Times New Roman" w:cs="Times New Roman"/>
          <w:color w:val="000000" w:themeColor="text1"/>
          <w:sz w:val="32"/>
          <w:szCs w:val="32"/>
        </w:rPr>
        <w:t>183</w:t>
      </w:r>
      <w:r w:rsidRPr="000A7DA8">
        <w:rPr>
          <w:rFonts w:ascii="Times New Roman" w:eastAsia="仿宋" w:hAnsi="Times New Roman" w:cs="Times New Roman" w:hint="eastAsia"/>
          <w:color w:val="000000" w:themeColor="text1"/>
          <w:sz w:val="32"/>
          <w:szCs w:val="32"/>
        </w:rPr>
        <w:t>号</w:t>
      </w:r>
      <w:r w:rsidRPr="000A7DA8">
        <w:rPr>
          <w:rFonts w:ascii="Times New Roman" w:eastAsia="仿宋" w:hAnsi="Times New Roman" w:cs="Times New Roman"/>
          <w:color w:val="000000" w:themeColor="text1"/>
          <w:sz w:val="32"/>
          <w:szCs w:val="32"/>
        </w:rPr>
        <w:t>)</w:t>
      </w:r>
      <w:r w:rsidRPr="000A7DA8">
        <w:rPr>
          <w:rFonts w:ascii="Times New Roman" w:eastAsia="仿宋" w:hAnsi="Times New Roman" w:cs="Times New Roman" w:hint="eastAsia"/>
          <w:color w:val="000000" w:themeColor="text1"/>
          <w:sz w:val="32"/>
          <w:szCs w:val="32"/>
        </w:rPr>
        <w:t>、《江苏省自然资源厅关于加强近期国土空间规划实施管理的通知》</w:t>
      </w:r>
      <w:r w:rsidRPr="000A7DA8">
        <w:rPr>
          <w:rFonts w:ascii="Times New Roman" w:eastAsia="仿宋" w:hAnsi="Times New Roman" w:cs="Times New Roman"/>
          <w:color w:val="000000" w:themeColor="text1"/>
          <w:sz w:val="32"/>
          <w:szCs w:val="32"/>
        </w:rPr>
        <w:t>(</w:t>
      </w:r>
      <w:r w:rsidRPr="000A7DA8">
        <w:rPr>
          <w:rFonts w:ascii="Times New Roman" w:eastAsia="仿宋" w:hAnsi="Times New Roman" w:cs="Times New Roman" w:hint="eastAsia"/>
          <w:color w:val="000000" w:themeColor="text1"/>
          <w:sz w:val="32"/>
          <w:szCs w:val="32"/>
        </w:rPr>
        <w:t>苏自然资发〔</w:t>
      </w:r>
      <w:r w:rsidRPr="000A7DA8">
        <w:rPr>
          <w:rFonts w:ascii="Times New Roman" w:eastAsia="仿宋" w:hAnsi="Times New Roman" w:cs="Times New Roman"/>
          <w:color w:val="000000" w:themeColor="text1"/>
          <w:sz w:val="32"/>
          <w:szCs w:val="32"/>
        </w:rPr>
        <w:t>2020</w:t>
      </w:r>
      <w:r w:rsidRPr="000A7DA8">
        <w:rPr>
          <w:rFonts w:ascii="Times New Roman" w:eastAsia="仿宋" w:hAnsi="Times New Roman" w:cs="Times New Roman" w:hint="eastAsia"/>
          <w:color w:val="000000" w:themeColor="text1"/>
          <w:sz w:val="32"/>
          <w:szCs w:val="32"/>
        </w:rPr>
        <w:t>〕</w:t>
      </w:r>
      <w:r w:rsidRPr="000A7DA8">
        <w:rPr>
          <w:rFonts w:ascii="Times New Roman" w:eastAsia="仿宋" w:hAnsi="Times New Roman" w:cs="Times New Roman"/>
          <w:color w:val="000000" w:themeColor="text1"/>
          <w:sz w:val="32"/>
          <w:szCs w:val="32"/>
        </w:rPr>
        <w:t>213</w:t>
      </w:r>
      <w:r w:rsidRPr="000A7DA8">
        <w:rPr>
          <w:rFonts w:ascii="Times New Roman" w:eastAsia="仿宋" w:hAnsi="Times New Roman" w:cs="Times New Roman" w:hint="eastAsia"/>
          <w:color w:val="000000" w:themeColor="text1"/>
          <w:sz w:val="32"/>
          <w:szCs w:val="32"/>
        </w:rPr>
        <w:t>号</w:t>
      </w:r>
      <w:r w:rsidRPr="000A7DA8">
        <w:rPr>
          <w:rFonts w:ascii="Times New Roman" w:eastAsia="仿宋" w:hAnsi="Times New Roman" w:cs="Times New Roman"/>
          <w:color w:val="000000" w:themeColor="text1"/>
          <w:sz w:val="32"/>
          <w:szCs w:val="32"/>
        </w:rPr>
        <w:t>)</w:t>
      </w:r>
      <w:r w:rsidRPr="000A7DA8">
        <w:rPr>
          <w:rFonts w:ascii="Times New Roman" w:eastAsia="仿宋" w:hAnsi="Times New Roman" w:cs="Times New Roman" w:hint="eastAsia"/>
          <w:color w:val="000000" w:themeColor="text1"/>
          <w:sz w:val="32"/>
          <w:szCs w:val="32"/>
        </w:rPr>
        <w:t>等规定以及现行国土空间规划，开展矛盾图斑一致性处理</w:t>
      </w:r>
      <w:r>
        <w:rPr>
          <w:rFonts w:ascii="Times New Roman" w:eastAsia="仿宋" w:hAnsi="Times New Roman" w:cs="Times New Roman" w:hint="eastAsia"/>
          <w:color w:val="000000" w:themeColor="text1"/>
          <w:sz w:val="32"/>
          <w:szCs w:val="32"/>
        </w:rPr>
        <w:t>，</w:t>
      </w:r>
      <w:r w:rsidRPr="000A7DA8">
        <w:rPr>
          <w:rFonts w:ascii="Times New Roman" w:eastAsia="仿宋" w:hAnsi="Times New Roman" w:cs="Times New Roman" w:hint="eastAsia"/>
          <w:color w:val="000000" w:themeColor="text1"/>
          <w:sz w:val="32"/>
          <w:szCs w:val="32"/>
        </w:rPr>
        <w:t>优化布局存量空间规模，落实预支空间规模指标、追加流量指标及“三条控制线”等国土空间规划相关刚性管控要求，与正在编制的国土空间规划及“十四五”规划相衔接，形成</w:t>
      </w:r>
      <w:r w:rsidR="00AB0885">
        <w:rPr>
          <w:rFonts w:ascii="Times New Roman" w:eastAsia="仿宋" w:hAnsi="Times New Roman" w:cs="Times New Roman" w:hint="eastAsia"/>
          <w:color w:val="000000" w:themeColor="text1"/>
          <w:sz w:val="32"/>
          <w:szCs w:val="32"/>
        </w:rPr>
        <w:t>南京市</w:t>
      </w:r>
      <w:r>
        <w:rPr>
          <w:rFonts w:ascii="Times New Roman" w:eastAsia="仿宋" w:hAnsi="Times New Roman" w:cs="Times New Roman" w:hint="eastAsia"/>
          <w:color w:val="000000" w:themeColor="text1"/>
          <w:sz w:val="32"/>
          <w:szCs w:val="32"/>
        </w:rPr>
        <w:t>鼓楼区宝塔桥街道等街道</w:t>
      </w:r>
      <w:r w:rsidRPr="000A7DA8">
        <w:rPr>
          <w:rFonts w:ascii="Times New Roman" w:eastAsia="仿宋" w:hAnsi="Times New Roman" w:cs="Times New Roman" w:hint="eastAsia"/>
          <w:color w:val="000000" w:themeColor="text1"/>
          <w:sz w:val="32"/>
          <w:szCs w:val="32"/>
        </w:rPr>
        <w:t>土地利用总体规划，作为国土空间规划近期实施方案，报省政府同意后施行，并纳入正在编制的国土空间总体规划。</w:t>
      </w:r>
    </w:p>
    <w:p w14:paraId="64BBB805" w14:textId="46E742A1" w:rsidR="00030CF2" w:rsidRPr="00E01008" w:rsidRDefault="00030CF2" w:rsidP="00030CF2">
      <w:pPr>
        <w:ind w:firstLineChars="200" w:firstLine="640"/>
        <w:rPr>
          <w:rFonts w:ascii="Times New Roman" w:eastAsia="仿宋" w:hAnsi="Times New Roman" w:cs="Times New Roman"/>
          <w:color w:val="000000" w:themeColor="text1"/>
          <w:sz w:val="32"/>
          <w:szCs w:val="32"/>
        </w:rPr>
      </w:pPr>
    </w:p>
    <w:p w14:paraId="6E635986" w14:textId="77777777" w:rsidR="00E01008" w:rsidRDefault="00E01008" w:rsidP="00030CF2">
      <w:pPr>
        <w:ind w:firstLineChars="200" w:firstLine="640"/>
        <w:rPr>
          <w:rFonts w:ascii="Times New Roman" w:eastAsia="仿宋" w:hAnsi="Times New Roman" w:cs="Times New Roman"/>
          <w:color w:val="000000" w:themeColor="text1"/>
          <w:sz w:val="32"/>
          <w:szCs w:val="32"/>
        </w:rPr>
      </w:pPr>
    </w:p>
    <w:p w14:paraId="7DD7BBBF" w14:textId="108F8EBB" w:rsidR="00E01008" w:rsidRDefault="00E01008" w:rsidP="00030CF2">
      <w:pPr>
        <w:ind w:firstLineChars="200" w:firstLine="640"/>
        <w:rPr>
          <w:rFonts w:ascii="Times New Roman" w:eastAsia="仿宋" w:hAnsi="Times New Roman" w:cs="Times New Roman"/>
          <w:color w:val="000000" w:themeColor="text1"/>
          <w:sz w:val="32"/>
          <w:szCs w:val="32"/>
        </w:rPr>
        <w:sectPr w:rsidR="00E01008" w:rsidSect="00030CF2">
          <w:footerReference w:type="default" r:id="rId10"/>
          <w:pgSz w:w="11906" w:h="16838"/>
          <w:pgMar w:top="1440" w:right="1800" w:bottom="1440" w:left="1800" w:header="851" w:footer="992" w:gutter="0"/>
          <w:pgNumType w:fmt="lowerRoman" w:start="1"/>
          <w:cols w:space="425"/>
          <w:titlePg/>
          <w:docGrid w:type="lines" w:linePitch="312"/>
        </w:sectPr>
      </w:pPr>
    </w:p>
    <w:sdt>
      <w:sdtPr>
        <w:rPr>
          <w:rFonts w:ascii="宋体" w:eastAsia="宋体" w:hAnsi="宋体"/>
        </w:rPr>
        <w:id w:val="147453475"/>
        <w:docPartObj>
          <w:docPartGallery w:val="Table of Contents"/>
          <w:docPartUnique/>
        </w:docPartObj>
      </w:sdtPr>
      <w:sdtEndPr>
        <w:rPr>
          <w:rFonts w:ascii="Times New Roman" w:eastAsia="黑体" w:hAnsi="Times New Roman" w:cs="Times New Roman" w:hint="eastAsia"/>
          <w:bCs/>
          <w:szCs w:val="32"/>
        </w:rPr>
      </w:sdtEndPr>
      <w:sdtContent>
        <w:p w14:paraId="4C4C51C4" w14:textId="6E74A74C" w:rsidR="006C0549" w:rsidRPr="00606EE8" w:rsidRDefault="00690B7E">
          <w:pPr>
            <w:jc w:val="center"/>
            <w:rPr>
              <w:rFonts w:ascii="黑体" w:eastAsia="黑体" w:hAnsi="黑体" w:cstheme="majorBidi"/>
              <w:b/>
              <w:bCs/>
              <w:kern w:val="0"/>
              <w:sz w:val="32"/>
              <w:szCs w:val="32"/>
              <w:lang w:val="zh-CN"/>
            </w:rPr>
          </w:pPr>
          <w:r w:rsidRPr="00606EE8">
            <w:rPr>
              <w:rFonts w:ascii="黑体" w:eastAsia="黑体" w:hAnsi="黑体" w:cstheme="majorBidi"/>
              <w:b/>
              <w:bCs/>
              <w:kern w:val="0"/>
              <w:sz w:val="32"/>
              <w:szCs w:val="32"/>
              <w:lang w:val="zh-CN"/>
            </w:rPr>
            <w:t>目</w:t>
          </w:r>
          <w:r w:rsidR="00D44450" w:rsidRPr="00606EE8">
            <w:rPr>
              <w:rFonts w:ascii="黑体" w:eastAsia="黑体" w:hAnsi="黑体" w:cstheme="majorBidi" w:hint="eastAsia"/>
              <w:b/>
              <w:bCs/>
              <w:kern w:val="0"/>
              <w:sz w:val="32"/>
              <w:szCs w:val="32"/>
              <w:lang w:val="zh-CN"/>
            </w:rPr>
            <w:t xml:space="preserve"> </w:t>
          </w:r>
          <w:r w:rsidRPr="00606EE8">
            <w:rPr>
              <w:rFonts w:ascii="黑体" w:eastAsia="黑体" w:hAnsi="黑体" w:cstheme="majorBidi"/>
              <w:b/>
              <w:bCs/>
              <w:kern w:val="0"/>
              <w:sz w:val="32"/>
              <w:szCs w:val="32"/>
              <w:lang w:val="zh-CN"/>
            </w:rPr>
            <w:t>录</w:t>
          </w:r>
        </w:p>
        <w:p w14:paraId="1E21F50C" w14:textId="0E12785C" w:rsidR="00CF5A82" w:rsidRPr="00CF5A82" w:rsidRDefault="00690B7E">
          <w:pPr>
            <w:pStyle w:val="TOC1"/>
            <w:tabs>
              <w:tab w:val="right" w:leader="dot" w:pos="8296"/>
            </w:tabs>
            <w:rPr>
              <w:rFonts w:ascii="Times New Roman" w:eastAsia="仿宋" w:hAnsi="Times New Roman" w:cs="Times New Roman"/>
              <w:noProof/>
              <w:sz w:val="28"/>
              <w:szCs w:val="28"/>
            </w:rPr>
          </w:pPr>
          <w:r w:rsidRPr="00CF5A82">
            <w:rPr>
              <w:rStyle w:val="af3"/>
              <w:rFonts w:ascii="Times New Roman" w:eastAsia="仿宋" w:hAnsi="Times New Roman" w:cs="Times New Roman"/>
              <w:noProof/>
              <w:kern w:val="0"/>
              <w:sz w:val="28"/>
              <w:szCs w:val="28"/>
            </w:rPr>
            <w:fldChar w:fldCharType="begin"/>
          </w:r>
          <w:r w:rsidRPr="00CF5A82">
            <w:rPr>
              <w:rStyle w:val="af3"/>
              <w:rFonts w:ascii="Times New Roman" w:eastAsia="仿宋" w:hAnsi="Times New Roman" w:cs="Times New Roman"/>
              <w:noProof/>
              <w:kern w:val="0"/>
              <w:sz w:val="28"/>
              <w:szCs w:val="28"/>
            </w:rPr>
            <w:instrText xml:space="preserve">TOC \o "1-3" \h \u </w:instrText>
          </w:r>
          <w:r w:rsidRPr="00CF5A82">
            <w:rPr>
              <w:rStyle w:val="af3"/>
              <w:rFonts w:ascii="Times New Roman" w:eastAsia="仿宋" w:hAnsi="Times New Roman" w:cs="Times New Roman"/>
              <w:noProof/>
              <w:kern w:val="0"/>
              <w:sz w:val="28"/>
              <w:szCs w:val="28"/>
            </w:rPr>
            <w:fldChar w:fldCharType="separate"/>
          </w:r>
          <w:hyperlink w:anchor="_Toc68234208" w:history="1">
            <w:r w:rsidR="00CF5A82" w:rsidRPr="00CF5A82">
              <w:rPr>
                <w:rStyle w:val="af3"/>
                <w:rFonts w:ascii="Times New Roman" w:eastAsia="仿宋" w:hAnsi="Times New Roman" w:cs="Times New Roman"/>
                <w:noProof/>
                <w:sz w:val="28"/>
                <w:szCs w:val="28"/>
              </w:rPr>
              <w:t xml:space="preserve">1 </w:t>
            </w:r>
            <w:r w:rsidR="00CF5A82" w:rsidRPr="00CF5A82">
              <w:rPr>
                <w:rStyle w:val="af3"/>
                <w:rFonts w:ascii="Times New Roman" w:eastAsia="仿宋" w:hAnsi="Times New Roman" w:cs="Times New Roman"/>
                <w:noProof/>
                <w:sz w:val="28"/>
                <w:szCs w:val="28"/>
              </w:rPr>
              <w:t>基本情况</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_Toc68234208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1</w:t>
            </w:r>
            <w:r w:rsidR="00CF5A82" w:rsidRPr="00CF5A82">
              <w:rPr>
                <w:rFonts w:ascii="Times New Roman" w:eastAsia="仿宋" w:hAnsi="Times New Roman" w:cs="Times New Roman"/>
                <w:noProof/>
                <w:sz w:val="28"/>
                <w:szCs w:val="28"/>
              </w:rPr>
              <w:fldChar w:fldCharType="end"/>
            </w:r>
          </w:hyperlink>
        </w:p>
        <w:p w14:paraId="17C28961" w14:textId="24E5BC7E" w:rsidR="00CF5A82" w:rsidRPr="00CF5A82" w:rsidRDefault="00865815">
          <w:pPr>
            <w:pStyle w:val="TOC2"/>
            <w:tabs>
              <w:tab w:val="right" w:leader="dot" w:pos="8296"/>
            </w:tabs>
            <w:rPr>
              <w:rFonts w:ascii="Times New Roman" w:eastAsia="仿宋" w:hAnsi="Times New Roman" w:cs="Times New Roman"/>
              <w:noProof/>
              <w:sz w:val="28"/>
              <w:szCs w:val="28"/>
            </w:rPr>
          </w:pPr>
          <w:hyperlink w:anchor="_Toc68234209" w:history="1">
            <w:r w:rsidR="00CF5A82" w:rsidRPr="00CF5A82">
              <w:rPr>
                <w:rStyle w:val="af3"/>
                <w:rFonts w:ascii="Times New Roman" w:eastAsia="仿宋" w:hAnsi="Times New Roman" w:cs="Times New Roman"/>
                <w:noProof/>
                <w:sz w:val="28"/>
                <w:szCs w:val="28"/>
              </w:rPr>
              <w:t xml:space="preserve">1.1 </w:t>
            </w:r>
            <w:r w:rsidR="00CF5A82" w:rsidRPr="00CF5A82">
              <w:rPr>
                <w:rStyle w:val="af3"/>
                <w:rFonts w:ascii="Times New Roman" w:eastAsia="仿宋" w:hAnsi="Times New Roman" w:cs="Times New Roman"/>
                <w:noProof/>
                <w:sz w:val="28"/>
                <w:szCs w:val="28"/>
              </w:rPr>
              <w:t>区域概况</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_Toc68234209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1</w:t>
            </w:r>
            <w:r w:rsidR="00CF5A82" w:rsidRPr="00CF5A82">
              <w:rPr>
                <w:rFonts w:ascii="Times New Roman" w:eastAsia="仿宋" w:hAnsi="Times New Roman" w:cs="Times New Roman"/>
                <w:noProof/>
                <w:sz w:val="28"/>
                <w:szCs w:val="28"/>
              </w:rPr>
              <w:fldChar w:fldCharType="end"/>
            </w:r>
          </w:hyperlink>
        </w:p>
        <w:p w14:paraId="1D1D14AC" w14:textId="69DC303C" w:rsidR="00CF5A82" w:rsidRPr="00CF5A82" w:rsidRDefault="00865815">
          <w:pPr>
            <w:pStyle w:val="TOC3"/>
            <w:tabs>
              <w:tab w:val="right" w:leader="dot" w:pos="8296"/>
            </w:tabs>
            <w:rPr>
              <w:rFonts w:ascii="Times New Roman" w:eastAsia="仿宋" w:hAnsi="Times New Roman" w:cs="Times New Roman"/>
              <w:noProof/>
              <w:sz w:val="28"/>
              <w:szCs w:val="28"/>
            </w:rPr>
          </w:pPr>
          <w:hyperlink w:anchor="_Toc68234210" w:history="1">
            <w:r w:rsidR="00CF5A82" w:rsidRPr="00CF5A82">
              <w:rPr>
                <w:rStyle w:val="af3"/>
                <w:rFonts w:ascii="Times New Roman" w:eastAsia="仿宋" w:hAnsi="Times New Roman" w:cs="Times New Roman"/>
                <w:noProof/>
                <w:sz w:val="28"/>
                <w:szCs w:val="28"/>
              </w:rPr>
              <w:t xml:space="preserve">1.1.1 </w:t>
            </w:r>
            <w:r w:rsidR="00CF5A82" w:rsidRPr="00CF5A82">
              <w:rPr>
                <w:rStyle w:val="af3"/>
                <w:rFonts w:ascii="Times New Roman" w:eastAsia="仿宋" w:hAnsi="Times New Roman" w:cs="Times New Roman"/>
                <w:noProof/>
                <w:sz w:val="28"/>
                <w:szCs w:val="28"/>
              </w:rPr>
              <w:t>自然地理概况</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_Toc68234210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1</w:t>
            </w:r>
            <w:r w:rsidR="00CF5A82" w:rsidRPr="00CF5A82">
              <w:rPr>
                <w:rFonts w:ascii="Times New Roman" w:eastAsia="仿宋" w:hAnsi="Times New Roman" w:cs="Times New Roman"/>
                <w:noProof/>
                <w:sz w:val="28"/>
                <w:szCs w:val="28"/>
              </w:rPr>
              <w:fldChar w:fldCharType="end"/>
            </w:r>
          </w:hyperlink>
        </w:p>
        <w:p w14:paraId="7FAEDA6E" w14:textId="369EAE60" w:rsidR="00CF5A82" w:rsidRPr="00CF5A82" w:rsidRDefault="00865815">
          <w:pPr>
            <w:pStyle w:val="TOC3"/>
            <w:tabs>
              <w:tab w:val="right" w:leader="dot" w:pos="8296"/>
            </w:tabs>
            <w:rPr>
              <w:rFonts w:ascii="Times New Roman" w:eastAsia="仿宋" w:hAnsi="Times New Roman" w:cs="Times New Roman"/>
              <w:noProof/>
              <w:sz w:val="28"/>
              <w:szCs w:val="28"/>
            </w:rPr>
          </w:pPr>
          <w:hyperlink w:anchor="_Toc68234211" w:history="1">
            <w:r w:rsidR="00CF5A82" w:rsidRPr="00CF5A82">
              <w:rPr>
                <w:rStyle w:val="af3"/>
                <w:rFonts w:ascii="Times New Roman" w:eastAsia="仿宋" w:hAnsi="Times New Roman" w:cs="Times New Roman"/>
                <w:noProof/>
                <w:sz w:val="28"/>
                <w:szCs w:val="28"/>
              </w:rPr>
              <w:t xml:space="preserve">1.1.2 </w:t>
            </w:r>
            <w:r w:rsidR="00CF5A82" w:rsidRPr="00CF5A82">
              <w:rPr>
                <w:rStyle w:val="af3"/>
                <w:rFonts w:ascii="Times New Roman" w:eastAsia="仿宋" w:hAnsi="Times New Roman" w:cs="Times New Roman"/>
                <w:noProof/>
                <w:sz w:val="28"/>
                <w:szCs w:val="28"/>
              </w:rPr>
              <w:t>社会经济情况</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_Toc68234211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1</w:t>
            </w:r>
            <w:r w:rsidR="00CF5A82" w:rsidRPr="00CF5A82">
              <w:rPr>
                <w:rFonts w:ascii="Times New Roman" w:eastAsia="仿宋" w:hAnsi="Times New Roman" w:cs="Times New Roman"/>
                <w:noProof/>
                <w:sz w:val="28"/>
                <w:szCs w:val="28"/>
              </w:rPr>
              <w:fldChar w:fldCharType="end"/>
            </w:r>
          </w:hyperlink>
        </w:p>
        <w:p w14:paraId="71FEA6E4" w14:textId="5BF86E00" w:rsidR="00CF5A82" w:rsidRPr="00CF5A82" w:rsidRDefault="00865815">
          <w:pPr>
            <w:pStyle w:val="TOC3"/>
            <w:tabs>
              <w:tab w:val="right" w:leader="dot" w:pos="8296"/>
            </w:tabs>
            <w:rPr>
              <w:rFonts w:ascii="Times New Roman" w:eastAsia="仿宋" w:hAnsi="Times New Roman" w:cs="Times New Roman"/>
              <w:noProof/>
              <w:sz w:val="28"/>
              <w:szCs w:val="28"/>
            </w:rPr>
          </w:pPr>
          <w:hyperlink w:anchor="_Toc68234212" w:history="1">
            <w:r w:rsidR="00CF5A82" w:rsidRPr="00CF5A82">
              <w:rPr>
                <w:rStyle w:val="af3"/>
                <w:rFonts w:ascii="Times New Roman" w:eastAsia="仿宋" w:hAnsi="Times New Roman" w:cs="Times New Roman"/>
                <w:noProof/>
                <w:sz w:val="28"/>
                <w:szCs w:val="28"/>
              </w:rPr>
              <w:t xml:space="preserve">1.1.3 </w:t>
            </w:r>
            <w:r w:rsidR="00CF5A82" w:rsidRPr="00CF5A82">
              <w:rPr>
                <w:rStyle w:val="af3"/>
                <w:rFonts w:ascii="Times New Roman" w:eastAsia="仿宋" w:hAnsi="Times New Roman" w:cs="Times New Roman"/>
                <w:noProof/>
                <w:sz w:val="28"/>
                <w:szCs w:val="28"/>
              </w:rPr>
              <w:t>土地利用现状</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_Toc68234212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2</w:t>
            </w:r>
            <w:r w:rsidR="00CF5A82" w:rsidRPr="00CF5A82">
              <w:rPr>
                <w:rFonts w:ascii="Times New Roman" w:eastAsia="仿宋" w:hAnsi="Times New Roman" w:cs="Times New Roman"/>
                <w:noProof/>
                <w:sz w:val="28"/>
                <w:szCs w:val="28"/>
              </w:rPr>
              <w:fldChar w:fldCharType="end"/>
            </w:r>
          </w:hyperlink>
        </w:p>
        <w:p w14:paraId="51557FA0" w14:textId="2CAB822B" w:rsidR="00CF5A82" w:rsidRPr="00CF5A82" w:rsidRDefault="00865815">
          <w:pPr>
            <w:pStyle w:val="TOC3"/>
            <w:tabs>
              <w:tab w:val="right" w:leader="dot" w:pos="8296"/>
            </w:tabs>
            <w:rPr>
              <w:rFonts w:ascii="Times New Roman" w:eastAsia="仿宋" w:hAnsi="Times New Roman" w:cs="Times New Roman"/>
              <w:noProof/>
              <w:sz w:val="28"/>
              <w:szCs w:val="28"/>
            </w:rPr>
          </w:pPr>
          <w:hyperlink w:anchor="_Toc68234213" w:history="1">
            <w:r w:rsidR="00CF5A82" w:rsidRPr="00CF5A82">
              <w:rPr>
                <w:rStyle w:val="af3"/>
                <w:rFonts w:ascii="Times New Roman" w:eastAsia="仿宋" w:hAnsi="Times New Roman" w:cs="Times New Roman"/>
                <w:noProof/>
                <w:sz w:val="28"/>
                <w:szCs w:val="28"/>
              </w:rPr>
              <w:t xml:space="preserve">1.1.4 </w:t>
            </w:r>
            <w:r w:rsidR="00CF5A82" w:rsidRPr="00CF5A82">
              <w:rPr>
                <w:rStyle w:val="af3"/>
                <w:rFonts w:ascii="Times New Roman" w:eastAsia="仿宋" w:hAnsi="Times New Roman" w:cs="Times New Roman"/>
                <w:noProof/>
                <w:sz w:val="28"/>
                <w:szCs w:val="28"/>
              </w:rPr>
              <w:t>总体空间格局</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_Toc68234213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3</w:t>
            </w:r>
            <w:r w:rsidR="00CF5A82" w:rsidRPr="00CF5A82">
              <w:rPr>
                <w:rFonts w:ascii="Times New Roman" w:eastAsia="仿宋" w:hAnsi="Times New Roman" w:cs="Times New Roman"/>
                <w:noProof/>
                <w:sz w:val="28"/>
                <w:szCs w:val="28"/>
              </w:rPr>
              <w:fldChar w:fldCharType="end"/>
            </w:r>
          </w:hyperlink>
        </w:p>
        <w:p w14:paraId="580DEE45" w14:textId="619F8BE2" w:rsidR="00CF5A82" w:rsidRPr="00CF5A82" w:rsidRDefault="00865815">
          <w:pPr>
            <w:pStyle w:val="TOC2"/>
            <w:tabs>
              <w:tab w:val="right" w:leader="dot" w:pos="8296"/>
            </w:tabs>
            <w:rPr>
              <w:rFonts w:ascii="Times New Roman" w:eastAsia="仿宋" w:hAnsi="Times New Roman" w:cs="Times New Roman"/>
              <w:noProof/>
              <w:sz w:val="28"/>
              <w:szCs w:val="28"/>
            </w:rPr>
          </w:pPr>
          <w:hyperlink w:anchor="_Toc68234214" w:history="1">
            <w:r w:rsidR="00CF5A82" w:rsidRPr="00CF5A82">
              <w:rPr>
                <w:rStyle w:val="af3"/>
                <w:rFonts w:ascii="Times New Roman" w:eastAsia="仿宋" w:hAnsi="Times New Roman" w:cs="Times New Roman"/>
                <w:noProof/>
                <w:sz w:val="28"/>
                <w:szCs w:val="28"/>
              </w:rPr>
              <w:t xml:space="preserve">1.2 </w:t>
            </w:r>
            <w:r w:rsidR="00CF5A82" w:rsidRPr="00CF5A82">
              <w:rPr>
                <w:rStyle w:val="af3"/>
                <w:rFonts w:ascii="Times New Roman" w:eastAsia="仿宋" w:hAnsi="Times New Roman" w:cs="Times New Roman"/>
                <w:noProof/>
                <w:sz w:val="28"/>
                <w:szCs w:val="28"/>
              </w:rPr>
              <w:t>实施期限</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_Toc68234214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4</w:t>
            </w:r>
            <w:r w:rsidR="00CF5A82" w:rsidRPr="00CF5A82">
              <w:rPr>
                <w:rFonts w:ascii="Times New Roman" w:eastAsia="仿宋" w:hAnsi="Times New Roman" w:cs="Times New Roman"/>
                <w:noProof/>
                <w:sz w:val="28"/>
                <w:szCs w:val="28"/>
              </w:rPr>
              <w:fldChar w:fldCharType="end"/>
            </w:r>
          </w:hyperlink>
        </w:p>
        <w:p w14:paraId="297AC268" w14:textId="38AF7ED2" w:rsidR="00CF5A82" w:rsidRPr="00CF5A82" w:rsidRDefault="00865815">
          <w:pPr>
            <w:pStyle w:val="TOC2"/>
            <w:tabs>
              <w:tab w:val="right" w:leader="dot" w:pos="8296"/>
            </w:tabs>
            <w:rPr>
              <w:rFonts w:ascii="Times New Roman" w:eastAsia="仿宋" w:hAnsi="Times New Roman" w:cs="Times New Roman"/>
              <w:noProof/>
              <w:sz w:val="28"/>
              <w:szCs w:val="28"/>
            </w:rPr>
          </w:pPr>
          <w:hyperlink w:anchor="_Toc68234215" w:history="1">
            <w:r w:rsidR="00CF5A82" w:rsidRPr="00CF5A82">
              <w:rPr>
                <w:rStyle w:val="af3"/>
                <w:rFonts w:ascii="Times New Roman" w:eastAsia="仿宋" w:hAnsi="Times New Roman" w:cs="Times New Roman"/>
                <w:noProof/>
                <w:sz w:val="28"/>
                <w:szCs w:val="28"/>
              </w:rPr>
              <w:t xml:space="preserve">1.3 </w:t>
            </w:r>
            <w:r w:rsidR="00CF5A82" w:rsidRPr="00CF5A82">
              <w:rPr>
                <w:rStyle w:val="af3"/>
                <w:rFonts w:ascii="Times New Roman" w:eastAsia="仿宋" w:hAnsi="Times New Roman" w:cs="Times New Roman"/>
                <w:noProof/>
                <w:sz w:val="28"/>
                <w:szCs w:val="28"/>
              </w:rPr>
              <w:t>近期规划空间需求</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_Toc68234215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4</w:t>
            </w:r>
            <w:r w:rsidR="00CF5A82" w:rsidRPr="00CF5A82">
              <w:rPr>
                <w:rFonts w:ascii="Times New Roman" w:eastAsia="仿宋" w:hAnsi="Times New Roman" w:cs="Times New Roman"/>
                <w:noProof/>
                <w:sz w:val="28"/>
                <w:szCs w:val="28"/>
              </w:rPr>
              <w:fldChar w:fldCharType="end"/>
            </w:r>
          </w:hyperlink>
        </w:p>
        <w:p w14:paraId="6580D47D" w14:textId="03905F54" w:rsidR="00CF5A82" w:rsidRPr="00CF5A82" w:rsidRDefault="00865815">
          <w:pPr>
            <w:pStyle w:val="TOC1"/>
            <w:tabs>
              <w:tab w:val="right" w:leader="dot" w:pos="8296"/>
            </w:tabs>
            <w:rPr>
              <w:rFonts w:ascii="Times New Roman" w:eastAsia="仿宋" w:hAnsi="Times New Roman" w:cs="Times New Roman"/>
              <w:noProof/>
              <w:sz w:val="28"/>
              <w:szCs w:val="28"/>
            </w:rPr>
          </w:pPr>
          <w:hyperlink w:anchor="_Toc68234216" w:history="1">
            <w:r w:rsidR="00CF5A82" w:rsidRPr="00CF5A82">
              <w:rPr>
                <w:rStyle w:val="af3"/>
                <w:rFonts w:ascii="Times New Roman" w:eastAsia="仿宋" w:hAnsi="Times New Roman" w:cs="Times New Roman"/>
                <w:noProof/>
                <w:sz w:val="28"/>
                <w:szCs w:val="28"/>
              </w:rPr>
              <w:t xml:space="preserve">2 </w:t>
            </w:r>
            <w:r w:rsidR="00CF5A82" w:rsidRPr="00CF5A82">
              <w:rPr>
                <w:rStyle w:val="af3"/>
                <w:rFonts w:ascii="Times New Roman" w:eastAsia="仿宋" w:hAnsi="Times New Roman" w:cs="Times New Roman"/>
                <w:noProof/>
                <w:sz w:val="28"/>
                <w:szCs w:val="28"/>
              </w:rPr>
              <w:t>主要内容</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_Toc68234216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5</w:t>
            </w:r>
            <w:r w:rsidR="00CF5A82" w:rsidRPr="00CF5A82">
              <w:rPr>
                <w:rFonts w:ascii="Times New Roman" w:eastAsia="仿宋" w:hAnsi="Times New Roman" w:cs="Times New Roman"/>
                <w:noProof/>
                <w:sz w:val="28"/>
                <w:szCs w:val="28"/>
              </w:rPr>
              <w:fldChar w:fldCharType="end"/>
            </w:r>
          </w:hyperlink>
        </w:p>
        <w:p w14:paraId="1A64AEE8" w14:textId="23F40AFD" w:rsidR="00CF5A82" w:rsidRPr="00CF5A82" w:rsidRDefault="00865815">
          <w:pPr>
            <w:pStyle w:val="TOC2"/>
            <w:tabs>
              <w:tab w:val="right" w:leader="dot" w:pos="8296"/>
            </w:tabs>
            <w:rPr>
              <w:rFonts w:ascii="Times New Roman" w:eastAsia="仿宋" w:hAnsi="Times New Roman" w:cs="Times New Roman"/>
              <w:noProof/>
              <w:sz w:val="28"/>
              <w:szCs w:val="28"/>
            </w:rPr>
          </w:pPr>
          <w:hyperlink w:anchor="_Toc68234217" w:history="1">
            <w:r w:rsidR="00CF5A82" w:rsidRPr="00CF5A82">
              <w:rPr>
                <w:rStyle w:val="af3"/>
                <w:rFonts w:ascii="Times New Roman" w:eastAsia="仿宋" w:hAnsi="Times New Roman" w:cs="Times New Roman"/>
                <w:noProof/>
                <w:sz w:val="28"/>
                <w:szCs w:val="28"/>
              </w:rPr>
              <w:t xml:space="preserve">2.1 </w:t>
            </w:r>
            <w:r w:rsidR="00CF5A82" w:rsidRPr="00CF5A82">
              <w:rPr>
                <w:rStyle w:val="af3"/>
                <w:rFonts w:ascii="Times New Roman" w:eastAsia="仿宋" w:hAnsi="Times New Roman" w:cs="Times New Roman"/>
                <w:noProof/>
                <w:sz w:val="28"/>
                <w:szCs w:val="28"/>
              </w:rPr>
              <w:t>指标安排</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_Toc68234217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5</w:t>
            </w:r>
            <w:r w:rsidR="00CF5A82" w:rsidRPr="00CF5A82">
              <w:rPr>
                <w:rFonts w:ascii="Times New Roman" w:eastAsia="仿宋" w:hAnsi="Times New Roman" w:cs="Times New Roman"/>
                <w:noProof/>
                <w:sz w:val="28"/>
                <w:szCs w:val="28"/>
              </w:rPr>
              <w:fldChar w:fldCharType="end"/>
            </w:r>
          </w:hyperlink>
        </w:p>
        <w:p w14:paraId="2396B88C" w14:textId="6FF95CE5" w:rsidR="00CF5A82" w:rsidRPr="00CF5A82" w:rsidRDefault="00865815">
          <w:pPr>
            <w:pStyle w:val="TOC3"/>
            <w:tabs>
              <w:tab w:val="right" w:leader="dot" w:pos="8296"/>
            </w:tabs>
            <w:rPr>
              <w:rFonts w:ascii="Times New Roman" w:eastAsia="仿宋" w:hAnsi="Times New Roman" w:cs="Times New Roman"/>
              <w:noProof/>
              <w:sz w:val="28"/>
              <w:szCs w:val="28"/>
            </w:rPr>
          </w:pPr>
          <w:hyperlink w:anchor="_Toc68234218" w:history="1">
            <w:r w:rsidR="00CF5A82" w:rsidRPr="00CF5A82">
              <w:rPr>
                <w:rStyle w:val="af3"/>
                <w:rFonts w:ascii="Times New Roman" w:eastAsia="仿宋" w:hAnsi="Times New Roman" w:cs="Times New Roman"/>
                <w:noProof/>
                <w:sz w:val="28"/>
                <w:szCs w:val="28"/>
              </w:rPr>
              <w:t xml:space="preserve">2.1.1 </w:t>
            </w:r>
            <w:r w:rsidR="00CF5A82" w:rsidRPr="00CF5A82">
              <w:rPr>
                <w:rStyle w:val="af3"/>
                <w:rFonts w:ascii="Times New Roman" w:eastAsia="仿宋" w:hAnsi="Times New Roman" w:cs="Times New Roman"/>
                <w:noProof/>
                <w:sz w:val="28"/>
                <w:szCs w:val="28"/>
              </w:rPr>
              <w:t>上级下达指标情况</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_Toc68234218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5</w:t>
            </w:r>
            <w:r w:rsidR="00CF5A82" w:rsidRPr="00CF5A82">
              <w:rPr>
                <w:rFonts w:ascii="Times New Roman" w:eastAsia="仿宋" w:hAnsi="Times New Roman" w:cs="Times New Roman"/>
                <w:noProof/>
                <w:sz w:val="28"/>
                <w:szCs w:val="28"/>
              </w:rPr>
              <w:fldChar w:fldCharType="end"/>
            </w:r>
          </w:hyperlink>
        </w:p>
        <w:p w14:paraId="6832AA86" w14:textId="53E8E244" w:rsidR="00CF5A82" w:rsidRPr="00CF5A82" w:rsidRDefault="00865815">
          <w:pPr>
            <w:pStyle w:val="TOC3"/>
            <w:tabs>
              <w:tab w:val="right" w:leader="dot" w:pos="8296"/>
            </w:tabs>
            <w:rPr>
              <w:rFonts w:ascii="Times New Roman" w:eastAsia="仿宋" w:hAnsi="Times New Roman" w:cs="Times New Roman"/>
              <w:noProof/>
              <w:sz w:val="28"/>
              <w:szCs w:val="28"/>
            </w:rPr>
          </w:pPr>
          <w:hyperlink w:anchor="_Toc68234219" w:history="1">
            <w:r w:rsidR="00CF5A82" w:rsidRPr="00CF5A82">
              <w:rPr>
                <w:rStyle w:val="af3"/>
                <w:rFonts w:ascii="Times New Roman" w:eastAsia="仿宋" w:hAnsi="Times New Roman" w:cs="Times New Roman"/>
                <w:noProof/>
                <w:sz w:val="28"/>
                <w:szCs w:val="28"/>
              </w:rPr>
              <w:t xml:space="preserve">2.1.2 </w:t>
            </w:r>
            <w:r w:rsidR="00CF5A82" w:rsidRPr="00CF5A82">
              <w:rPr>
                <w:rStyle w:val="af3"/>
                <w:rFonts w:ascii="Times New Roman" w:eastAsia="仿宋" w:hAnsi="Times New Roman" w:cs="Times New Roman"/>
                <w:noProof/>
                <w:sz w:val="28"/>
                <w:szCs w:val="28"/>
              </w:rPr>
              <w:t>指标分解与布局</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_Toc68234219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5</w:t>
            </w:r>
            <w:r w:rsidR="00CF5A82" w:rsidRPr="00CF5A82">
              <w:rPr>
                <w:rFonts w:ascii="Times New Roman" w:eastAsia="仿宋" w:hAnsi="Times New Roman" w:cs="Times New Roman"/>
                <w:noProof/>
                <w:sz w:val="28"/>
                <w:szCs w:val="28"/>
              </w:rPr>
              <w:fldChar w:fldCharType="end"/>
            </w:r>
          </w:hyperlink>
        </w:p>
        <w:p w14:paraId="7AC4C472" w14:textId="7AAD29CB" w:rsidR="00CF5A82" w:rsidRPr="00CF5A82" w:rsidRDefault="00865815">
          <w:pPr>
            <w:pStyle w:val="TOC3"/>
            <w:tabs>
              <w:tab w:val="right" w:leader="dot" w:pos="8296"/>
            </w:tabs>
            <w:rPr>
              <w:rFonts w:ascii="Times New Roman" w:eastAsia="仿宋" w:hAnsi="Times New Roman" w:cs="Times New Roman"/>
              <w:noProof/>
              <w:sz w:val="28"/>
              <w:szCs w:val="28"/>
            </w:rPr>
          </w:pPr>
          <w:hyperlink w:anchor="_Toc68234220" w:history="1">
            <w:r w:rsidR="00CF5A82" w:rsidRPr="00CF5A82">
              <w:rPr>
                <w:rStyle w:val="af3"/>
                <w:rFonts w:ascii="Times New Roman" w:eastAsia="仿宋" w:hAnsi="Times New Roman" w:cs="Times New Roman"/>
                <w:noProof/>
                <w:sz w:val="28"/>
                <w:szCs w:val="28"/>
              </w:rPr>
              <w:t xml:space="preserve">2.1.3 </w:t>
            </w:r>
            <w:r w:rsidR="00CF5A82" w:rsidRPr="00CF5A82">
              <w:rPr>
                <w:rStyle w:val="af3"/>
                <w:rFonts w:ascii="Times New Roman" w:eastAsia="仿宋" w:hAnsi="Times New Roman" w:cs="Times New Roman"/>
                <w:noProof/>
                <w:sz w:val="28"/>
                <w:szCs w:val="28"/>
              </w:rPr>
              <w:t>约束性指标管控</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_Toc68234220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5</w:t>
            </w:r>
            <w:r w:rsidR="00CF5A82" w:rsidRPr="00CF5A82">
              <w:rPr>
                <w:rFonts w:ascii="Times New Roman" w:eastAsia="仿宋" w:hAnsi="Times New Roman" w:cs="Times New Roman"/>
                <w:noProof/>
                <w:sz w:val="28"/>
                <w:szCs w:val="28"/>
              </w:rPr>
              <w:fldChar w:fldCharType="end"/>
            </w:r>
          </w:hyperlink>
        </w:p>
        <w:p w14:paraId="69B14D96" w14:textId="50A9DD41" w:rsidR="00CF5A82" w:rsidRPr="00CF5A82" w:rsidRDefault="00865815">
          <w:pPr>
            <w:pStyle w:val="TOC3"/>
            <w:tabs>
              <w:tab w:val="right" w:leader="dot" w:pos="8296"/>
            </w:tabs>
            <w:rPr>
              <w:rFonts w:ascii="Times New Roman" w:eastAsia="仿宋" w:hAnsi="Times New Roman" w:cs="Times New Roman"/>
              <w:noProof/>
              <w:sz w:val="28"/>
              <w:szCs w:val="28"/>
            </w:rPr>
          </w:pPr>
          <w:hyperlink w:anchor="_Toc68234221" w:history="1">
            <w:r w:rsidR="00CF5A82" w:rsidRPr="00CF5A82">
              <w:rPr>
                <w:rStyle w:val="af3"/>
                <w:rFonts w:ascii="Times New Roman" w:eastAsia="仿宋" w:hAnsi="Times New Roman" w:cs="Times New Roman"/>
                <w:noProof/>
                <w:sz w:val="28"/>
                <w:szCs w:val="28"/>
              </w:rPr>
              <w:t xml:space="preserve">2.1.4 </w:t>
            </w:r>
            <w:r w:rsidR="00CF5A82" w:rsidRPr="00CF5A82">
              <w:rPr>
                <w:rStyle w:val="af3"/>
                <w:rFonts w:ascii="Times New Roman" w:eastAsia="仿宋" w:hAnsi="Times New Roman" w:cs="Times New Roman"/>
                <w:noProof/>
                <w:sz w:val="28"/>
                <w:szCs w:val="28"/>
              </w:rPr>
              <w:t>各街道指标安排</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_Toc68234221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6</w:t>
            </w:r>
            <w:r w:rsidR="00CF5A82" w:rsidRPr="00CF5A82">
              <w:rPr>
                <w:rFonts w:ascii="Times New Roman" w:eastAsia="仿宋" w:hAnsi="Times New Roman" w:cs="Times New Roman"/>
                <w:noProof/>
                <w:sz w:val="28"/>
                <w:szCs w:val="28"/>
              </w:rPr>
              <w:fldChar w:fldCharType="end"/>
            </w:r>
          </w:hyperlink>
        </w:p>
        <w:p w14:paraId="51FA5D37" w14:textId="31DBF53D" w:rsidR="00CF5A82" w:rsidRPr="00CF5A82" w:rsidRDefault="00865815">
          <w:pPr>
            <w:pStyle w:val="TOC2"/>
            <w:tabs>
              <w:tab w:val="right" w:leader="dot" w:pos="8296"/>
            </w:tabs>
            <w:rPr>
              <w:rFonts w:ascii="Times New Roman" w:eastAsia="仿宋" w:hAnsi="Times New Roman" w:cs="Times New Roman"/>
              <w:noProof/>
              <w:sz w:val="28"/>
              <w:szCs w:val="28"/>
            </w:rPr>
          </w:pPr>
          <w:hyperlink w:anchor="_Toc68234222" w:history="1">
            <w:r w:rsidR="00CF5A82" w:rsidRPr="00CF5A82">
              <w:rPr>
                <w:rStyle w:val="af3"/>
                <w:rFonts w:ascii="Times New Roman" w:eastAsia="仿宋" w:hAnsi="Times New Roman" w:cs="Times New Roman"/>
                <w:noProof/>
                <w:sz w:val="28"/>
                <w:szCs w:val="28"/>
              </w:rPr>
              <w:t xml:space="preserve">2.2 </w:t>
            </w:r>
            <w:r w:rsidR="00CF5A82" w:rsidRPr="00CF5A82">
              <w:rPr>
                <w:rStyle w:val="af3"/>
                <w:rFonts w:ascii="Times New Roman" w:eastAsia="仿宋" w:hAnsi="Times New Roman" w:cs="Times New Roman"/>
                <w:noProof/>
                <w:sz w:val="28"/>
                <w:szCs w:val="28"/>
              </w:rPr>
              <w:t>建设用地布局</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_Toc68234222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8</w:t>
            </w:r>
            <w:r w:rsidR="00CF5A82" w:rsidRPr="00CF5A82">
              <w:rPr>
                <w:rFonts w:ascii="Times New Roman" w:eastAsia="仿宋" w:hAnsi="Times New Roman" w:cs="Times New Roman"/>
                <w:noProof/>
                <w:sz w:val="28"/>
                <w:szCs w:val="28"/>
              </w:rPr>
              <w:fldChar w:fldCharType="end"/>
            </w:r>
          </w:hyperlink>
        </w:p>
        <w:p w14:paraId="0CD6EC23" w14:textId="47E9F71E" w:rsidR="00CF5A82" w:rsidRPr="00CF5A82" w:rsidRDefault="00865815">
          <w:pPr>
            <w:pStyle w:val="TOC3"/>
            <w:tabs>
              <w:tab w:val="right" w:leader="dot" w:pos="8296"/>
            </w:tabs>
            <w:rPr>
              <w:rFonts w:ascii="Times New Roman" w:eastAsia="仿宋" w:hAnsi="Times New Roman" w:cs="Times New Roman"/>
              <w:noProof/>
              <w:sz w:val="28"/>
              <w:szCs w:val="28"/>
            </w:rPr>
          </w:pPr>
          <w:hyperlink w:anchor="_Toc68234223" w:history="1">
            <w:r w:rsidR="00CF5A82" w:rsidRPr="00CF5A82">
              <w:rPr>
                <w:rStyle w:val="af3"/>
                <w:rFonts w:ascii="Times New Roman" w:eastAsia="仿宋" w:hAnsi="Times New Roman" w:cs="Times New Roman"/>
                <w:noProof/>
                <w:sz w:val="28"/>
                <w:szCs w:val="28"/>
              </w:rPr>
              <w:t xml:space="preserve">2.2.1 </w:t>
            </w:r>
            <w:r w:rsidR="00CF5A82" w:rsidRPr="00CF5A82">
              <w:rPr>
                <w:rStyle w:val="af3"/>
                <w:rFonts w:ascii="Times New Roman" w:eastAsia="仿宋" w:hAnsi="Times New Roman" w:cs="Times New Roman"/>
                <w:noProof/>
                <w:sz w:val="28"/>
                <w:szCs w:val="28"/>
              </w:rPr>
              <w:t>新增建设用地布局</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_Toc68234223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8</w:t>
            </w:r>
            <w:r w:rsidR="00CF5A82" w:rsidRPr="00CF5A82">
              <w:rPr>
                <w:rFonts w:ascii="Times New Roman" w:eastAsia="仿宋" w:hAnsi="Times New Roman" w:cs="Times New Roman"/>
                <w:noProof/>
                <w:sz w:val="28"/>
                <w:szCs w:val="28"/>
              </w:rPr>
              <w:fldChar w:fldCharType="end"/>
            </w:r>
          </w:hyperlink>
        </w:p>
        <w:p w14:paraId="2C2DB66F" w14:textId="537D088C" w:rsidR="00CF5A82" w:rsidRPr="00CF5A82" w:rsidRDefault="00865815">
          <w:pPr>
            <w:pStyle w:val="TOC3"/>
            <w:tabs>
              <w:tab w:val="right" w:leader="dot" w:pos="8296"/>
            </w:tabs>
            <w:rPr>
              <w:rFonts w:ascii="Times New Roman" w:eastAsia="仿宋" w:hAnsi="Times New Roman" w:cs="Times New Roman"/>
              <w:noProof/>
              <w:sz w:val="28"/>
              <w:szCs w:val="28"/>
            </w:rPr>
          </w:pPr>
          <w:hyperlink w:anchor="_Toc68234224" w:history="1">
            <w:r w:rsidR="00CF5A82" w:rsidRPr="00CF5A82">
              <w:rPr>
                <w:rStyle w:val="af3"/>
                <w:rFonts w:ascii="Times New Roman" w:eastAsia="仿宋" w:hAnsi="Times New Roman" w:cs="Times New Roman"/>
                <w:noProof/>
                <w:sz w:val="28"/>
                <w:szCs w:val="28"/>
              </w:rPr>
              <w:t xml:space="preserve">2.2.2 </w:t>
            </w:r>
            <w:r w:rsidR="00CF5A82" w:rsidRPr="00CF5A82">
              <w:rPr>
                <w:rStyle w:val="af3"/>
                <w:rFonts w:ascii="Times New Roman" w:eastAsia="仿宋" w:hAnsi="Times New Roman" w:cs="Times New Roman"/>
                <w:noProof/>
                <w:sz w:val="28"/>
                <w:szCs w:val="28"/>
              </w:rPr>
              <w:t>建设用地管制区</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_Toc68234224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8</w:t>
            </w:r>
            <w:r w:rsidR="00CF5A82" w:rsidRPr="00CF5A82">
              <w:rPr>
                <w:rFonts w:ascii="Times New Roman" w:eastAsia="仿宋" w:hAnsi="Times New Roman" w:cs="Times New Roman"/>
                <w:noProof/>
                <w:sz w:val="28"/>
                <w:szCs w:val="28"/>
              </w:rPr>
              <w:fldChar w:fldCharType="end"/>
            </w:r>
          </w:hyperlink>
        </w:p>
        <w:p w14:paraId="70BC913E" w14:textId="3DC2E140" w:rsidR="00CF5A82" w:rsidRPr="00CF5A82" w:rsidRDefault="00865815">
          <w:pPr>
            <w:pStyle w:val="TOC3"/>
            <w:tabs>
              <w:tab w:val="right" w:leader="dot" w:pos="8296"/>
            </w:tabs>
            <w:rPr>
              <w:rFonts w:ascii="Times New Roman" w:eastAsia="仿宋" w:hAnsi="Times New Roman" w:cs="Times New Roman"/>
              <w:noProof/>
              <w:sz w:val="28"/>
              <w:szCs w:val="28"/>
            </w:rPr>
          </w:pPr>
          <w:hyperlink w:anchor="_Toc68234225" w:history="1">
            <w:r w:rsidR="00CF5A82" w:rsidRPr="00CF5A82">
              <w:rPr>
                <w:rStyle w:val="af3"/>
                <w:rFonts w:ascii="Times New Roman" w:eastAsia="仿宋" w:hAnsi="Times New Roman" w:cs="Times New Roman"/>
                <w:noProof/>
                <w:sz w:val="28"/>
                <w:szCs w:val="28"/>
              </w:rPr>
              <w:t xml:space="preserve">2.2.3 </w:t>
            </w:r>
            <w:r w:rsidR="00CF5A82" w:rsidRPr="00CF5A82">
              <w:rPr>
                <w:rStyle w:val="af3"/>
                <w:rFonts w:ascii="Times New Roman" w:eastAsia="仿宋" w:hAnsi="Times New Roman" w:cs="Times New Roman"/>
                <w:noProof/>
                <w:sz w:val="28"/>
                <w:szCs w:val="28"/>
              </w:rPr>
              <w:t>土地用途区</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_Toc68234225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9</w:t>
            </w:r>
            <w:r w:rsidR="00CF5A82" w:rsidRPr="00CF5A82">
              <w:rPr>
                <w:rFonts w:ascii="Times New Roman" w:eastAsia="仿宋" w:hAnsi="Times New Roman" w:cs="Times New Roman"/>
                <w:noProof/>
                <w:sz w:val="28"/>
                <w:szCs w:val="28"/>
              </w:rPr>
              <w:fldChar w:fldCharType="end"/>
            </w:r>
          </w:hyperlink>
        </w:p>
        <w:p w14:paraId="0D1CFE53" w14:textId="76836A0D" w:rsidR="00CF5A82" w:rsidRPr="00CF5A82" w:rsidRDefault="00865815">
          <w:pPr>
            <w:pStyle w:val="TOC2"/>
            <w:tabs>
              <w:tab w:val="right" w:leader="dot" w:pos="8296"/>
            </w:tabs>
            <w:rPr>
              <w:rFonts w:ascii="Times New Roman" w:eastAsia="仿宋" w:hAnsi="Times New Roman" w:cs="Times New Roman"/>
              <w:noProof/>
              <w:sz w:val="28"/>
              <w:szCs w:val="28"/>
            </w:rPr>
          </w:pPr>
          <w:hyperlink w:anchor="_Toc68234226" w:history="1">
            <w:r w:rsidR="00CF5A82" w:rsidRPr="00CF5A82">
              <w:rPr>
                <w:rStyle w:val="af3"/>
                <w:rFonts w:ascii="Times New Roman" w:eastAsia="仿宋" w:hAnsi="Times New Roman" w:cs="Times New Roman"/>
                <w:noProof/>
                <w:sz w:val="28"/>
                <w:szCs w:val="28"/>
              </w:rPr>
              <w:t xml:space="preserve">2.3 </w:t>
            </w:r>
            <w:r w:rsidR="00CF5A82" w:rsidRPr="00CF5A82">
              <w:rPr>
                <w:rStyle w:val="af3"/>
                <w:rFonts w:ascii="Times New Roman" w:eastAsia="仿宋" w:hAnsi="Times New Roman" w:cs="Times New Roman"/>
                <w:noProof/>
                <w:sz w:val="28"/>
                <w:szCs w:val="28"/>
              </w:rPr>
              <w:t>重点建设项目</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_Toc68234226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9</w:t>
            </w:r>
            <w:r w:rsidR="00CF5A82" w:rsidRPr="00CF5A82">
              <w:rPr>
                <w:rFonts w:ascii="Times New Roman" w:eastAsia="仿宋" w:hAnsi="Times New Roman" w:cs="Times New Roman"/>
                <w:noProof/>
                <w:sz w:val="28"/>
                <w:szCs w:val="28"/>
              </w:rPr>
              <w:fldChar w:fldCharType="end"/>
            </w:r>
          </w:hyperlink>
        </w:p>
        <w:p w14:paraId="2C5560F0" w14:textId="712E28F6" w:rsidR="00CF5A82" w:rsidRPr="00CF5A82" w:rsidRDefault="00865815">
          <w:pPr>
            <w:pStyle w:val="TOC2"/>
            <w:tabs>
              <w:tab w:val="right" w:leader="dot" w:pos="8296"/>
            </w:tabs>
            <w:rPr>
              <w:rFonts w:ascii="Times New Roman" w:eastAsia="仿宋" w:hAnsi="Times New Roman" w:cs="Times New Roman"/>
              <w:noProof/>
              <w:sz w:val="28"/>
              <w:szCs w:val="28"/>
            </w:rPr>
          </w:pPr>
          <w:hyperlink w:anchor="_Toc68234227" w:history="1">
            <w:r w:rsidR="00CF5A82" w:rsidRPr="00CF5A82">
              <w:rPr>
                <w:rStyle w:val="af3"/>
                <w:rFonts w:ascii="Times New Roman" w:eastAsia="仿宋" w:hAnsi="Times New Roman" w:cs="Times New Roman"/>
                <w:noProof/>
                <w:sz w:val="28"/>
                <w:szCs w:val="28"/>
              </w:rPr>
              <w:t>2.4</w:t>
            </w:r>
            <w:r w:rsidR="00CF5A82" w:rsidRPr="00CF5A82">
              <w:rPr>
                <w:rStyle w:val="af3"/>
                <w:rFonts w:ascii="Times New Roman" w:eastAsia="仿宋" w:hAnsi="Times New Roman" w:cs="Times New Roman"/>
                <w:noProof/>
                <w:sz w:val="28"/>
                <w:szCs w:val="28"/>
              </w:rPr>
              <w:t>与相关规划成果的衔接</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_Toc68234227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9</w:t>
            </w:r>
            <w:r w:rsidR="00CF5A82" w:rsidRPr="00CF5A82">
              <w:rPr>
                <w:rFonts w:ascii="Times New Roman" w:eastAsia="仿宋" w:hAnsi="Times New Roman" w:cs="Times New Roman"/>
                <w:noProof/>
                <w:sz w:val="28"/>
                <w:szCs w:val="28"/>
              </w:rPr>
              <w:fldChar w:fldCharType="end"/>
            </w:r>
          </w:hyperlink>
        </w:p>
        <w:p w14:paraId="6274A629" w14:textId="3EFC9265" w:rsidR="00CF5A82" w:rsidRPr="00CF5A82" w:rsidRDefault="00865815">
          <w:pPr>
            <w:pStyle w:val="TOC3"/>
            <w:tabs>
              <w:tab w:val="right" w:leader="dot" w:pos="8296"/>
            </w:tabs>
            <w:rPr>
              <w:rFonts w:ascii="Times New Roman" w:eastAsia="仿宋" w:hAnsi="Times New Roman" w:cs="Times New Roman"/>
              <w:noProof/>
              <w:sz w:val="28"/>
              <w:szCs w:val="28"/>
            </w:rPr>
          </w:pPr>
          <w:hyperlink w:anchor="_Toc68234228" w:history="1">
            <w:r w:rsidR="00CF5A82" w:rsidRPr="00CF5A82">
              <w:rPr>
                <w:rStyle w:val="af3"/>
                <w:rFonts w:ascii="Times New Roman" w:eastAsia="仿宋" w:hAnsi="Times New Roman" w:cs="Times New Roman"/>
                <w:noProof/>
                <w:sz w:val="28"/>
                <w:szCs w:val="28"/>
              </w:rPr>
              <w:t xml:space="preserve">2.4.1 </w:t>
            </w:r>
            <w:r w:rsidR="00CF5A82" w:rsidRPr="00CF5A82">
              <w:rPr>
                <w:rStyle w:val="af3"/>
                <w:rFonts w:ascii="Times New Roman" w:eastAsia="仿宋" w:hAnsi="Times New Roman" w:cs="Times New Roman"/>
                <w:noProof/>
                <w:sz w:val="28"/>
                <w:szCs w:val="28"/>
              </w:rPr>
              <w:t>与</w:t>
            </w:r>
            <w:r w:rsidR="00CF5A82" w:rsidRPr="00CF5A82">
              <w:rPr>
                <w:rStyle w:val="af3"/>
                <w:rFonts w:ascii="Times New Roman" w:eastAsia="仿宋" w:hAnsi="Times New Roman" w:cs="Times New Roman"/>
                <w:noProof/>
                <w:sz w:val="28"/>
                <w:szCs w:val="28"/>
              </w:rPr>
              <w:t>“</w:t>
            </w:r>
            <w:r w:rsidR="00CF5A82" w:rsidRPr="00CF5A82">
              <w:rPr>
                <w:rStyle w:val="af3"/>
                <w:rFonts w:ascii="Times New Roman" w:eastAsia="仿宋" w:hAnsi="Times New Roman" w:cs="Times New Roman"/>
                <w:noProof/>
                <w:sz w:val="28"/>
                <w:szCs w:val="28"/>
              </w:rPr>
              <w:t>三条控制线</w:t>
            </w:r>
            <w:r w:rsidR="00CF5A82" w:rsidRPr="00CF5A82">
              <w:rPr>
                <w:rStyle w:val="af3"/>
                <w:rFonts w:ascii="Times New Roman" w:eastAsia="仿宋" w:hAnsi="Times New Roman" w:cs="Times New Roman"/>
                <w:noProof/>
                <w:sz w:val="28"/>
                <w:szCs w:val="28"/>
              </w:rPr>
              <w:t>”</w:t>
            </w:r>
            <w:r w:rsidR="00CF5A82" w:rsidRPr="00CF5A82">
              <w:rPr>
                <w:rStyle w:val="af3"/>
                <w:rFonts w:ascii="Times New Roman" w:eastAsia="仿宋" w:hAnsi="Times New Roman" w:cs="Times New Roman"/>
                <w:noProof/>
                <w:sz w:val="28"/>
                <w:szCs w:val="28"/>
              </w:rPr>
              <w:t>试划成果的衔接</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_Toc68234228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9</w:t>
            </w:r>
            <w:r w:rsidR="00CF5A82" w:rsidRPr="00CF5A82">
              <w:rPr>
                <w:rFonts w:ascii="Times New Roman" w:eastAsia="仿宋" w:hAnsi="Times New Roman" w:cs="Times New Roman"/>
                <w:noProof/>
                <w:sz w:val="28"/>
                <w:szCs w:val="28"/>
              </w:rPr>
              <w:fldChar w:fldCharType="end"/>
            </w:r>
          </w:hyperlink>
        </w:p>
        <w:p w14:paraId="30175DF8" w14:textId="2EE864EE" w:rsidR="00CF5A82" w:rsidRPr="00CF5A82" w:rsidRDefault="00865815">
          <w:pPr>
            <w:pStyle w:val="TOC3"/>
            <w:tabs>
              <w:tab w:val="right" w:leader="dot" w:pos="8296"/>
            </w:tabs>
            <w:rPr>
              <w:rFonts w:ascii="Times New Roman" w:eastAsia="仿宋" w:hAnsi="Times New Roman" w:cs="Times New Roman"/>
              <w:noProof/>
              <w:sz w:val="28"/>
              <w:szCs w:val="28"/>
            </w:rPr>
          </w:pPr>
          <w:hyperlink w:anchor="_Toc68234229" w:history="1">
            <w:r w:rsidR="00CF5A82" w:rsidRPr="00CF5A82">
              <w:rPr>
                <w:rStyle w:val="af3"/>
                <w:rFonts w:ascii="Times New Roman" w:eastAsia="仿宋" w:hAnsi="Times New Roman" w:cs="Times New Roman"/>
                <w:noProof/>
                <w:sz w:val="28"/>
                <w:szCs w:val="28"/>
              </w:rPr>
              <w:t xml:space="preserve">2.4.2 </w:t>
            </w:r>
            <w:r w:rsidR="00CF5A82" w:rsidRPr="00CF5A82">
              <w:rPr>
                <w:rStyle w:val="af3"/>
                <w:rFonts w:ascii="Times New Roman" w:eastAsia="仿宋" w:hAnsi="Times New Roman" w:cs="Times New Roman"/>
                <w:noProof/>
                <w:sz w:val="28"/>
                <w:szCs w:val="28"/>
              </w:rPr>
              <w:t>与现行国土空间规划的衔接</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_Toc68234229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11</w:t>
            </w:r>
            <w:r w:rsidR="00CF5A82" w:rsidRPr="00CF5A82">
              <w:rPr>
                <w:rFonts w:ascii="Times New Roman" w:eastAsia="仿宋" w:hAnsi="Times New Roman" w:cs="Times New Roman"/>
                <w:noProof/>
                <w:sz w:val="28"/>
                <w:szCs w:val="28"/>
              </w:rPr>
              <w:fldChar w:fldCharType="end"/>
            </w:r>
          </w:hyperlink>
        </w:p>
        <w:p w14:paraId="0B7CBC3A" w14:textId="1F840276" w:rsidR="00CF5A82" w:rsidRPr="00CF5A82" w:rsidRDefault="00865815">
          <w:pPr>
            <w:pStyle w:val="TOC3"/>
            <w:tabs>
              <w:tab w:val="right" w:leader="dot" w:pos="8296"/>
            </w:tabs>
            <w:rPr>
              <w:rFonts w:ascii="Times New Roman" w:eastAsia="仿宋" w:hAnsi="Times New Roman" w:cs="Times New Roman"/>
              <w:noProof/>
              <w:sz w:val="28"/>
              <w:szCs w:val="28"/>
            </w:rPr>
          </w:pPr>
          <w:hyperlink w:anchor="_Toc68234230" w:history="1">
            <w:r w:rsidR="00CF5A82" w:rsidRPr="00CF5A82">
              <w:rPr>
                <w:rStyle w:val="af3"/>
                <w:rFonts w:ascii="Times New Roman" w:eastAsia="仿宋" w:hAnsi="Times New Roman" w:cs="Times New Roman"/>
                <w:noProof/>
                <w:sz w:val="28"/>
                <w:szCs w:val="28"/>
              </w:rPr>
              <w:t xml:space="preserve">2.4.3 </w:t>
            </w:r>
            <w:r w:rsidR="00CF5A82" w:rsidRPr="00CF5A82">
              <w:rPr>
                <w:rStyle w:val="af3"/>
                <w:rFonts w:ascii="Times New Roman" w:eastAsia="仿宋" w:hAnsi="Times New Roman" w:cs="Times New Roman"/>
                <w:noProof/>
                <w:sz w:val="28"/>
                <w:szCs w:val="28"/>
              </w:rPr>
              <w:t>与其他相关规划的衔接</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_Toc68234230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13</w:t>
            </w:r>
            <w:r w:rsidR="00CF5A82" w:rsidRPr="00CF5A82">
              <w:rPr>
                <w:rFonts w:ascii="Times New Roman" w:eastAsia="仿宋" w:hAnsi="Times New Roman" w:cs="Times New Roman"/>
                <w:noProof/>
                <w:sz w:val="28"/>
                <w:szCs w:val="28"/>
              </w:rPr>
              <w:fldChar w:fldCharType="end"/>
            </w:r>
          </w:hyperlink>
        </w:p>
        <w:p w14:paraId="4B4DBB56" w14:textId="5A79918D" w:rsidR="00CF5A82" w:rsidRPr="00CF5A82" w:rsidRDefault="00865815">
          <w:pPr>
            <w:pStyle w:val="TOC1"/>
            <w:tabs>
              <w:tab w:val="right" w:leader="dot" w:pos="8296"/>
            </w:tabs>
            <w:rPr>
              <w:rFonts w:ascii="Times New Roman" w:eastAsia="仿宋" w:hAnsi="Times New Roman" w:cs="Times New Roman"/>
              <w:noProof/>
              <w:sz w:val="28"/>
              <w:szCs w:val="28"/>
            </w:rPr>
          </w:pPr>
          <w:hyperlink w:anchor="_Toc68234231" w:history="1">
            <w:r w:rsidR="00CF5A82" w:rsidRPr="00CF5A82">
              <w:rPr>
                <w:rStyle w:val="af3"/>
                <w:rFonts w:ascii="Times New Roman" w:eastAsia="仿宋" w:hAnsi="Times New Roman" w:cs="Times New Roman"/>
                <w:noProof/>
                <w:sz w:val="28"/>
                <w:szCs w:val="28"/>
              </w:rPr>
              <w:t xml:space="preserve">3 </w:t>
            </w:r>
            <w:r w:rsidR="00CF5A82" w:rsidRPr="00CF5A82">
              <w:rPr>
                <w:rStyle w:val="af3"/>
                <w:rFonts w:ascii="Times New Roman" w:eastAsia="仿宋" w:hAnsi="Times New Roman" w:cs="Times New Roman"/>
                <w:noProof/>
                <w:sz w:val="28"/>
                <w:szCs w:val="28"/>
              </w:rPr>
              <w:t>实施保障措施</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_Toc68234231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16</w:t>
            </w:r>
            <w:r w:rsidR="00CF5A82" w:rsidRPr="00CF5A82">
              <w:rPr>
                <w:rFonts w:ascii="Times New Roman" w:eastAsia="仿宋" w:hAnsi="Times New Roman" w:cs="Times New Roman"/>
                <w:noProof/>
                <w:sz w:val="28"/>
                <w:szCs w:val="28"/>
              </w:rPr>
              <w:fldChar w:fldCharType="end"/>
            </w:r>
          </w:hyperlink>
        </w:p>
        <w:p w14:paraId="0018A9EA" w14:textId="51ED664B" w:rsidR="00CF5A82" w:rsidRPr="00CF5A82" w:rsidRDefault="00865815">
          <w:pPr>
            <w:pStyle w:val="TOC1"/>
            <w:tabs>
              <w:tab w:val="right" w:leader="dot" w:pos="8296"/>
            </w:tabs>
            <w:rPr>
              <w:rFonts w:ascii="Times New Roman" w:eastAsia="仿宋" w:hAnsi="Times New Roman" w:cs="Times New Roman"/>
              <w:noProof/>
              <w:sz w:val="28"/>
              <w:szCs w:val="28"/>
            </w:rPr>
          </w:pPr>
          <w:hyperlink w:anchor="_Toc68234232" w:history="1">
            <w:r w:rsidR="00CF5A82" w:rsidRPr="00CF5A82">
              <w:rPr>
                <w:rStyle w:val="af3"/>
                <w:rFonts w:ascii="Times New Roman" w:eastAsia="仿宋" w:hAnsi="Times New Roman" w:cs="Times New Roman"/>
                <w:noProof/>
                <w:sz w:val="28"/>
                <w:szCs w:val="28"/>
              </w:rPr>
              <w:t>附表</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_Toc68234232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17</w:t>
            </w:r>
            <w:r w:rsidR="00CF5A82" w:rsidRPr="00CF5A82">
              <w:rPr>
                <w:rFonts w:ascii="Times New Roman" w:eastAsia="仿宋" w:hAnsi="Times New Roman" w:cs="Times New Roman"/>
                <w:noProof/>
                <w:sz w:val="28"/>
                <w:szCs w:val="28"/>
              </w:rPr>
              <w:fldChar w:fldCharType="end"/>
            </w:r>
          </w:hyperlink>
        </w:p>
        <w:p w14:paraId="4D3B170D" w14:textId="43084637" w:rsidR="00CF5A82" w:rsidRPr="00CF5A82" w:rsidRDefault="00865815">
          <w:pPr>
            <w:pStyle w:val="TOC1"/>
            <w:tabs>
              <w:tab w:val="right" w:leader="dot" w:pos="8296"/>
            </w:tabs>
            <w:rPr>
              <w:rFonts w:ascii="Times New Roman" w:eastAsia="仿宋" w:hAnsi="Times New Roman" w:cs="Times New Roman"/>
              <w:noProof/>
              <w:sz w:val="28"/>
              <w:szCs w:val="28"/>
            </w:rPr>
          </w:pPr>
          <w:hyperlink w:anchor="_Toc68234233" w:history="1">
            <w:r w:rsidR="00CF5A82" w:rsidRPr="00CF5A82">
              <w:rPr>
                <w:rStyle w:val="af3"/>
                <w:rFonts w:ascii="Times New Roman" w:eastAsia="仿宋" w:hAnsi="Times New Roman" w:cs="Times New Roman"/>
                <w:noProof/>
                <w:kern w:val="0"/>
                <w:sz w:val="28"/>
                <w:szCs w:val="28"/>
              </w:rPr>
              <w:t>附图</w:t>
            </w:r>
            <w:r w:rsidR="00CF5A82" w:rsidRPr="00CF5A82">
              <w:rPr>
                <w:rFonts w:ascii="Times New Roman" w:eastAsia="仿宋" w:hAnsi="Times New Roman" w:cs="Times New Roman"/>
                <w:noProof/>
                <w:sz w:val="28"/>
                <w:szCs w:val="28"/>
              </w:rPr>
              <w:tab/>
            </w:r>
            <w:r w:rsidR="00CF5A82" w:rsidRPr="00CF5A82">
              <w:rPr>
                <w:rFonts w:ascii="Times New Roman" w:eastAsia="仿宋" w:hAnsi="Times New Roman" w:cs="Times New Roman"/>
                <w:noProof/>
                <w:sz w:val="28"/>
                <w:szCs w:val="28"/>
              </w:rPr>
              <w:fldChar w:fldCharType="begin"/>
            </w:r>
            <w:r w:rsidR="00CF5A82" w:rsidRPr="00CF5A82">
              <w:rPr>
                <w:rFonts w:ascii="Times New Roman" w:eastAsia="仿宋" w:hAnsi="Times New Roman" w:cs="Times New Roman"/>
                <w:noProof/>
                <w:sz w:val="28"/>
                <w:szCs w:val="28"/>
              </w:rPr>
              <w:instrText xml:space="preserve"> PAGEREF _Toc68234233 \h </w:instrText>
            </w:r>
            <w:r w:rsidR="00CF5A82" w:rsidRPr="00CF5A82">
              <w:rPr>
                <w:rFonts w:ascii="Times New Roman" w:eastAsia="仿宋" w:hAnsi="Times New Roman" w:cs="Times New Roman"/>
                <w:noProof/>
                <w:sz w:val="28"/>
                <w:szCs w:val="28"/>
              </w:rPr>
            </w:r>
            <w:r w:rsidR="00CF5A82" w:rsidRPr="00CF5A82">
              <w:rPr>
                <w:rFonts w:ascii="Times New Roman" w:eastAsia="仿宋" w:hAnsi="Times New Roman" w:cs="Times New Roman"/>
                <w:noProof/>
                <w:sz w:val="28"/>
                <w:szCs w:val="28"/>
              </w:rPr>
              <w:fldChar w:fldCharType="separate"/>
            </w:r>
            <w:r w:rsidR="005053CE">
              <w:rPr>
                <w:rFonts w:ascii="Times New Roman" w:eastAsia="仿宋" w:hAnsi="Times New Roman" w:cs="Times New Roman"/>
                <w:noProof/>
                <w:sz w:val="28"/>
                <w:szCs w:val="28"/>
              </w:rPr>
              <w:t>22</w:t>
            </w:r>
            <w:r w:rsidR="00CF5A82" w:rsidRPr="00CF5A82">
              <w:rPr>
                <w:rFonts w:ascii="Times New Roman" w:eastAsia="仿宋" w:hAnsi="Times New Roman" w:cs="Times New Roman"/>
                <w:noProof/>
                <w:sz w:val="28"/>
                <w:szCs w:val="28"/>
              </w:rPr>
              <w:fldChar w:fldCharType="end"/>
            </w:r>
          </w:hyperlink>
        </w:p>
        <w:p w14:paraId="2C7FFD24" w14:textId="6EF02B88" w:rsidR="006C0549" w:rsidRPr="00650FB9" w:rsidRDefault="00690B7E">
          <w:pPr>
            <w:spacing w:line="360" w:lineRule="auto"/>
            <w:rPr>
              <w:rFonts w:ascii="Times New Roman" w:eastAsia="仿宋" w:hAnsi="Times New Roman" w:cs="Times New Roman"/>
              <w:sz w:val="28"/>
              <w:szCs w:val="28"/>
            </w:rPr>
          </w:pPr>
          <w:r w:rsidRPr="00CF5A82">
            <w:rPr>
              <w:rStyle w:val="af3"/>
              <w:rFonts w:ascii="Times New Roman" w:eastAsia="仿宋" w:hAnsi="Times New Roman" w:cs="Times New Roman"/>
              <w:noProof/>
              <w:kern w:val="0"/>
              <w:sz w:val="28"/>
              <w:szCs w:val="28"/>
            </w:rPr>
            <w:fldChar w:fldCharType="end"/>
          </w:r>
        </w:p>
        <w:p w14:paraId="451F1855" w14:textId="77777777" w:rsidR="006C0549" w:rsidRDefault="00865815">
          <w:pPr>
            <w:spacing w:line="360" w:lineRule="auto"/>
            <w:rPr>
              <w:rFonts w:ascii="Times New Roman" w:eastAsia="黑体" w:hAnsi="Times New Roman" w:cs="Times New Roman"/>
              <w:b/>
              <w:bCs/>
              <w:sz w:val="32"/>
              <w:szCs w:val="32"/>
            </w:rPr>
          </w:pPr>
        </w:p>
      </w:sdtContent>
    </w:sdt>
    <w:p w14:paraId="4ED16205" w14:textId="77777777" w:rsidR="00E92C58" w:rsidRDefault="00E92C58">
      <w:pPr>
        <w:spacing w:line="360" w:lineRule="auto"/>
        <w:jc w:val="center"/>
        <w:outlineLvl w:val="0"/>
        <w:rPr>
          <w:rFonts w:ascii="Times New Roman" w:eastAsia="黑体" w:hAnsi="Times New Roman" w:cs="Times New Roman"/>
          <w:b/>
          <w:bCs/>
          <w:sz w:val="32"/>
          <w:szCs w:val="32"/>
        </w:rPr>
        <w:sectPr w:rsidR="00E92C58">
          <w:pgSz w:w="11906" w:h="16838"/>
          <w:pgMar w:top="1440" w:right="1800" w:bottom="1440" w:left="1800" w:header="851" w:footer="992" w:gutter="0"/>
          <w:pgNumType w:fmt="lowerRoman" w:start="1"/>
          <w:cols w:space="425"/>
          <w:docGrid w:type="lines" w:linePitch="312"/>
        </w:sectPr>
      </w:pPr>
    </w:p>
    <w:p w14:paraId="300475CE" w14:textId="77777777" w:rsidR="006C0549" w:rsidRDefault="00690B7E">
      <w:pPr>
        <w:spacing w:line="360" w:lineRule="auto"/>
        <w:outlineLvl w:val="0"/>
        <w:rPr>
          <w:rFonts w:ascii="Times New Roman" w:eastAsia="黑体" w:hAnsi="Times New Roman" w:cs="Times New Roman"/>
          <w:b/>
          <w:bCs/>
          <w:sz w:val="32"/>
          <w:szCs w:val="32"/>
        </w:rPr>
      </w:pPr>
      <w:bookmarkStart w:id="0" w:name="_Toc64809336"/>
      <w:bookmarkStart w:id="1" w:name="_Toc64746102"/>
      <w:bookmarkStart w:id="2" w:name="_Toc68234208"/>
      <w:r>
        <w:rPr>
          <w:rFonts w:ascii="Times New Roman" w:eastAsia="黑体" w:hAnsi="Times New Roman" w:cs="Times New Roman"/>
          <w:b/>
          <w:bCs/>
          <w:sz w:val="32"/>
          <w:szCs w:val="32"/>
        </w:rPr>
        <w:lastRenderedPageBreak/>
        <w:t xml:space="preserve">1 </w:t>
      </w:r>
      <w:r>
        <w:rPr>
          <w:rFonts w:ascii="Times New Roman" w:eastAsia="黑体" w:hAnsi="Times New Roman" w:cs="Times New Roman"/>
          <w:b/>
          <w:bCs/>
          <w:sz w:val="32"/>
          <w:szCs w:val="32"/>
        </w:rPr>
        <w:t>基本情况</w:t>
      </w:r>
      <w:bookmarkEnd w:id="0"/>
      <w:bookmarkEnd w:id="1"/>
      <w:bookmarkEnd w:id="2"/>
    </w:p>
    <w:p w14:paraId="36282106" w14:textId="77777777" w:rsidR="006C0549" w:rsidRDefault="00690B7E">
      <w:pPr>
        <w:spacing w:line="360" w:lineRule="auto"/>
        <w:outlineLvl w:val="1"/>
        <w:rPr>
          <w:rFonts w:ascii="Times New Roman" w:eastAsia="黑体" w:hAnsi="Times New Roman" w:cs="Times New Roman"/>
          <w:b/>
          <w:bCs/>
          <w:sz w:val="30"/>
          <w:szCs w:val="30"/>
        </w:rPr>
      </w:pPr>
      <w:bookmarkStart w:id="3" w:name="_Toc64809337"/>
      <w:bookmarkStart w:id="4" w:name="_Toc64746103"/>
      <w:bookmarkStart w:id="5" w:name="_Toc68234209"/>
      <w:r>
        <w:rPr>
          <w:rFonts w:ascii="Times New Roman" w:eastAsia="黑体" w:hAnsi="Times New Roman" w:cs="Times New Roman"/>
          <w:b/>
          <w:bCs/>
          <w:sz w:val="30"/>
          <w:szCs w:val="30"/>
        </w:rPr>
        <w:t xml:space="preserve">1.1 </w:t>
      </w:r>
      <w:r>
        <w:rPr>
          <w:rFonts w:ascii="Times New Roman" w:eastAsia="黑体" w:hAnsi="Times New Roman" w:cs="Times New Roman" w:hint="eastAsia"/>
          <w:b/>
          <w:bCs/>
          <w:sz w:val="30"/>
          <w:szCs w:val="30"/>
        </w:rPr>
        <w:t>区域</w:t>
      </w:r>
      <w:r>
        <w:rPr>
          <w:rFonts w:ascii="Times New Roman" w:eastAsia="黑体" w:hAnsi="Times New Roman" w:cs="Times New Roman"/>
          <w:b/>
          <w:bCs/>
          <w:sz w:val="30"/>
          <w:szCs w:val="30"/>
        </w:rPr>
        <w:t>概况</w:t>
      </w:r>
      <w:bookmarkEnd w:id="3"/>
      <w:bookmarkEnd w:id="4"/>
      <w:bookmarkEnd w:id="5"/>
    </w:p>
    <w:p w14:paraId="4AC1C6E2" w14:textId="63D40B0E" w:rsidR="000C2730" w:rsidRPr="00CC50BE" w:rsidRDefault="000C2730" w:rsidP="000C2730">
      <w:pPr>
        <w:autoSpaceDE w:val="0"/>
        <w:autoSpaceDN w:val="0"/>
        <w:adjustRightInd w:val="0"/>
        <w:spacing w:line="360" w:lineRule="auto"/>
        <w:ind w:firstLineChars="200" w:firstLine="562"/>
        <w:outlineLvl w:val="2"/>
        <w:rPr>
          <w:rFonts w:ascii="Times New Roman" w:eastAsia="黑体" w:hAnsi="Times New Roman" w:cs="Times New Roman"/>
          <w:b/>
          <w:sz w:val="28"/>
        </w:rPr>
      </w:pPr>
      <w:bookmarkStart w:id="6" w:name="_Toc63355193"/>
      <w:bookmarkStart w:id="7" w:name="_Toc68234210"/>
      <w:r w:rsidRPr="00CC50BE">
        <w:rPr>
          <w:rFonts w:ascii="Times New Roman" w:eastAsia="黑体" w:hAnsi="Times New Roman" w:cs="Times New Roman"/>
          <w:b/>
          <w:sz w:val="28"/>
        </w:rPr>
        <w:t>1.1.1</w:t>
      </w:r>
      <w:r w:rsidR="00744588">
        <w:rPr>
          <w:rFonts w:ascii="Times New Roman" w:eastAsia="黑体" w:hAnsi="Times New Roman" w:cs="Times New Roman"/>
          <w:b/>
          <w:sz w:val="28"/>
        </w:rPr>
        <w:t xml:space="preserve"> </w:t>
      </w:r>
      <w:r w:rsidRPr="00CC50BE">
        <w:rPr>
          <w:rFonts w:ascii="Times New Roman" w:eastAsia="黑体" w:hAnsi="Times New Roman" w:cs="Times New Roman" w:hint="eastAsia"/>
          <w:b/>
          <w:sz w:val="28"/>
        </w:rPr>
        <w:t>自然</w:t>
      </w:r>
      <w:bookmarkEnd w:id="6"/>
      <w:r w:rsidR="002A6729">
        <w:rPr>
          <w:rFonts w:ascii="Times New Roman" w:eastAsia="黑体" w:hAnsi="Times New Roman" w:cs="Times New Roman" w:hint="eastAsia"/>
          <w:b/>
          <w:sz w:val="28"/>
        </w:rPr>
        <w:t>地理概况</w:t>
      </w:r>
      <w:bookmarkEnd w:id="7"/>
    </w:p>
    <w:p w14:paraId="06F799F5" w14:textId="77777777" w:rsidR="000C2730" w:rsidRPr="004863DA" w:rsidRDefault="000C2730" w:rsidP="000C2730">
      <w:pPr>
        <w:widowControl/>
        <w:shd w:val="clear" w:color="auto" w:fill="FFFFFF"/>
        <w:spacing w:line="560" w:lineRule="exact"/>
        <w:ind w:firstLineChars="200" w:firstLine="560"/>
        <w:rPr>
          <w:rFonts w:ascii="Times New Roman" w:eastAsia="仿宋" w:hAnsi="Times New Roman" w:cs="Times New Roman"/>
          <w:sz w:val="28"/>
          <w:szCs w:val="28"/>
          <w:highlight w:val="yellow"/>
        </w:rPr>
      </w:pPr>
      <w:r w:rsidRPr="004863DA">
        <w:rPr>
          <w:rFonts w:ascii="Times New Roman" w:eastAsia="仿宋" w:hAnsi="Times New Roman" w:cs="Times New Roman"/>
          <w:sz w:val="28"/>
          <w:szCs w:val="28"/>
        </w:rPr>
        <w:t>鼓楼区位于长江下游南岸、南京城西北部，是南京市中心城区之一，江苏省委、省政府、省人大常委会、省政协机关所在地，拥有南京主城</w:t>
      </w:r>
      <w:r w:rsidRPr="004863DA">
        <w:rPr>
          <w:rFonts w:ascii="Times New Roman" w:eastAsia="仿宋" w:hAnsi="Times New Roman" w:cs="Times New Roman"/>
          <w:sz w:val="28"/>
          <w:szCs w:val="28"/>
        </w:rPr>
        <w:t>11</w:t>
      </w:r>
      <w:r w:rsidRPr="004863DA">
        <w:rPr>
          <w:rFonts w:ascii="Times New Roman" w:eastAsia="仿宋" w:hAnsi="Times New Roman" w:cs="Times New Roman"/>
          <w:sz w:val="28"/>
          <w:szCs w:val="28"/>
        </w:rPr>
        <w:t>公里黄金长江岸线。东以中央路、中山路、窑上村十字街为界，分别与玄武区、栖霞区为邻；南以汉中路、汉中门大街、集庆门大街西段（西至清河路，东至规划的燕山路北段）为界，分别与秦淮区、建邺区接壤；西、北以长江为界与浦口区相望。行政区域面积</w:t>
      </w:r>
      <w:r w:rsidRPr="004863DA">
        <w:rPr>
          <w:rFonts w:ascii="Times New Roman" w:eastAsia="仿宋" w:hAnsi="Times New Roman" w:cs="Times New Roman"/>
          <w:sz w:val="28"/>
          <w:szCs w:val="28"/>
        </w:rPr>
        <w:t>54.18</w:t>
      </w:r>
      <w:r w:rsidRPr="004863DA">
        <w:rPr>
          <w:rFonts w:ascii="Times New Roman" w:eastAsia="仿宋" w:hAnsi="Times New Roman" w:cs="Times New Roman"/>
          <w:sz w:val="28"/>
          <w:szCs w:val="28"/>
        </w:rPr>
        <w:t>平方公里，下辖</w:t>
      </w:r>
      <w:r w:rsidRPr="004863DA">
        <w:rPr>
          <w:rFonts w:ascii="Times New Roman" w:eastAsia="仿宋" w:hAnsi="Times New Roman" w:cs="Times New Roman"/>
          <w:sz w:val="28"/>
          <w:szCs w:val="28"/>
        </w:rPr>
        <w:t>13</w:t>
      </w:r>
      <w:r w:rsidRPr="004863DA">
        <w:rPr>
          <w:rFonts w:ascii="Times New Roman" w:eastAsia="仿宋" w:hAnsi="Times New Roman" w:cs="Times New Roman"/>
          <w:sz w:val="28"/>
          <w:szCs w:val="28"/>
        </w:rPr>
        <w:t>个街道，</w:t>
      </w:r>
      <w:r w:rsidRPr="004863DA">
        <w:rPr>
          <w:rFonts w:ascii="Times New Roman" w:eastAsia="仿宋" w:hAnsi="Times New Roman" w:cs="Times New Roman"/>
          <w:sz w:val="28"/>
          <w:szCs w:val="28"/>
        </w:rPr>
        <w:t>120</w:t>
      </w:r>
      <w:r w:rsidRPr="004863DA">
        <w:rPr>
          <w:rFonts w:ascii="Times New Roman" w:eastAsia="仿宋" w:hAnsi="Times New Roman" w:cs="Times New Roman"/>
          <w:sz w:val="28"/>
          <w:szCs w:val="28"/>
        </w:rPr>
        <w:t>个社区。</w:t>
      </w:r>
    </w:p>
    <w:p w14:paraId="3B959597" w14:textId="3E16406A" w:rsidR="000C2730" w:rsidRDefault="000C2730" w:rsidP="000C2730">
      <w:pPr>
        <w:widowControl/>
        <w:shd w:val="clear" w:color="auto" w:fill="FFFFFF"/>
        <w:spacing w:line="560" w:lineRule="exact"/>
        <w:ind w:firstLineChars="200" w:firstLine="560"/>
        <w:rPr>
          <w:rFonts w:ascii="Times New Roman" w:eastAsia="仿宋" w:hAnsi="Times New Roman" w:cs="Times New Roman"/>
          <w:sz w:val="28"/>
          <w:szCs w:val="28"/>
        </w:rPr>
      </w:pPr>
      <w:r w:rsidRPr="004863DA">
        <w:rPr>
          <w:rFonts w:ascii="Times New Roman" w:eastAsia="仿宋" w:hAnsi="Times New Roman" w:cs="Times New Roman"/>
          <w:sz w:val="28"/>
          <w:szCs w:val="28"/>
        </w:rPr>
        <w:t>境内山峦环绕，湖川相依，秦淮河、金川河穿境而流，清凉山、狮子山、幕府山雄踞其中，明城墙傍山环绕，</w:t>
      </w:r>
      <w:r w:rsidRPr="004863DA">
        <w:rPr>
          <w:rFonts w:ascii="Times New Roman" w:eastAsia="仿宋" w:hAnsi="Times New Roman" w:cs="Times New Roman"/>
          <w:sz w:val="28"/>
          <w:szCs w:val="28"/>
        </w:rPr>
        <w:t>11</w:t>
      </w:r>
      <w:r w:rsidRPr="004863DA">
        <w:rPr>
          <w:rFonts w:ascii="Times New Roman" w:eastAsia="仿宋" w:hAnsi="Times New Roman" w:cs="Times New Roman"/>
          <w:sz w:val="28"/>
          <w:szCs w:val="28"/>
        </w:rPr>
        <w:t>公里长江黄金岸线新姿绵延，鼓楼岗、五台山将秦淮河冲积平原和金川河冲积平原南北分开。地处中纬度大陆东岸，因受地理环境影响，形成春温、夏热、秋暖、冬寒四季变化明显的气候特征。</w:t>
      </w:r>
    </w:p>
    <w:p w14:paraId="07D13900" w14:textId="46B9918B" w:rsidR="002A6729" w:rsidRPr="00CC50BE" w:rsidRDefault="002A6729" w:rsidP="002A6729">
      <w:pPr>
        <w:autoSpaceDE w:val="0"/>
        <w:autoSpaceDN w:val="0"/>
        <w:adjustRightInd w:val="0"/>
        <w:spacing w:line="360" w:lineRule="auto"/>
        <w:ind w:firstLineChars="200" w:firstLine="562"/>
        <w:outlineLvl w:val="2"/>
        <w:rPr>
          <w:rFonts w:ascii="Times New Roman" w:eastAsia="黑体" w:hAnsi="Times New Roman" w:cs="Times New Roman"/>
          <w:b/>
          <w:sz w:val="28"/>
        </w:rPr>
      </w:pPr>
      <w:bookmarkStart w:id="8" w:name="_Toc68234211"/>
      <w:r>
        <w:rPr>
          <w:rFonts w:ascii="Times New Roman" w:eastAsia="黑体" w:hAnsi="Times New Roman" w:cs="Times New Roman"/>
          <w:b/>
          <w:sz w:val="28"/>
        </w:rPr>
        <w:t>1.1.</w:t>
      </w:r>
      <w:r>
        <w:rPr>
          <w:rFonts w:ascii="Times New Roman" w:eastAsia="黑体" w:hAnsi="Times New Roman" w:cs="Times New Roman" w:hint="eastAsia"/>
          <w:b/>
          <w:sz w:val="28"/>
        </w:rPr>
        <w:t>2</w:t>
      </w:r>
      <w:r>
        <w:rPr>
          <w:rFonts w:ascii="Times New Roman" w:eastAsia="黑体" w:hAnsi="Times New Roman" w:cs="Times New Roman"/>
          <w:b/>
          <w:sz w:val="28"/>
        </w:rPr>
        <w:t xml:space="preserve"> </w:t>
      </w:r>
      <w:r>
        <w:rPr>
          <w:rFonts w:ascii="Times New Roman" w:eastAsia="黑体" w:hAnsi="Times New Roman" w:cs="Times New Roman" w:hint="eastAsia"/>
          <w:b/>
          <w:sz w:val="28"/>
        </w:rPr>
        <w:t>社会经济情况</w:t>
      </w:r>
      <w:bookmarkEnd w:id="8"/>
    </w:p>
    <w:p w14:paraId="3EB70ED4" w14:textId="77777777" w:rsidR="00EB6C4D" w:rsidRDefault="00EB6C4D" w:rsidP="00EB6C4D">
      <w:pPr>
        <w:autoSpaceDE w:val="0"/>
        <w:autoSpaceDN w:val="0"/>
        <w:adjustRightInd w:val="0"/>
        <w:spacing w:line="360" w:lineRule="auto"/>
        <w:ind w:firstLineChars="200" w:firstLine="560"/>
        <w:rPr>
          <w:rFonts w:ascii="Times New Roman" w:eastAsia="仿宋_GB2312" w:hAnsi="Times New Roman" w:cs="Times New Roman"/>
          <w:sz w:val="28"/>
          <w:szCs w:val="28"/>
        </w:rPr>
      </w:pPr>
      <w:r w:rsidRPr="004863DA">
        <w:rPr>
          <w:rFonts w:ascii="Times New Roman" w:eastAsia="仿宋" w:hAnsi="Times New Roman" w:cs="Times New Roman"/>
          <w:sz w:val="28"/>
          <w:szCs w:val="28"/>
        </w:rPr>
        <w:t>2019</w:t>
      </w:r>
      <w:r w:rsidRPr="004863DA">
        <w:rPr>
          <w:rFonts w:ascii="Times New Roman" w:eastAsia="仿宋" w:hAnsi="Times New Roman" w:cs="Times New Roman"/>
          <w:sz w:val="28"/>
          <w:szCs w:val="28"/>
        </w:rPr>
        <w:t>年，全区经济发展稳中有进。全年完成地区生产总值</w:t>
      </w:r>
      <w:r w:rsidRPr="004863DA">
        <w:rPr>
          <w:rFonts w:ascii="Times New Roman" w:eastAsia="仿宋" w:hAnsi="Times New Roman" w:cs="Times New Roman"/>
          <w:sz w:val="28"/>
          <w:szCs w:val="28"/>
        </w:rPr>
        <w:t>1630.72</w:t>
      </w:r>
      <w:r w:rsidRPr="004863DA">
        <w:rPr>
          <w:rFonts w:ascii="Times New Roman" w:eastAsia="仿宋" w:hAnsi="Times New Roman" w:cs="Times New Roman"/>
          <w:sz w:val="28"/>
          <w:szCs w:val="28"/>
        </w:rPr>
        <w:t>亿元，增长</w:t>
      </w:r>
      <w:r w:rsidRPr="004863DA">
        <w:rPr>
          <w:rFonts w:ascii="Times New Roman" w:eastAsia="仿宋" w:hAnsi="Times New Roman" w:cs="Times New Roman"/>
          <w:sz w:val="28"/>
          <w:szCs w:val="28"/>
        </w:rPr>
        <w:t>8.0%</w:t>
      </w:r>
      <w:r w:rsidRPr="004863DA">
        <w:rPr>
          <w:rFonts w:ascii="Times New Roman" w:eastAsia="仿宋" w:hAnsi="Times New Roman" w:cs="Times New Roman"/>
          <w:sz w:val="28"/>
          <w:szCs w:val="28"/>
        </w:rPr>
        <w:t>（按可比价计算，下同），其中，第二产业增加值</w:t>
      </w:r>
      <w:r w:rsidRPr="004863DA">
        <w:rPr>
          <w:rFonts w:ascii="Times New Roman" w:eastAsia="仿宋" w:hAnsi="Times New Roman" w:cs="Times New Roman"/>
          <w:sz w:val="28"/>
          <w:szCs w:val="28"/>
        </w:rPr>
        <w:t>136.37</w:t>
      </w:r>
      <w:r w:rsidRPr="004863DA">
        <w:rPr>
          <w:rFonts w:ascii="Times New Roman" w:eastAsia="仿宋" w:hAnsi="Times New Roman" w:cs="Times New Roman"/>
          <w:sz w:val="28"/>
          <w:szCs w:val="28"/>
        </w:rPr>
        <w:t>亿元，增长</w:t>
      </w:r>
      <w:r w:rsidRPr="004863DA">
        <w:rPr>
          <w:rFonts w:ascii="Times New Roman" w:eastAsia="仿宋" w:hAnsi="Times New Roman" w:cs="Times New Roman"/>
          <w:sz w:val="28"/>
          <w:szCs w:val="28"/>
        </w:rPr>
        <w:t>3.8%</w:t>
      </w:r>
      <w:r w:rsidRPr="004863DA">
        <w:rPr>
          <w:rFonts w:ascii="Times New Roman" w:eastAsia="仿宋" w:hAnsi="Times New Roman" w:cs="Times New Roman"/>
          <w:sz w:val="28"/>
          <w:szCs w:val="28"/>
        </w:rPr>
        <w:t>；第三产业增加值</w:t>
      </w:r>
      <w:r w:rsidRPr="004863DA">
        <w:rPr>
          <w:rFonts w:ascii="Times New Roman" w:eastAsia="仿宋" w:hAnsi="Times New Roman" w:cs="Times New Roman"/>
          <w:sz w:val="28"/>
          <w:szCs w:val="28"/>
        </w:rPr>
        <w:t>1494.35</w:t>
      </w:r>
      <w:r w:rsidRPr="004863DA">
        <w:rPr>
          <w:rFonts w:ascii="Times New Roman" w:eastAsia="仿宋" w:hAnsi="Times New Roman" w:cs="Times New Roman"/>
          <w:sz w:val="28"/>
          <w:szCs w:val="28"/>
        </w:rPr>
        <w:t>亿元，增长</w:t>
      </w:r>
      <w:r w:rsidRPr="004863DA">
        <w:rPr>
          <w:rFonts w:ascii="Times New Roman" w:eastAsia="仿宋" w:hAnsi="Times New Roman" w:cs="Times New Roman"/>
          <w:sz w:val="28"/>
          <w:szCs w:val="28"/>
        </w:rPr>
        <w:t>8.3%</w:t>
      </w:r>
      <w:r w:rsidRPr="004863DA">
        <w:rPr>
          <w:rFonts w:ascii="Times New Roman" w:eastAsia="仿宋" w:hAnsi="Times New Roman" w:cs="Times New Roman"/>
          <w:sz w:val="28"/>
          <w:szCs w:val="28"/>
        </w:rPr>
        <w:t>。产业结构不断调整，第二、三产业结构由上年的</w:t>
      </w:r>
      <w:r w:rsidRPr="004863DA">
        <w:rPr>
          <w:rFonts w:ascii="Times New Roman" w:eastAsia="仿宋" w:hAnsi="Times New Roman" w:cs="Times New Roman"/>
          <w:sz w:val="28"/>
          <w:szCs w:val="28"/>
        </w:rPr>
        <w:t>5.3:94.7</w:t>
      </w:r>
      <w:r w:rsidRPr="004863DA">
        <w:rPr>
          <w:rFonts w:ascii="Times New Roman" w:eastAsia="仿宋" w:hAnsi="Times New Roman" w:cs="Times New Roman"/>
          <w:sz w:val="28"/>
          <w:szCs w:val="28"/>
        </w:rPr>
        <w:t>调整为</w:t>
      </w:r>
      <w:r w:rsidRPr="004863DA">
        <w:rPr>
          <w:rFonts w:ascii="Times New Roman" w:eastAsia="仿宋" w:hAnsi="Times New Roman" w:cs="Times New Roman"/>
          <w:sz w:val="28"/>
          <w:szCs w:val="28"/>
        </w:rPr>
        <w:t>8.4:91.6</w:t>
      </w:r>
      <w:r w:rsidRPr="004863DA">
        <w:rPr>
          <w:rFonts w:ascii="Times New Roman" w:eastAsia="仿宋" w:hAnsi="Times New Roman" w:cs="Times New Roman"/>
          <w:sz w:val="28"/>
          <w:szCs w:val="28"/>
        </w:rPr>
        <w:t>。人均可支配收入与经济增长保持同步，城镇居民人均可支配收入</w:t>
      </w:r>
      <w:r w:rsidRPr="004863DA">
        <w:rPr>
          <w:rFonts w:ascii="Times New Roman" w:eastAsia="仿宋" w:hAnsi="Times New Roman" w:cs="Times New Roman"/>
          <w:sz w:val="28"/>
          <w:szCs w:val="28"/>
        </w:rPr>
        <w:t>70423</w:t>
      </w:r>
      <w:r w:rsidRPr="004863DA">
        <w:rPr>
          <w:rFonts w:ascii="Times New Roman" w:eastAsia="仿宋" w:hAnsi="Times New Roman" w:cs="Times New Roman"/>
          <w:sz w:val="28"/>
          <w:szCs w:val="28"/>
        </w:rPr>
        <w:t>元，增长</w:t>
      </w:r>
      <w:r w:rsidRPr="004863DA">
        <w:rPr>
          <w:rFonts w:ascii="Times New Roman" w:eastAsia="仿宋" w:hAnsi="Times New Roman" w:cs="Times New Roman"/>
          <w:sz w:val="28"/>
          <w:szCs w:val="28"/>
        </w:rPr>
        <w:t>8.5%</w:t>
      </w:r>
      <w:r w:rsidRPr="004863DA">
        <w:rPr>
          <w:rFonts w:ascii="Times New Roman" w:eastAsia="仿宋" w:hAnsi="Times New Roman" w:cs="Times New Roman"/>
          <w:sz w:val="28"/>
          <w:szCs w:val="28"/>
        </w:rPr>
        <w:t>；实现固定资产投资</w:t>
      </w:r>
      <w:r w:rsidRPr="004863DA">
        <w:rPr>
          <w:rFonts w:ascii="Times New Roman" w:eastAsia="仿宋" w:hAnsi="Times New Roman" w:cs="Times New Roman"/>
          <w:sz w:val="28"/>
          <w:szCs w:val="28"/>
        </w:rPr>
        <w:t>299.22</w:t>
      </w:r>
      <w:r w:rsidRPr="004863DA">
        <w:rPr>
          <w:rFonts w:ascii="Times New Roman" w:eastAsia="仿宋" w:hAnsi="Times New Roman" w:cs="Times New Roman"/>
          <w:sz w:val="28"/>
          <w:szCs w:val="28"/>
        </w:rPr>
        <w:t>亿元，增长</w:t>
      </w:r>
      <w:r w:rsidRPr="004863DA">
        <w:rPr>
          <w:rFonts w:ascii="Times New Roman" w:eastAsia="仿宋" w:hAnsi="Times New Roman" w:cs="Times New Roman"/>
          <w:sz w:val="28"/>
          <w:szCs w:val="28"/>
        </w:rPr>
        <w:t>7.0%</w:t>
      </w:r>
      <w:r w:rsidRPr="004863DA">
        <w:rPr>
          <w:rFonts w:ascii="Times New Roman" w:eastAsia="仿宋" w:hAnsi="Times New Roman" w:cs="Times New Roman"/>
          <w:sz w:val="28"/>
          <w:szCs w:val="28"/>
        </w:rPr>
        <w:t>；一般公共预算收入</w:t>
      </w:r>
      <w:r w:rsidRPr="004863DA">
        <w:rPr>
          <w:rFonts w:ascii="Times New Roman" w:eastAsia="仿宋" w:hAnsi="Times New Roman" w:cs="Times New Roman"/>
          <w:sz w:val="28"/>
          <w:szCs w:val="28"/>
        </w:rPr>
        <w:t>164.37</w:t>
      </w:r>
      <w:r w:rsidRPr="004863DA">
        <w:rPr>
          <w:rFonts w:ascii="Times New Roman" w:eastAsia="仿宋" w:hAnsi="Times New Roman" w:cs="Times New Roman"/>
          <w:sz w:val="28"/>
          <w:szCs w:val="28"/>
        </w:rPr>
        <w:t>亿元，较上年增长</w:t>
      </w:r>
      <w:r w:rsidRPr="004863DA">
        <w:rPr>
          <w:rFonts w:ascii="Times New Roman" w:eastAsia="仿宋" w:hAnsi="Times New Roman" w:cs="Times New Roman"/>
          <w:sz w:val="28"/>
          <w:szCs w:val="28"/>
        </w:rPr>
        <w:t>39.6%</w:t>
      </w:r>
      <w:r w:rsidRPr="004863DA">
        <w:rPr>
          <w:rFonts w:ascii="Times New Roman" w:eastAsia="仿宋" w:hAnsi="Times New Roman" w:cs="Times New Roman"/>
          <w:sz w:val="28"/>
          <w:szCs w:val="28"/>
        </w:rPr>
        <w:t>；社会消费品零售总额</w:t>
      </w:r>
      <w:r w:rsidRPr="004863DA">
        <w:rPr>
          <w:rFonts w:ascii="Times New Roman" w:eastAsia="仿宋" w:hAnsi="Times New Roman" w:cs="Times New Roman"/>
          <w:sz w:val="28"/>
          <w:szCs w:val="28"/>
        </w:rPr>
        <w:t>1000.87</w:t>
      </w:r>
      <w:r w:rsidRPr="004863DA">
        <w:rPr>
          <w:rFonts w:ascii="Times New Roman" w:eastAsia="仿宋" w:hAnsi="Times New Roman" w:cs="Times New Roman"/>
          <w:sz w:val="28"/>
          <w:szCs w:val="28"/>
        </w:rPr>
        <w:lastRenderedPageBreak/>
        <w:t>亿元，较上年增长</w:t>
      </w:r>
      <w:r w:rsidRPr="004863DA">
        <w:rPr>
          <w:rFonts w:ascii="Times New Roman" w:eastAsia="仿宋" w:hAnsi="Times New Roman" w:cs="Times New Roman"/>
          <w:sz w:val="28"/>
          <w:szCs w:val="28"/>
        </w:rPr>
        <w:t>5.1%</w:t>
      </w:r>
      <w:r w:rsidRPr="004863DA">
        <w:rPr>
          <w:rFonts w:ascii="Times New Roman" w:eastAsia="仿宋" w:hAnsi="Times New Roman" w:cs="Times New Roman"/>
          <w:sz w:val="28"/>
          <w:szCs w:val="28"/>
        </w:rPr>
        <w:t>。</w:t>
      </w:r>
    </w:p>
    <w:p w14:paraId="7E7C1935" w14:textId="684689D9" w:rsidR="006C0549" w:rsidRDefault="00690B7E" w:rsidP="00922B56">
      <w:pPr>
        <w:autoSpaceDE w:val="0"/>
        <w:autoSpaceDN w:val="0"/>
        <w:adjustRightInd w:val="0"/>
        <w:spacing w:line="360" w:lineRule="auto"/>
        <w:ind w:firstLineChars="200" w:firstLine="562"/>
        <w:outlineLvl w:val="2"/>
        <w:rPr>
          <w:rFonts w:ascii="Times New Roman" w:eastAsia="黑体" w:hAnsi="Times New Roman" w:cs="Times New Roman"/>
          <w:b/>
          <w:sz w:val="28"/>
        </w:rPr>
      </w:pPr>
      <w:bookmarkStart w:id="9" w:name="_Toc68234212"/>
      <w:r>
        <w:rPr>
          <w:rFonts w:ascii="Times New Roman" w:eastAsia="黑体" w:hAnsi="Times New Roman" w:cs="Times New Roman" w:hint="eastAsia"/>
          <w:b/>
          <w:sz w:val="28"/>
        </w:rPr>
        <w:t>1.1.</w:t>
      </w:r>
      <w:r w:rsidR="002A6729">
        <w:rPr>
          <w:rFonts w:ascii="Times New Roman" w:eastAsia="黑体" w:hAnsi="Times New Roman" w:cs="Times New Roman" w:hint="eastAsia"/>
          <w:b/>
          <w:sz w:val="28"/>
        </w:rPr>
        <w:t>3</w:t>
      </w:r>
      <w:r>
        <w:rPr>
          <w:rFonts w:ascii="Times New Roman" w:eastAsia="黑体" w:hAnsi="Times New Roman" w:cs="Times New Roman"/>
          <w:b/>
          <w:sz w:val="28"/>
        </w:rPr>
        <w:t xml:space="preserve"> </w:t>
      </w:r>
      <w:r>
        <w:rPr>
          <w:rFonts w:ascii="Times New Roman" w:eastAsia="黑体" w:hAnsi="Times New Roman" w:cs="Times New Roman" w:hint="eastAsia"/>
          <w:b/>
          <w:sz w:val="28"/>
        </w:rPr>
        <w:t>土地利用现状</w:t>
      </w:r>
      <w:bookmarkEnd w:id="9"/>
    </w:p>
    <w:p w14:paraId="79E011B1" w14:textId="320BC172" w:rsidR="006C0549" w:rsidRPr="004863DA" w:rsidRDefault="00690B7E" w:rsidP="004863DA">
      <w:pPr>
        <w:widowControl/>
        <w:shd w:val="clear" w:color="auto" w:fill="FFFFFF"/>
        <w:spacing w:line="560" w:lineRule="exact"/>
        <w:ind w:firstLineChars="200" w:firstLine="560"/>
        <w:rPr>
          <w:rFonts w:ascii="Times New Roman" w:eastAsia="仿宋" w:hAnsi="Times New Roman" w:cs="Times New Roman"/>
          <w:sz w:val="28"/>
          <w:szCs w:val="28"/>
        </w:rPr>
      </w:pPr>
      <w:r w:rsidRPr="004863DA">
        <w:rPr>
          <w:rFonts w:ascii="Times New Roman" w:eastAsia="仿宋" w:hAnsi="Times New Roman" w:cs="Times New Roman" w:hint="eastAsia"/>
          <w:sz w:val="28"/>
          <w:szCs w:val="28"/>
        </w:rPr>
        <w:t>依据</w:t>
      </w:r>
      <w:r w:rsidRPr="004863DA">
        <w:rPr>
          <w:rFonts w:ascii="Times New Roman" w:eastAsia="仿宋" w:hAnsi="Times New Roman" w:cs="Times New Roman" w:hint="eastAsia"/>
          <w:sz w:val="28"/>
          <w:szCs w:val="28"/>
        </w:rPr>
        <w:t>2018</w:t>
      </w:r>
      <w:r w:rsidRPr="004863DA">
        <w:rPr>
          <w:rFonts w:ascii="Times New Roman" w:eastAsia="仿宋" w:hAnsi="Times New Roman" w:cs="Times New Roman" w:hint="eastAsia"/>
          <w:sz w:val="28"/>
          <w:szCs w:val="28"/>
        </w:rPr>
        <w:t>年土地利用现状变更调查数据，全区土地总面积</w:t>
      </w:r>
      <w:r w:rsidRPr="004863DA">
        <w:rPr>
          <w:rFonts w:ascii="Times New Roman" w:eastAsia="仿宋" w:hAnsi="Times New Roman" w:cs="Times New Roman" w:hint="eastAsia"/>
          <w:sz w:val="28"/>
          <w:szCs w:val="28"/>
        </w:rPr>
        <w:t>5300.20</w:t>
      </w:r>
      <w:r w:rsidR="004B5E01" w:rsidRPr="004863DA">
        <w:rPr>
          <w:rFonts w:ascii="Times New Roman" w:eastAsia="仿宋" w:hAnsi="Times New Roman" w:cs="Times New Roman" w:hint="eastAsia"/>
          <w:sz w:val="28"/>
          <w:szCs w:val="28"/>
        </w:rPr>
        <w:t>00</w:t>
      </w:r>
      <w:r w:rsidRPr="004863DA">
        <w:rPr>
          <w:rFonts w:ascii="Times New Roman" w:eastAsia="仿宋" w:hAnsi="Times New Roman" w:cs="Times New Roman" w:hint="eastAsia"/>
          <w:sz w:val="28"/>
          <w:szCs w:val="28"/>
        </w:rPr>
        <w:t>公顷，其中农用地</w:t>
      </w:r>
      <w:r w:rsidRPr="004863DA">
        <w:rPr>
          <w:rFonts w:ascii="Times New Roman" w:eastAsia="仿宋" w:hAnsi="Times New Roman" w:cs="Times New Roman" w:hint="eastAsia"/>
          <w:sz w:val="28"/>
          <w:szCs w:val="28"/>
        </w:rPr>
        <w:t>224.39</w:t>
      </w:r>
      <w:r w:rsidR="004B5E01" w:rsidRPr="004863DA">
        <w:rPr>
          <w:rFonts w:ascii="Times New Roman" w:eastAsia="仿宋" w:hAnsi="Times New Roman" w:cs="Times New Roman" w:hint="eastAsia"/>
          <w:sz w:val="28"/>
          <w:szCs w:val="28"/>
        </w:rPr>
        <w:t>00</w:t>
      </w:r>
      <w:r w:rsidRPr="004863DA">
        <w:rPr>
          <w:rFonts w:ascii="Times New Roman" w:eastAsia="仿宋" w:hAnsi="Times New Roman" w:cs="Times New Roman" w:hint="eastAsia"/>
          <w:sz w:val="28"/>
          <w:szCs w:val="28"/>
        </w:rPr>
        <w:t>公顷、占土地总面积的</w:t>
      </w:r>
      <w:r w:rsidRPr="004863DA">
        <w:rPr>
          <w:rFonts w:ascii="Times New Roman" w:eastAsia="仿宋" w:hAnsi="Times New Roman" w:cs="Times New Roman" w:hint="eastAsia"/>
          <w:sz w:val="28"/>
          <w:szCs w:val="28"/>
        </w:rPr>
        <w:t>4.23%</w:t>
      </w:r>
      <w:r w:rsidRPr="004863DA">
        <w:rPr>
          <w:rFonts w:ascii="Times New Roman" w:eastAsia="仿宋" w:hAnsi="Times New Roman" w:cs="Times New Roman" w:hint="eastAsia"/>
          <w:sz w:val="28"/>
          <w:szCs w:val="28"/>
        </w:rPr>
        <w:t>；建设用地</w:t>
      </w:r>
      <w:r w:rsidRPr="004863DA">
        <w:rPr>
          <w:rFonts w:ascii="Times New Roman" w:eastAsia="仿宋" w:hAnsi="Times New Roman" w:cs="Times New Roman" w:hint="eastAsia"/>
          <w:sz w:val="28"/>
          <w:szCs w:val="28"/>
        </w:rPr>
        <w:t>4489.86</w:t>
      </w:r>
      <w:r w:rsidR="004B5E01" w:rsidRPr="004863DA">
        <w:rPr>
          <w:rFonts w:ascii="Times New Roman" w:eastAsia="仿宋" w:hAnsi="Times New Roman" w:cs="Times New Roman" w:hint="eastAsia"/>
          <w:sz w:val="28"/>
          <w:szCs w:val="28"/>
        </w:rPr>
        <w:t>00</w:t>
      </w:r>
      <w:r w:rsidRPr="004863DA">
        <w:rPr>
          <w:rFonts w:ascii="Times New Roman" w:eastAsia="仿宋" w:hAnsi="Times New Roman" w:cs="Times New Roman" w:hint="eastAsia"/>
          <w:sz w:val="28"/>
          <w:szCs w:val="28"/>
        </w:rPr>
        <w:t>公顷，占土地总面积的</w:t>
      </w:r>
      <w:r w:rsidRPr="004863DA">
        <w:rPr>
          <w:rFonts w:ascii="Times New Roman" w:eastAsia="仿宋" w:hAnsi="Times New Roman" w:cs="Times New Roman" w:hint="eastAsia"/>
          <w:sz w:val="28"/>
          <w:szCs w:val="28"/>
        </w:rPr>
        <w:t>84.71%</w:t>
      </w:r>
      <w:r w:rsidRPr="004863DA">
        <w:rPr>
          <w:rFonts w:ascii="Times New Roman" w:eastAsia="仿宋" w:hAnsi="Times New Roman" w:cs="Times New Roman" w:hint="eastAsia"/>
          <w:sz w:val="28"/>
          <w:szCs w:val="28"/>
        </w:rPr>
        <w:t>；其他土地</w:t>
      </w:r>
      <w:r w:rsidRPr="004863DA">
        <w:rPr>
          <w:rFonts w:ascii="Times New Roman" w:eastAsia="仿宋" w:hAnsi="Times New Roman" w:cs="Times New Roman" w:hint="eastAsia"/>
          <w:sz w:val="28"/>
          <w:szCs w:val="28"/>
        </w:rPr>
        <w:t>585.95</w:t>
      </w:r>
      <w:r w:rsidR="004B5E01" w:rsidRPr="004863DA">
        <w:rPr>
          <w:rFonts w:ascii="Times New Roman" w:eastAsia="仿宋" w:hAnsi="Times New Roman" w:cs="Times New Roman" w:hint="eastAsia"/>
          <w:sz w:val="28"/>
          <w:szCs w:val="28"/>
        </w:rPr>
        <w:t>00</w:t>
      </w:r>
      <w:r w:rsidRPr="004863DA">
        <w:rPr>
          <w:rFonts w:ascii="Times New Roman" w:eastAsia="仿宋" w:hAnsi="Times New Roman" w:cs="Times New Roman" w:hint="eastAsia"/>
          <w:sz w:val="28"/>
          <w:szCs w:val="28"/>
        </w:rPr>
        <w:t>公顷，占土地总面积的</w:t>
      </w:r>
      <w:r w:rsidRPr="004863DA">
        <w:rPr>
          <w:rFonts w:ascii="Times New Roman" w:eastAsia="仿宋" w:hAnsi="Times New Roman" w:cs="Times New Roman" w:hint="eastAsia"/>
          <w:sz w:val="28"/>
          <w:szCs w:val="28"/>
        </w:rPr>
        <w:t>11.06%</w:t>
      </w:r>
      <w:r w:rsidRPr="004863DA">
        <w:rPr>
          <w:rFonts w:ascii="Times New Roman" w:eastAsia="仿宋" w:hAnsi="Times New Roman" w:cs="Times New Roman" w:hint="eastAsia"/>
          <w:sz w:val="28"/>
          <w:szCs w:val="28"/>
        </w:rPr>
        <w:t>。</w:t>
      </w:r>
    </w:p>
    <w:p w14:paraId="0EF6DD72" w14:textId="50FE324F" w:rsidR="00F80E41" w:rsidRPr="004863DA" w:rsidRDefault="00F80E41" w:rsidP="004863DA">
      <w:pPr>
        <w:widowControl/>
        <w:shd w:val="clear" w:color="auto" w:fill="FFFFFF"/>
        <w:spacing w:line="560" w:lineRule="exact"/>
        <w:ind w:firstLineChars="200" w:firstLine="560"/>
        <w:rPr>
          <w:rFonts w:ascii="Times New Roman" w:eastAsia="仿宋" w:hAnsi="Times New Roman" w:cs="Times New Roman"/>
          <w:sz w:val="28"/>
          <w:szCs w:val="28"/>
        </w:rPr>
      </w:pPr>
      <w:r w:rsidRPr="004863DA">
        <w:rPr>
          <w:rFonts w:ascii="Times New Roman" w:eastAsia="仿宋" w:hAnsi="Times New Roman" w:cs="Times New Roman"/>
          <w:sz w:val="28"/>
          <w:szCs w:val="28"/>
        </w:rPr>
        <w:t>（</w:t>
      </w:r>
      <w:r w:rsidRPr="004863DA">
        <w:rPr>
          <w:rFonts w:ascii="Times New Roman" w:eastAsia="仿宋" w:hAnsi="Times New Roman" w:cs="Times New Roman"/>
          <w:sz w:val="28"/>
          <w:szCs w:val="28"/>
        </w:rPr>
        <w:t>1</w:t>
      </w:r>
      <w:r w:rsidRPr="004863DA">
        <w:rPr>
          <w:rFonts w:ascii="Times New Roman" w:eastAsia="仿宋" w:hAnsi="Times New Roman" w:cs="Times New Roman"/>
          <w:sz w:val="28"/>
          <w:szCs w:val="28"/>
        </w:rPr>
        <w:t>）农用地：农用地</w:t>
      </w:r>
      <w:r w:rsidRPr="004863DA">
        <w:rPr>
          <w:rFonts w:ascii="Times New Roman" w:eastAsia="仿宋" w:hAnsi="Times New Roman" w:cs="Times New Roman" w:hint="eastAsia"/>
          <w:sz w:val="28"/>
          <w:szCs w:val="28"/>
        </w:rPr>
        <w:t>以林地为主</w:t>
      </w:r>
      <w:r w:rsidRPr="004863DA">
        <w:rPr>
          <w:rFonts w:ascii="Times New Roman" w:eastAsia="仿宋" w:hAnsi="Times New Roman" w:cs="Times New Roman"/>
          <w:sz w:val="28"/>
          <w:szCs w:val="28"/>
        </w:rPr>
        <w:t>，面积</w:t>
      </w:r>
      <w:r w:rsidRPr="004863DA">
        <w:rPr>
          <w:rFonts w:ascii="Times New Roman" w:eastAsia="仿宋" w:hAnsi="Times New Roman" w:cs="Times New Roman" w:hint="eastAsia"/>
          <w:sz w:val="28"/>
          <w:szCs w:val="28"/>
        </w:rPr>
        <w:t>达</w:t>
      </w:r>
      <w:r w:rsidRPr="004863DA">
        <w:rPr>
          <w:rFonts w:ascii="Times New Roman" w:eastAsia="仿宋" w:hAnsi="Times New Roman" w:cs="Times New Roman" w:hint="eastAsia"/>
          <w:sz w:val="28"/>
          <w:szCs w:val="28"/>
        </w:rPr>
        <w:t>215.12</w:t>
      </w:r>
      <w:r w:rsidR="004B5E01" w:rsidRPr="004863DA">
        <w:rPr>
          <w:rFonts w:ascii="Times New Roman" w:eastAsia="仿宋" w:hAnsi="Times New Roman" w:cs="Times New Roman" w:hint="eastAsia"/>
          <w:sz w:val="28"/>
          <w:szCs w:val="28"/>
        </w:rPr>
        <w:t>00</w:t>
      </w:r>
      <w:r w:rsidRPr="004863DA">
        <w:rPr>
          <w:rFonts w:ascii="Times New Roman" w:eastAsia="仿宋" w:hAnsi="Times New Roman" w:cs="Times New Roman"/>
          <w:sz w:val="28"/>
          <w:szCs w:val="28"/>
        </w:rPr>
        <w:t>公顷，占农用地的</w:t>
      </w:r>
      <w:r w:rsidRPr="004863DA">
        <w:rPr>
          <w:rFonts w:ascii="Times New Roman" w:eastAsia="仿宋" w:hAnsi="Times New Roman" w:cs="Times New Roman" w:hint="eastAsia"/>
          <w:sz w:val="28"/>
          <w:szCs w:val="28"/>
        </w:rPr>
        <w:t>95.87</w:t>
      </w:r>
      <w:r w:rsidRPr="004863DA">
        <w:rPr>
          <w:rFonts w:ascii="Times New Roman" w:eastAsia="仿宋" w:hAnsi="Times New Roman" w:cs="Times New Roman"/>
          <w:sz w:val="28"/>
          <w:szCs w:val="28"/>
        </w:rPr>
        <w:t>%</w:t>
      </w:r>
      <w:r w:rsidRPr="004863DA">
        <w:rPr>
          <w:rFonts w:ascii="Times New Roman" w:eastAsia="仿宋" w:hAnsi="Times New Roman" w:cs="Times New Roman"/>
          <w:sz w:val="28"/>
          <w:szCs w:val="28"/>
        </w:rPr>
        <w:t>；耕地面积</w:t>
      </w:r>
      <w:r w:rsidRPr="004863DA">
        <w:rPr>
          <w:rFonts w:ascii="Times New Roman" w:eastAsia="仿宋" w:hAnsi="Times New Roman" w:cs="Times New Roman" w:hint="eastAsia"/>
          <w:sz w:val="28"/>
          <w:szCs w:val="28"/>
        </w:rPr>
        <w:t>3.03</w:t>
      </w:r>
      <w:r w:rsidR="004B5E01" w:rsidRPr="004863DA">
        <w:rPr>
          <w:rFonts w:ascii="Times New Roman" w:eastAsia="仿宋" w:hAnsi="Times New Roman" w:cs="Times New Roman" w:hint="eastAsia"/>
          <w:sz w:val="28"/>
          <w:szCs w:val="28"/>
        </w:rPr>
        <w:t>00</w:t>
      </w:r>
      <w:r w:rsidRPr="004863DA">
        <w:rPr>
          <w:rFonts w:ascii="Times New Roman" w:eastAsia="仿宋" w:hAnsi="Times New Roman" w:cs="Times New Roman"/>
          <w:sz w:val="28"/>
          <w:szCs w:val="28"/>
        </w:rPr>
        <w:t>公顷，占农用地的</w:t>
      </w:r>
      <w:r w:rsidRPr="004863DA">
        <w:rPr>
          <w:rFonts w:ascii="Times New Roman" w:eastAsia="仿宋" w:hAnsi="Times New Roman" w:cs="Times New Roman" w:hint="eastAsia"/>
          <w:sz w:val="28"/>
          <w:szCs w:val="28"/>
        </w:rPr>
        <w:t>1.35</w:t>
      </w:r>
      <w:r w:rsidRPr="004863DA">
        <w:rPr>
          <w:rFonts w:ascii="Times New Roman" w:eastAsia="仿宋" w:hAnsi="Times New Roman" w:cs="Times New Roman"/>
          <w:sz w:val="28"/>
          <w:szCs w:val="28"/>
        </w:rPr>
        <w:t>%</w:t>
      </w:r>
      <w:r w:rsidRPr="004863DA">
        <w:rPr>
          <w:rFonts w:ascii="Times New Roman" w:eastAsia="仿宋" w:hAnsi="Times New Roman" w:cs="Times New Roman"/>
          <w:sz w:val="28"/>
          <w:szCs w:val="28"/>
        </w:rPr>
        <w:t>；园地面积</w:t>
      </w:r>
      <w:r w:rsidRPr="004863DA">
        <w:rPr>
          <w:rFonts w:ascii="Times New Roman" w:eastAsia="仿宋" w:hAnsi="Times New Roman" w:cs="Times New Roman" w:hint="eastAsia"/>
          <w:sz w:val="28"/>
          <w:szCs w:val="28"/>
        </w:rPr>
        <w:t>5.55</w:t>
      </w:r>
      <w:r w:rsidR="004B5E01" w:rsidRPr="004863DA">
        <w:rPr>
          <w:rFonts w:ascii="Times New Roman" w:eastAsia="仿宋" w:hAnsi="Times New Roman" w:cs="Times New Roman" w:hint="eastAsia"/>
          <w:sz w:val="28"/>
          <w:szCs w:val="28"/>
        </w:rPr>
        <w:t>00</w:t>
      </w:r>
      <w:r w:rsidRPr="004863DA">
        <w:rPr>
          <w:rFonts w:ascii="Times New Roman" w:eastAsia="仿宋" w:hAnsi="Times New Roman" w:cs="Times New Roman"/>
          <w:sz w:val="28"/>
          <w:szCs w:val="28"/>
        </w:rPr>
        <w:t>公顷，占</w:t>
      </w:r>
      <w:r w:rsidRPr="004863DA">
        <w:rPr>
          <w:rFonts w:ascii="Times New Roman" w:eastAsia="仿宋" w:hAnsi="Times New Roman" w:cs="Times New Roman" w:hint="eastAsia"/>
          <w:sz w:val="28"/>
          <w:szCs w:val="28"/>
        </w:rPr>
        <w:t>2.47</w:t>
      </w:r>
      <w:r w:rsidRPr="004863DA">
        <w:rPr>
          <w:rFonts w:ascii="Times New Roman" w:eastAsia="仿宋" w:hAnsi="Times New Roman" w:cs="Times New Roman"/>
          <w:sz w:val="28"/>
          <w:szCs w:val="28"/>
        </w:rPr>
        <w:t>%</w:t>
      </w:r>
      <w:r w:rsidRPr="004863DA">
        <w:rPr>
          <w:rFonts w:ascii="Times New Roman" w:eastAsia="仿宋" w:hAnsi="Times New Roman" w:cs="Times New Roman"/>
          <w:sz w:val="28"/>
          <w:szCs w:val="28"/>
        </w:rPr>
        <w:t>；其他农用地面积</w:t>
      </w:r>
      <w:r w:rsidRPr="004863DA">
        <w:rPr>
          <w:rFonts w:ascii="Times New Roman" w:eastAsia="仿宋" w:hAnsi="Times New Roman" w:cs="Times New Roman" w:hint="eastAsia"/>
          <w:sz w:val="28"/>
          <w:szCs w:val="28"/>
        </w:rPr>
        <w:t>0.69</w:t>
      </w:r>
      <w:r w:rsidR="004B5E01" w:rsidRPr="004863DA">
        <w:rPr>
          <w:rFonts w:ascii="Times New Roman" w:eastAsia="仿宋" w:hAnsi="Times New Roman" w:cs="Times New Roman" w:hint="eastAsia"/>
          <w:sz w:val="28"/>
          <w:szCs w:val="28"/>
        </w:rPr>
        <w:t>00</w:t>
      </w:r>
      <w:r w:rsidRPr="004863DA">
        <w:rPr>
          <w:rFonts w:ascii="Times New Roman" w:eastAsia="仿宋" w:hAnsi="Times New Roman" w:cs="Times New Roman"/>
          <w:sz w:val="28"/>
          <w:szCs w:val="28"/>
        </w:rPr>
        <w:t>公顷，占农用地的</w:t>
      </w:r>
      <w:r w:rsidRPr="004863DA">
        <w:rPr>
          <w:rFonts w:ascii="Times New Roman" w:eastAsia="仿宋" w:hAnsi="Times New Roman" w:cs="Times New Roman" w:hint="eastAsia"/>
          <w:sz w:val="28"/>
          <w:szCs w:val="28"/>
        </w:rPr>
        <w:t>0.01</w:t>
      </w:r>
      <w:r w:rsidRPr="004863DA">
        <w:rPr>
          <w:rFonts w:ascii="Times New Roman" w:eastAsia="仿宋" w:hAnsi="Times New Roman" w:cs="Times New Roman"/>
          <w:sz w:val="28"/>
          <w:szCs w:val="28"/>
        </w:rPr>
        <w:t>%</w:t>
      </w:r>
      <w:r w:rsidRPr="004863DA">
        <w:rPr>
          <w:rFonts w:ascii="Times New Roman" w:eastAsia="仿宋" w:hAnsi="Times New Roman" w:cs="Times New Roman"/>
          <w:sz w:val="28"/>
          <w:szCs w:val="28"/>
        </w:rPr>
        <w:t>。</w:t>
      </w:r>
    </w:p>
    <w:p w14:paraId="2F9A20E0" w14:textId="41D2E440" w:rsidR="00F80E41" w:rsidRPr="004863DA" w:rsidRDefault="00F80E41" w:rsidP="004863DA">
      <w:pPr>
        <w:widowControl/>
        <w:shd w:val="clear" w:color="auto" w:fill="FFFFFF"/>
        <w:spacing w:line="560" w:lineRule="exact"/>
        <w:ind w:firstLineChars="200" w:firstLine="560"/>
        <w:rPr>
          <w:rFonts w:ascii="Times New Roman" w:eastAsia="仿宋" w:hAnsi="Times New Roman" w:cs="Times New Roman"/>
          <w:sz w:val="28"/>
          <w:szCs w:val="28"/>
        </w:rPr>
      </w:pPr>
      <w:r w:rsidRPr="004863DA">
        <w:rPr>
          <w:rFonts w:ascii="Times New Roman" w:eastAsia="仿宋" w:hAnsi="Times New Roman" w:cs="Times New Roman"/>
          <w:sz w:val="28"/>
          <w:szCs w:val="28"/>
        </w:rPr>
        <w:t>（</w:t>
      </w:r>
      <w:r w:rsidRPr="004863DA">
        <w:rPr>
          <w:rFonts w:ascii="Times New Roman" w:eastAsia="仿宋" w:hAnsi="Times New Roman" w:cs="Times New Roman"/>
          <w:sz w:val="28"/>
          <w:szCs w:val="28"/>
        </w:rPr>
        <w:t>2</w:t>
      </w:r>
      <w:r w:rsidRPr="004863DA">
        <w:rPr>
          <w:rFonts w:ascii="Times New Roman" w:eastAsia="仿宋" w:hAnsi="Times New Roman" w:cs="Times New Roman"/>
          <w:sz w:val="28"/>
          <w:szCs w:val="28"/>
        </w:rPr>
        <w:t>）建设用地：建设用地</w:t>
      </w:r>
      <w:r w:rsidRPr="004863DA">
        <w:rPr>
          <w:rFonts w:ascii="Times New Roman" w:eastAsia="仿宋" w:hAnsi="Times New Roman" w:cs="Times New Roman" w:hint="eastAsia"/>
          <w:sz w:val="28"/>
          <w:szCs w:val="28"/>
        </w:rPr>
        <w:t>以</w:t>
      </w:r>
      <w:r w:rsidRPr="004863DA">
        <w:rPr>
          <w:rFonts w:ascii="Times New Roman" w:eastAsia="仿宋" w:hAnsi="Times New Roman" w:cs="Times New Roman"/>
          <w:sz w:val="28"/>
          <w:szCs w:val="28"/>
        </w:rPr>
        <w:t>城乡建设用地</w:t>
      </w:r>
      <w:r w:rsidRPr="004863DA">
        <w:rPr>
          <w:rFonts w:ascii="Times New Roman" w:eastAsia="仿宋" w:hAnsi="Times New Roman" w:cs="Times New Roman" w:hint="eastAsia"/>
          <w:sz w:val="28"/>
          <w:szCs w:val="28"/>
        </w:rPr>
        <w:t>为主，面积达</w:t>
      </w:r>
      <w:r w:rsidRPr="004863DA">
        <w:rPr>
          <w:rFonts w:ascii="Times New Roman" w:eastAsia="仿宋" w:hAnsi="Times New Roman" w:cs="Times New Roman"/>
          <w:sz w:val="28"/>
          <w:szCs w:val="28"/>
        </w:rPr>
        <w:t>4473.53</w:t>
      </w:r>
      <w:r w:rsidR="004B5E01" w:rsidRPr="004863DA">
        <w:rPr>
          <w:rFonts w:ascii="Times New Roman" w:eastAsia="仿宋" w:hAnsi="Times New Roman" w:cs="Times New Roman" w:hint="eastAsia"/>
          <w:sz w:val="28"/>
          <w:szCs w:val="28"/>
        </w:rPr>
        <w:t>00</w:t>
      </w:r>
      <w:r w:rsidRPr="004863DA">
        <w:rPr>
          <w:rFonts w:ascii="Times New Roman" w:eastAsia="仿宋" w:hAnsi="Times New Roman" w:cs="Times New Roman"/>
          <w:sz w:val="28"/>
          <w:szCs w:val="28"/>
        </w:rPr>
        <w:t>公顷，占建设用地的</w:t>
      </w:r>
      <w:r w:rsidRPr="004863DA">
        <w:rPr>
          <w:rFonts w:ascii="Times New Roman" w:eastAsia="仿宋" w:hAnsi="Times New Roman" w:cs="Times New Roman" w:hint="eastAsia"/>
          <w:sz w:val="28"/>
          <w:szCs w:val="28"/>
        </w:rPr>
        <w:t>99.64</w:t>
      </w:r>
      <w:r w:rsidRPr="004863DA">
        <w:rPr>
          <w:rFonts w:ascii="Times New Roman" w:eastAsia="仿宋" w:hAnsi="Times New Roman" w:cs="Times New Roman"/>
          <w:sz w:val="28"/>
          <w:szCs w:val="28"/>
        </w:rPr>
        <w:t>%</w:t>
      </w:r>
      <w:r w:rsidRPr="004863DA">
        <w:rPr>
          <w:rFonts w:ascii="Times New Roman" w:eastAsia="仿宋" w:hAnsi="Times New Roman" w:cs="Times New Roman" w:hint="eastAsia"/>
          <w:sz w:val="28"/>
          <w:szCs w:val="28"/>
        </w:rPr>
        <w:t>。</w:t>
      </w:r>
      <w:r w:rsidRPr="004863DA">
        <w:rPr>
          <w:rFonts w:ascii="Times New Roman" w:eastAsia="仿宋" w:hAnsi="Times New Roman" w:cs="Times New Roman"/>
          <w:sz w:val="28"/>
          <w:szCs w:val="28"/>
        </w:rPr>
        <w:t>城乡建设用地中城镇工矿用地</w:t>
      </w:r>
      <w:r w:rsidRPr="004863DA">
        <w:rPr>
          <w:rFonts w:ascii="Times New Roman" w:eastAsia="仿宋" w:hAnsi="Times New Roman" w:cs="Times New Roman"/>
          <w:sz w:val="28"/>
          <w:szCs w:val="28"/>
        </w:rPr>
        <w:t>4467.53</w:t>
      </w:r>
      <w:r w:rsidR="004B5E01" w:rsidRPr="004863DA">
        <w:rPr>
          <w:rFonts w:ascii="Times New Roman" w:eastAsia="仿宋" w:hAnsi="Times New Roman" w:cs="Times New Roman" w:hint="eastAsia"/>
          <w:sz w:val="28"/>
          <w:szCs w:val="28"/>
        </w:rPr>
        <w:t>00</w:t>
      </w:r>
      <w:r w:rsidRPr="004863DA">
        <w:rPr>
          <w:rFonts w:ascii="Times New Roman" w:eastAsia="仿宋" w:hAnsi="Times New Roman" w:cs="Times New Roman"/>
          <w:sz w:val="28"/>
          <w:szCs w:val="28"/>
        </w:rPr>
        <w:t>公顷，农村居民点面积</w:t>
      </w:r>
      <w:r w:rsidRPr="004863DA">
        <w:rPr>
          <w:rFonts w:ascii="Times New Roman" w:eastAsia="仿宋" w:hAnsi="Times New Roman" w:cs="Times New Roman"/>
          <w:sz w:val="28"/>
          <w:szCs w:val="28"/>
        </w:rPr>
        <w:t>6.00</w:t>
      </w:r>
      <w:r w:rsidR="004B5E01" w:rsidRPr="004863DA">
        <w:rPr>
          <w:rFonts w:ascii="Times New Roman" w:eastAsia="仿宋" w:hAnsi="Times New Roman" w:cs="Times New Roman" w:hint="eastAsia"/>
          <w:sz w:val="28"/>
          <w:szCs w:val="28"/>
        </w:rPr>
        <w:t>00</w:t>
      </w:r>
      <w:r w:rsidRPr="004863DA">
        <w:rPr>
          <w:rFonts w:ascii="Times New Roman" w:eastAsia="仿宋" w:hAnsi="Times New Roman" w:cs="Times New Roman"/>
          <w:sz w:val="28"/>
          <w:szCs w:val="28"/>
        </w:rPr>
        <w:t>公顷</w:t>
      </w:r>
      <w:r w:rsidRPr="004863DA">
        <w:rPr>
          <w:rFonts w:ascii="Times New Roman" w:eastAsia="仿宋" w:hAnsi="Times New Roman" w:cs="Times New Roman" w:hint="eastAsia"/>
          <w:sz w:val="28"/>
          <w:szCs w:val="28"/>
        </w:rPr>
        <w:t>。</w:t>
      </w:r>
      <w:r w:rsidRPr="004863DA">
        <w:rPr>
          <w:rFonts w:ascii="Times New Roman" w:eastAsia="仿宋" w:hAnsi="Times New Roman" w:cs="Times New Roman"/>
          <w:sz w:val="28"/>
          <w:szCs w:val="28"/>
        </w:rPr>
        <w:t>交通水利用地</w:t>
      </w:r>
      <w:r w:rsidRPr="004863DA">
        <w:rPr>
          <w:rFonts w:ascii="Times New Roman" w:eastAsia="仿宋" w:hAnsi="Times New Roman" w:cs="Times New Roman"/>
          <w:sz w:val="28"/>
          <w:szCs w:val="28"/>
        </w:rPr>
        <w:t>15.77</w:t>
      </w:r>
      <w:r w:rsidR="004B5E01" w:rsidRPr="004863DA">
        <w:rPr>
          <w:rFonts w:ascii="Times New Roman" w:eastAsia="仿宋" w:hAnsi="Times New Roman" w:cs="Times New Roman" w:hint="eastAsia"/>
          <w:sz w:val="28"/>
          <w:szCs w:val="28"/>
        </w:rPr>
        <w:t>00</w:t>
      </w:r>
      <w:r w:rsidRPr="004863DA">
        <w:rPr>
          <w:rFonts w:ascii="Times New Roman" w:eastAsia="仿宋" w:hAnsi="Times New Roman" w:cs="Times New Roman"/>
          <w:sz w:val="28"/>
          <w:szCs w:val="28"/>
        </w:rPr>
        <w:t>公顷，其他建设用地</w:t>
      </w:r>
      <w:r w:rsidRPr="004863DA">
        <w:rPr>
          <w:rFonts w:ascii="Times New Roman" w:eastAsia="仿宋" w:hAnsi="Times New Roman" w:cs="Times New Roman"/>
          <w:sz w:val="28"/>
          <w:szCs w:val="28"/>
        </w:rPr>
        <w:t>0.56</w:t>
      </w:r>
      <w:r w:rsidR="004B5E01" w:rsidRPr="004863DA">
        <w:rPr>
          <w:rFonts w:ascii="Times New Roman" w:eastAsia="仿宋" w:hAnsi="Times New Roman" w:cs="Times New Roman" w:hint="eastAsia"/>
          <w:sz w:val="28"/>
          <w:szCs w:val="28"/>
        </w:rPr>
        <w:t>00</w:t>
      </w:r>
      <w:r w:rsidRPr="004863DA">
        <w:rPr>
          <w:rFonts w:ascii="Times New Roman" w:eastAsia="仿宋" w:hAnsi="Times New Roman" w:cs="Times New Roman"/>
          <w:sz w:val="28"/>
          <w:szCs w:val="28"/>
        </w:rPr>
        <w:t>公顷，</w:t>
      </w:r>
      <w:r w:rsidRPr="004863DA">
        <w:rPr>
          <w:rFonts w:ascii="Times New Roman" w:eastAsia="仿宋" w:hAnsi="Times New Roman" w:cs="Times New Roman" w:hint="eastAsia"/>
          <w:sz w:val="28"/>
          <w:szCs w:val="28"/>
        </w:rPr>
        <w:t>分别占建设用地的</w:t>
      </w:r>
      <w:r w:rsidRPr="004863DA">
        <w:rPr>
          <w:rFonts w:ascii="Times New Roman" w:eastAsia="仿宋" w:hAnsi="Times New Roman" w:cs="Times New Roman" w:hint="eastAsia"/>
          <w:sz w:val="28"/>
          <w:szCs w:val="28"/>
        </w:rPr>
        <w:t>0.35</w:t>
      </w:r>
      <w:r w:rsidRPr="004863DA">
        <w:rPr>
          <w:rFonts w:ascii="Times New Roman" w:eastAsia="仿宋" w:hAnsi="Times New Roman" w:cs="Times New Roman"/>
          <w:sz w:val="28"/>
          <w:szCs w:val="28"/>
        </w:rPr>
        <w:t>%</w:t>
      </w:r>
      <w:r w:rsidRPr="004863DA">
        <w:rPr>
          <w:rFonts w:ascii="Times New Roman" w:eastAsia="仿宋" w:hAnsi="Times New Roman" w:cs="Times New Roman" w:hint="eastAsia"/>
          <w:sz w:val="28"/>
          <w:szCs w:val="28"/>
        </w:rPr>
        <w:t>、</w:t>
      </w:r>
      <w:r w:rsidRPr="004863DA">
        <w:rPr>
          <w:rFonts w:ascii="Times New Roman" w:eastAsia="仿宋" w:hAnsi="Times New Roman" w:cs="Times New Roman" w:hint="eastAsia"/>
          <w:sz w:val="28"/>
          <w:szCs w:val="28"/>
        </w:rPr>
        <w:t>0</w:t>
      </w:r>
      <w:r w:rsidRPr="004863DA">
        <w:rPr>
          <w:rFonts w:ascii="Times New Roman" w:eastAsia="仿宋" w:hAnsi="Times New Roman" w:cs="Times New Roman"/>
          <w:sz w:val="28"/>
          <w:szCs w:val="28"/>
        </w:rPr>
        <w:t>.01%</w:t>
      </w:r>
      <w:r w:rsidRPr="004863DA">
        <w:rPr>
          <w:rFonts w:ascii="Times New Roman" w:eastAsia="仿宋" w:hAnsi="Times New Roman" w:cs="Times New Roman"/>
          <w:sz w:val="28"/>
          <w:szCs w:val="28"/>
        </w:rPr>
        <w:t>。</w:t>
      </w:r>
    </w:p>
    <w:p w14:paraId="46EC0FA2" w14:textId="5977E69D" w:rsidR="00F80E41" w:rsidRPr="004863DA" w:rsidRDefault="00F80E41" w:rsidP="004863DA">
      <w:pPr>
        <w:widowControl/>
        <w:shd w:val="clear" w:color="auto" w:fill="FFFFFF"/>
        <w:spacing w:line="560" w:lineRule="exact"/>
        <w:ind w:firstLineChars="200" w:firstLine="560"/>
        <w:rPr>
          <w:rFonts w:ascii="Times New Roman" w:eastAsia="仿宋" w:hAnsi="Times New Roman" w:cs="Times New Roman"/>
          <w:sz w:val="28"/>
          <w:szCs w:val="28"/>
        </w:rPr>
      </w:pPr>
      <w:r w:rsidRPr="004863DA">
        <w:rPr>
          <w:rFonts w:ascii="Times New Roman" w:eastAsia="仿宋" w:hAnsi="Times New Roman" w:cs="Times New Roman"/>
          <w:sz w:val="28"/>
          <w:szCs w:val="28"/>
        </w:rPr>
        <w:t>（</w:t>
      </w:r>
      <w:r w:rsidRPr="004863DA">
        <w:rPr>
          <w:rFonts w:ascii="Times New Roman" w:eastAsia="仿宋" w:hAnsi="Times New Roman" w:cs="Times New Roman"/>
          <w:sz w:val="28"/>
          <w:szCs w:val="28"/>
        </w:rPr>
        <w:t>3</w:t>
      </w:r>
      <w:r w:rsidRPr="004863DA">
        <w:rPr>
          <w:rFonts w:ascii="Times New Roman" w:eastAsia="仿宋" w:hAnsi="Times New Roman" w:cs="Times New Roman"/>
          <w:sz w:val="28"/>
          <w:szCs w:val="28"/>
        </w:rPr>
        <w:t>）其他土地</w:t>
      </w:r>
      <w:r w:rsidRPr="004863DA">
        <w:rPr>
          <w:rFonts w:ascii="Times New Roman" w:eastAsia="仿宋" w:hAnsi="Times New Roman" w:cs="Times New Roman" w:hint="eastAsia"/>
          <w:sz w:val="28"/>
          <w:szCs w:val="28"/>
        </w:rPr>
        <w:t>：</w:t>
      </w:r>
      <w:r w:rsidRPr="004863DA">
        <w:rPr>
          <w:rFonts w:ascii="Times New Roman" w:eastAsia="仿宋" w:hAnsi="Times New Roman" w:cs="Times New Roman"/>
          <w:sz w:val="28"/>
          <w:szCs w:val="28"/>
        </w:rPr>
        <w:t>水域面积</w:t>
      </w:r>
      <w:r w:rsidRPr="004863DA">
        <w:rPr>
          <w:rFonts w:ascii="Times New Roman" w:eastAsia="仿宋" w:hAnsi="Times New Roman" w:cs="Times New Roman"/>
          <w:sz w:val="28"/>
          <w:szCs w:val="28"/>
        </w:rPr>
        <w:t>585.37</w:t>
      </w:r>
      <w:r w:rsidR="004B5E01" w:rsidRPr="004863DA">
        <w:rPr>
          <w:rFonts w:ascii="Times New Roman" w:eastAsia="仿宋" w:hAnsi="Times New Roman" w:cs="Times New Roman" w:hint="eastAsia"/>
          <w:sz w:val="28"/>
          <w:szCs w:val="28"/>
        </w:rPr>
        <w:t>00</w:t>
      </w:r>
      <w:r w:rsidRPr="004863DA">
        <w:rPr>
          <w:rFonts w:ascii="Times New Roman" w:eastAsia="仿宋" w:hAnsi="Times New Roman" w:cs="Times New Roman"/>
          <w:sz w:val="28"/>
          <w:szCs w:val="28"/>
        </w:rPr>
        <w:t>公顷，占其他土地面积的</w:t>
      </w:r>
      <w:r w:rsidRPr="004863DA">
        <w:rPr>
          <w:rFonts w:ascii="Times New Roman" w:eastAsia="仿宋" w:hAnsi="Times New Roman" w:cs="Times New Roman"/>
          <w:sz w:val="28"/>
          <w:szCs w:val="28"/>
        </w:rPr>
        <w:t>99.9</w:t>
      </w:r>
      <w:r w:rsidRPr="004863DA">
        <w:rPr>
          <w:rFonts w:ascii="Times New Roman" w:eastAsia="仿宋" w:hAnsi="Times New Roman" w:cs="Times New Roman" w:hint="eastAsia"/>
          <w:sz w:val="28"/>
          <w:szCs w:val="28"/>
        </w:rPr>
        <w:t>0</w:t>
      </w:r>
      <w:r w:rsidRPr="004863DA">
        <w:rPr>
          <w:rFonts w:ascii="Times New Roman" w:eastAsia="仿宋" w:hAnsi="Times New Roman" w:cs="Times New Roman"/>
          <w:sz w:val="28"/>
          <w:szCs w:val="28"/>
        </w:rPr>
        <w:t>%</w:t>
      </w:r>
      <w:r w:rsidRPr="004863DA">
        <w:rPr>
          <w:rFonts w:ascii="Times New Roman" w:eastAsia="仿宋" w:hAnsi="Times New Roman" w:cs="Times New Roman"/>
          <w:sz w:val="28"/>
          <w:szCs w:val="28"/>
        </w:rPr>
        <w:t>；自然保留地</w:t>
      </w:r>
      <w:r w:rsidRPr="004863DA">
        <w:rPr>
          <w:rFonts w:ascii="Times New Roman" w:eastAsia="仿宋" w:hAnsi="Times New Roman" w:cs="Times New Roman" w:hint="eastAsia"/>
          <w:sz w:val="28"/>
          <w:szCs w:val="28"/>
        </w:rPr>
        <w:t>0.58</w:t>
      </w:r>
      <w:r w:rsidR="004B5E01" w:rsidRPr="004863DA">
        <w:rPr>
          <w:rFonts w:ascii="Times New Roman" w:eastAsia="仿宋" w:hAnsi="Times New Roman" w:cs="Times New Roman" w:hint="eastAsia"/>
          <w:sz w:val="28"/>
          <w:szCs w:val="28"/>
        </w:rPr>
        <w:t>00</w:t>
      </w:r>
      <w:r w:rsidRPr="004863DA">
        <w:rPr>
          <w:rFonts w:ascii="Times New Roman" w:eastAsia="仿宋" w:hAnsi="Times New Roman" w:cs="Times New Roman"/>
          <w:sz w:val="28"/>
          <w:szCs w:val="28"/>
        </w:rPr>
        <w:t>公顷，占</w:t>
      </w:r>
      <w:r w:rsidRPr="004863DA">
        <w:rPr>
          <w:rFonts w:ascii="Times New Roman" w:eastAsia="仿宋" w:hAnsi="Times New Roman" w:cs="Times New Roman"/>
          <w:sz w:val="28"/>
          <w:szCs w:val="28"/>
        </w:rPr>
        <w:t>0.0</w:t>
      </w:r>
      <w:r w:rsidRPr="004863DA">
        <w:rPr>
          <w:rFonts w:ascii="Times New Roman" w:eastAsia="仿宋" w:hAnsi="Times New Roman" w:cs="Times New Roman" w:hint="eastAsia"/>
          <w:sz w:val="28"/>
          <w:szCs w:val="28"/>
        </w:rPr>
        <w:t>1</w:t>
      </w:r>
      <w:r w:rsidRPr="004863DA">
        <w:rPr>
          <w:rFonts w:ascii="Times New Roman" w:eastAsia="仿宋" w:hAnsi="Times New Roman" w:cs="Times New Roman"/>
          <w:sz w:val="28"/>
          <w:szCs w:val="28"/>
        </w:rPr>
        <w:t>%</w:t>
      </w:r>
      <w:r w:rsidRPr="004863DA">
        <w:rPr>
          <w:rFonts w:ascii="Times New Roman" w:eastAsia="仿宋" w:hAnsi="Times New Roman" w:cs="Times New Roman"/>
          <w:sz w:val="28"/>
          <w:szCs w:val="28"/>
        </w:rPr>
        <w:t>。</w:t>
      </w:r>
    </w:p>
    <w:p w14:paraId="6920A705" w14:textId="77777777" w:rsidR="00F80E41" w:rsidRPr="00F647D4" w:rsidRDefault="00F80E41" w:rsidP="00F80E41">
      <w:pPr>
        <w:spacing w:beforeLines="50" w:before="156" w:afterLines="50" w:after="156"/>
        <w:jc w:val="center"/>
        <w:rPr>
          <w:rFonts w:ascii="Times New Roman" w:eastAsia="仿宋" w:hAnsi="Times New Roman" w:cs="Times New Roman"/>
          <w:b/>
          <w:sz w:val="24"/>
        </w:rPr>
      </w:pPr>
      <w:r w:rsidRPr="00F647D4">
        <w:rPr>
          <w:rFonts w:ascii="Times New Roman" w:eastAsia="仿宋" w:hAnsi="Times New Roman" w:cs="Times New Roman"/>
          <w:b/>
          <w:sz w:val="24"/>
        </w:rPr>
        <w:t>表</w:t>
      </w:r>
      <w:r w:rsidRPr="00F647D4">
        <w:rPr>
          <w:rFonts w:ascii="Times New Roman" w:eastAsia="仿宋" w:hAnsi="Times New Roman" w:cs="Times New Roman"/>
          <w:b/>
          <w:sz w:val="24"/>
        </w:rPr>
        <w:t xml:space="preserve">1-1  </w:t>
      </w:r>
      <w:r w:rsidRPr="00F647D4">
        <w:rPr>
          <w:rFonts w:ascii="Times New Roman" w:eastAsia="仿宋" w:hAnsi="Times New Roman" w:cs="Times New Roman" w:hint="eastAsia"/>
          <w:b/>
          <w:sz w:val="24"/>
        </w:rPr>
        <w:t>鼓楼区</w:t>
      </w:r>
      <w:r w:rsidRPr="00F647D4">
        <w:rPr>
          <w:rFonts w:ascii="Times New Roman" w:eastAsia="仿宋" w:hAnsi="Times New Roman" w:cs="Times New Roman"/>
          <w:b/>
          <w:sz w:val="24"/>
        </w:rPr>
        <w:t>2018</w:t>
      </w:r>
      <w:r w:rsidRPr="00F647D4">
        <w:rPr>
          <w:rFonts w:ascii="Times New Roman" w:eastAsia="仿宋" w:hAnsi="Times New Roman" w:cs="Times New Roman"/>
          <w:b/>
          <w:sz w:val="24"/>
        </w:rPr>
        <w:t>年度土地利用现状结构表</w:t>
      </w:r>
      <w:r w:rsidRPr="00F647D4">
        <w:rPr>
          <w:rFonts w:ascii="Times New Roman" w:eastAsia="仿宋" w:hAnsi="Times New Roman" w:cs="Times New Roman"/>
          <w:b/>
          <w:sz w:val="24"/>
          <w:vertAlign w:val="superscript"/>
        </w:rPr>
        <w:footnoteReference w:id="1"/>
      </w:r>
    </w:p>
    <w:p w14:paraId="34B3EE99" w14:textId="56F37847" w:rsidR="006C0549" w:rsidRDefault="00690B7E" w:rsidP="006E0CBB">
      <w:pPr>
        <w:jc w:val="right"/>
        <w:rPr>
          <w:rFonts w:ascii="Times New Roman" w:eastAsia="仿宋" w:hAnsi="Times New Roman"/>
          <w:szCs w:val="21"/>
        </w:rPr>
      </w:pPr>
      <w:bookmarkStart w:id="10" w:name="_Toc12022"/>
      <w:r w:rsidRPr="00F647D4">
        <w:rPr>
          <w:rFonts w:ascii="Times New Roman" w:eastAsia="仿宋" w:hAnsi="Times New Roman"/>
          <w:szCs w:val="21"/>
        </w:rPr>
        <w:t>单位：公顷、</w:t>
      </w:r>
      <w:r w:rsidRPr="00F647D4">
        <w:rPr>
          <w:rFonts w:ascii="Times New Roman" w:eastAsia="仿宋" w:hAnsi="Times New Roman"/>
          <w:szCs w:val="21"/>
        </w:rPr>
        <w:t>%</w:t>
      </w:r>
      <w:bookmarkEnd w:id="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2228"/>
        <w:gridCol w:w="2297"/>
        <w:gridCol w:w="2297"/>
      </w:tblGrid>
      <w:tr w:rsidR="00F647D4" w:rsidRPr="00F647D4" w14:paraId="4EB2345E" w14:textId="77777777" w:rsidTr="00F647D4">
        <w:trPr>
          <w:trHeight w:val="360"/>
          <w:tblHeader/>
          <w:jc w:val="center"/>
        </w:trPr>
        <w:tc>
          <w:tcPr>
            <w:tcW w:w="3420" w:type="dxa"/>
            <w:gridSpan w:val="2"/>
            <w:shd w:val="clear" w:color="auto" w:fill="auto"/>
            <w:vAlign w:val="center"/>
            <w:hideMark/>
          </w:tcPr>
          <w:p w14:paraId="31D6A153" w14:textId="77777777" w:rsidR="00F647D4" w:rsidRPr="00F647D4" w:rsidRDefault="00F647D4" w:rsidP="00F647D4">
            <w:pPr>
              <w:widowControl/>
              <w:jc w:val="center"/>
              <w:rPr>
                <w:rFonts w:ascii="Times New Roman" w:eastAsia="等线" w:hAnsi="Times New Roman" w:cs="Times New Roman"/>
                <w:b/>
                <w:bCs/>
                <w:color w:val="000000"/>
                <w:kern w:val="0"/>
                <w:sz w:val="22"/>
              </w:rPr>
            </w:pPr>
            <w:r w:rsidRPr="00F647D4">
              <w:rPr>
                <w:rFonts w:ascii="仿宋_GB2312" w:eastAsia="仿宋_GB2312" w:hAnsi="Times New Roman" w:cs="Times New Roman" w:hint="eastAsia"/>
                <w:b/>
                <w:bCs/>
                <w:color w:val="000000"/>
                <w:kern w:val="0"/>
                <w:sz w:val="22"/>
              </w:rPr>
              <w:t>地</w:t>
            </w:r>
            <w:r w:rsidRPr="00F647D4">
              <w:rPr>
                <w:rFonts w:ascii="Times New Roman" w:eastAsia="等线" w:hAnsi="Times New Roman" w:cs="Times New Roman"/>
                <w:b/>
                <w:bCs/>
                <w:color w:val="000000"/>
                <w:kern w:val="0"/>
                <w:sz w:val="22"/>
              </w:rPr>
              <w:t xml:space="preserve">  </w:t>
            </w:r>
            <w:r w:rsidRPr="00F647D4">
              <w:rPr>
                <w:rFonts w:ascii="仿宋_GB2312" w:eastAsia="仿宋_GB2312" w:hAnsi="Times New Roman" w:cs="Times New Roman" w:hint="eastAsia"/>
                <w:b/>
                <w:bCs/>
                <w:color w:val="000000"/>
                <w:kern w:val="0"/>
                <w:sz w:val="22"/>
              </w:rPr>
              <w:t>类</w:t>
            </w:r>
          </w:p>
        </w:tc>
        <w:tc>
          <w:tcPr>
            <w:tcW w:w="2000" w:type="dxa"/>
            <w:shd w:val="clear" w:color="auto" w:fill="auto"/>
            <w:vAlign w:val="center"/>
            <w:hideMark/>
          </w:tcPr>
          <w:p w14:paraId="11F7C9B1" w14:textId="77777777" w:rsidR="00F647D4" w:rsidRPr="00F647D4" w:rsidRDefault="00F647D4" w:rsidP="00F647D4">
            <w:pPr>
              <w:widowControl/>
              <w:jc w:val="center"/>
              <w:rPr>
                <w:rFonts w:ascii="Times New Roman" w:eastAsia="等线" w:hAnsi="Times New Roman" w:cs="Times New Roman"/>
                <w:b/>
                <w:bCs/>
                <w:color w:val="000000"/>
                <w:kern w:val="0"/>
                <w:sz w:val="22"/>
              </w:rPr>
            </w:pPr>
            <w:r w:rsidRPr="00F647D4">
              <w:rPr>
                <w:rFonts w:ascii="仿宋_GB2312" w:eastAsia="仿宋_GB2312" w:hAnsi="Times New Roman" w:cs="Times New Roman" w:hint="eastAsia"/>
                <w:b/>
                <w:bCs/>
                <w:color w:val="000000"/>
                <w:kern w:val="0"/>
                <w:sz w:val="22"/>
              </w:rPr>
              <w:t>面积（公顷）</w:t>
            </w:r>
          </w:p>
        </w:tc>
        <w:tc>
          <w:tcPr>
            <w:tcW w:w="2000" w:type="dxa"/>
            <w:shd w:val="clear" w:color="auto" w:fill="auto"/>
            <w:vAlign w:val="center"/>
            <w:hideMark/>
          </w:tcPr>
          <w:p w14:paraId="6A014B4A" w14:textId="77777777" w:rsidR="00F647D4" w:rsidRPr="00F647D4" w:rsidRDefault="00F647D4" w:rsidP="00F647D4">
            <w:pPr>
              <w:widowControl/>
              <w:jc w:val="center"/>
              <w:rPr>
                <w:rFonts w:ascii="Times New Roman" w:eastAsia="等线" w:hAnsi="Times New Roman" w:cs="Times New Roman"/>
                <w:b/>
                <w:bCs/>
                <w:color w:val="000000"/>
                <w:kern w:val="0"/>
                <w:sz w:val="22"/>
              </w:rPr>
            </w:pPr>
            <w:r w:rsidRPr="00F647D4">
              <w:rPr>
                <w:rFonts w:ascii="仿宋_GB2312" w:eastAsia="仿宋_GB2312" w:hAnsi="Times New Roman" w:cs="Times New Roman" w:hint="eastAsia"/>
                <w:b/>
                <w:bCs/>
                <w:color w:val="000000"/>
                <w:kern w:val="0"/>
                <w:sz w:val="22"/>
              </w:rPr>
              <w:t>比例</w:t>
            </w:r>
          </w:p>
        </w:tc>
      </w:tr>
      <w:tr w:rsidR="00F647D4" w:rsidRPr="00F647D4" w14:paraId="04E0337A" w14:textId="77777777" w:rsidTr="00F647D4">
        <w:trPr>
          <w:trHeight w:val="360"/>
          <w:jc w:val="center"/>
        </w:trPr>
        <w:tc>
          <w:tcPr>
            <w:tcW w:w="1480" w:type="dxa"/>
            <w:vMerge w:val="restart"/>
            <w:shd w:val="clear" w:color="auto" w:fill="auto"/>
            <w:vAlign w:val="center"/>
            <w:hideMark/>
          </w:tcPr>
          <w:p w14:paraId="258FD5DD" w14:textId="77777777" w:rsidR="00F647D4" w:rsidRPr="00F647D4" w:rsidRDefault="00F647D4" w:rsidP="00F647D4">
            <w:pPr>
              <w:widowControl/>
              <w:jc w:val="center"/>
              <w:rPr>
                <w:rFonts w:ascii="仿宋_GB2312" w:eastAsia="仿宋_GB2312" w:hAnsi="等线" w:cs="宋体"/>
                <w:color w:val="000000"/>
                <w:kern w:val="0"/>
                <w:sz w:val="22"/>
              </w:rPr>
            </w:pPr>
            <w:r w:rsidRPr="00F647D4">
              <w:rPr>
                <w:rFonts w:ascii="仿宋_GB2312" w:eastAsia="仿宋_GB2312" w:hAnsi="等线" w:cs="宋体" w:hint="eastAsia"/>
                <w:color w:val="000000"/>
                <w:kern w:val="0"/>
                <w:sz w:val="22"/>
              </w:rPr>
              <w:t>农用地</w:t>
            </w:r>
          </w:p>
        </w:tc>
        <w:tc>
          <w:tcPr>
            <w:tcW w:w="1940" w:type="dxa"/>
            <w:shd w:val="clear" w:color="auto" w:fill="auto"/>
            <w:vAlign w:val="center"/>
            <w:hideMark/>
          </w:tcPr>
          <w:p w14:paraId="1A0C3F5A" w14:textId="77777777" w:rsidR="00F647D4" w:rsidRPr="00F647D4" w:rsidRDefault="00F647D4" w:rsidP="00F647D4">
            <w:pPr>
              <w:widowControl/>
              <w:jc w:val="left"/>
              <w:rPr>
                <w:rFonts w:ascii="Times New Roman" w:eastAsia="等线" w:hAnsi="Times New Roman" w:cs="Times New Roman"/>
                <w:b/>
                <w:bCs/>
                <w:color w:val="000000"/>
                <w:kern w:val="0"/>
                <w:sz w:val="22"/>
              </w:rPr>
            </w:pPr>
            <w:r w:rsidRPr="00F647D4">
              <w:rPr>
                <w:rFonts w:ascii="仿宋_GB2312" w:eastAsia="仿宋_GB2312" w:hAnsi="Times New Roman" w:cs="Times New Roman" w:hint="eastAsia"/>
                <w:b/>
                <w:bCs/>
                <w:color w:val="000000"/>
                <w:kern w:val="0"/>
                <w:sz w:val="22"/>
              </w:rPr>
              <w:t>合计</w:t>
            </w:r>
          </w:p>
        </w:tc>
        <w:tc>
          <w:tcPr>
            <w:tcW w:w="2000" w:type="dxa"/>
            <w:shd w:val="clear" w:color="auto" w:fill="auto"/>
            <w:noWrap/>
            <w:vAlign w:val="center"/>
            <w:hideMark/>
          </w:tcPr>
          <w:p w14:paraId="62E71EC8" w14:textId="77777777" w:rsidR="00F647D4" w:rsidRPr="00F647D4" w:rsidRDefault="00F647D4" w:rsidP="00F647D4">
            <w:pPr>
              <w:widowControl/>
              <w:jc w:val="right"/>
              <w:rPr>
                <w:rFonts w:ascii="Times New Roman" w:eastAsia="等线" w:hAnsi="Times New Roman" w:cs="Times New Roman"/>
                <w:b/>
                <w:bCs/>
                <w:color w:val="000000"/>
                <w:kern w:val="0"/>
                <w:sz w:val="22"/>
              </w:rPr>
            </w:pPr>
            <w:r w:rsidRPr="00F647D4">
              <w:rPr>
                <w:rFonts w:ascii="Times New Roman" w:eastAsia="等线" w:hAnsi="Times New Roman" w:cs="Times New Roman"/>
                <w:b/>
                <w:bCs/>
                <w:color w:val="000000"/>
                <w:kern w:val="0"/>
                <w:sz w:val="22"/>
              </w:rPr>
              <w:t>224.3900</w:t>
            </w:r>
          </w:p>
        </w:tc>
        <w:tc>
          <w:tcPr>
            <w:tcW w:w="2000" w:type="dxa"/>
            <w:shd w:val="clear" w:color="auto" w:fill="auto"/>
            <w:noWrap/>
            <w:vAlign w:val="center"/>
            <w:hideMark/>
          </w:tcPr>
          <w:p w14:paraId="5794DC9C" w14:textId="77777777" w:rsidR="00F647D4" w:rsidRPr="00F647D4" w:rsidRDefault="00F647D4" w:rsidP="00F647D4">
            <w:pPr>
              <w:widowControl/>
              <w:jc w:val="right"/>
              <w:rPr>
                <w:rFonts w:ascii="Times New Roman" w:eastAsia="等线" w:hAnsi="Times New Roman" w:cs="Times New Roman"/>
                <w:b/>
                <w:bCs/>
                <w:color w:val="000000"/>
                <w:kern w:val="0"/>
                <w:sz w:val="22"/>
              </w:rPr>
            </w:pPr>
            <w:r w:rsidRPr="00F647D4">
              <w:rPr>
                <w:rFonts w:ascii="Times New Roman" w:eastAsia="等线" w:hAnsi="Times New Roman" w:cs="Times New Roman"/>
                <w:b/>
                <w:bCs/>
                <w:color w:val="000000"/>
                <w:kern w:val="0"/>
                <w:sz w:val="22"/>
              </w:rPr>
              <w:t>4.23%</w:t>
            </w:r>
          </w:p>
        </w:tc>
      </w:tr>
      <w:tr w:rsidR="00F647D4" w:rsidRPr="00F647D4" w14:paraId="5A4FE6F7" w14:textId="77777777" w:rsidTr="00F647D4">
        <w:trPr>
          <w:trHeight w:val="360"/>
          <w:jc w:val="center"/>
        </w:trPr>
        <w:tc>
          <w:tcPr>
            <w:tcW w:w="1480" w:type="dxa"/>
            <w:vMerge/>
            <w:vAlign w:val="center"/>
            <w:hideMark/>
          </w:tcPr>
          <w:p w14:paraId="28238AE4" w14:textId="77777777" w:rsidR="00F647D4" w:rsidRPr="00F647D4" w:rsidRDefault="00F647D4" w:rsidP="00F647D4">
            <w:pPr>
              <w:widowControl/>
              <w:jc w:val="left"/>
              <w:rPr>
                <w:rFonts w:ascii="仿宋_GB2312" w:eastAsia="仿宋_GB2312" w:hAnsi="等线" w:cs="宋体"/>
                <w:color w:val="000000"/>
                <w:kern w:val="0"/>
                <w:sz w:val="22"/>
              </w:rPr>
            </w:pPr>
          </w:p>
        </w:tc>
        <w:tc>
          <w:tcPr>
            <w:tcW w:w="1940" w:type="dxa"/>
            <w:shd w:val="clear" w:color="auto" w:fill="auto"/>
            <w:vAlign w:val="center"/>
            <w:hideMark/>
          </w:tcPr>
          <w:p w14:paraId="76940FD0" w14:textId="77777777" w:rsidR="00F647D4" w:rsidRPr="00F647D4" w:rsidRDefault="00F647D4" w:rsidP="00F647D4">
            <w:pPr>
              <w:widowControl/>
              <w:jc w:val="left"/>
              <w:rPr>
                <w:rFonts w:ascii="Times New Roman" w:eastAsia="等线" w:hAnsi="Times New Roman" w:cs="Times New Roman"/>
                <w:color w:val="000000"/>
                <w:kern w:val="0"/>
                <w:sz w:val="22"/>
              </w:rPr>
            </w:pPr>
            <w:r w:rsidRPr="00F647D4">
              <w:rPr>
                <w:rFonts w:ascii="仿宋_GB2312" w:eastAsia="仿宋_GB2312" w:hAnsi="Times New Roman" w:cs="Times New Roman" w:hint="eastAsia"/>
                <w:color w:val="000000"/>
                <w:kern w:val="0"/>
                <w:sz w:val="22"/>
              </w:rPr>
              <w:t>耕地</w:t>
            </w:r>
          </w:p>
        </w:tc>
        <w:tc>
          <w:tcPr>
            <w:tcW w:w="2000" w:type="dxa"/>
            <w:shd w:val="clear" w:color="auto" w:fill="auto"/>
            <w:noWrap/>
            <w:vAlign w:val="center"/>
            <w:hideMark/>
          </w:tcPr>
          <w:p w14:paraId="292F873D"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3.0300</w:t>
            </w:r>
          </w:p>
        </w:tc>
        <w:tc>
          <w:tcPr>
            <w:tcW w:w="2000" w:type="dxa"/>
            <w:shd w:val="clear" w:color="auto" w:fill="auto"/>
            <w:noWrap/>
            <w:vAlign w:val="center"/>
            <w:hideMark/>
          </w:tcPr>
          <w:p w14:paraId="1F63FF8F"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0.06%</w:t>
            </w:r>
          </w:p>
        </w:tc>
      </w:tr>
      <w:tr w:rsidR="00F647D4" w:rsidRPr="00F647D4" w14:paraId="1CB155C9" w14:textId="77777777" w:rsidTr="00F647D4">
        <w:trPr>
          <w:trHeight w:val="360"/>
          <w:jc w:val="center"/>
        </w:trPr>
        <w:tc>
          <w:tcPr>
            <w:tcW w:w="1480" w:type="dxa"/>
            <w:vMerge/>
            <w:vAlign w:val="center"/>
            <w:hideMark/>
          </w:tcPr>
          <w:p w14:paraId="465C7FA6" w14:textId="77777777" w:rsidR="00F647D4" w:rsidRPr="00F647D4" w:rsidRDefault="00F647D4" w:rsidP="00F647D4">
            <w:pPr>
              <w:widowControl/>
              <w:jc w:val="left"/>
              <w:rPr>
                <w:rFonts w:ascii="仿宋_GB2312" w:eastAsia="仿宋_GB2312" w:hAnsi="等线" w:cs="宋体"/>
                <w:color w:val="000000"/>
                <w:kern w:val="0"/>
                <w:sz w:val="22"/>
              </w:rPr>
            </w:pPr>
          </w:p>
        </w:tc>
        <w:tc>
          <w:tcPr>
            <w:tcW w:w="1940" w:type="dxa"/>
            <w:shd w:val="clear" w:color="auto" w:fill="auto"/>
            <w:vAlign w:val="center"/>
            <w:hideMark/>
          </w:tcPr>
          <w:p w14:paraId="6599EF0D" w14:textId="77777777" w:rsidR="00F647D4" w:rsidRPr="00F647D4" w:rsidRDefault="00F647D4" w:rsidP="00F647D4">
            <w:pPr>
              <w:widowControl/>
              <w:jc w:val="left"/>
              <w:rPr>
                <w:rFonts w:ascii="Times New Roman" w:eastAsia="等线" w:hAnsi="Times New Roman" w:cs="Times New Roman"/>
                <w:color w:val="000000"/>
                <w:kern w:val="0"/>
                <w:sz w:val="22"/>
              </w:rPr>
            </w:pPr>
            <w:r w:rsidRPr="00F647D4">
              <w:rPr>
                <w:rFonts w:ascii="仿宋_GB2312" w:eastAsia="仿宋_GB2312" w:hAnsi="Times New Roman" w:cs="Times New Roman" w:hint="eastAsia"/>
                <w:color w:val="000000"/>
                <w:kern w:val="0"/>
                <w:sz w:val="22"/>
              </w:rPr>
              <w:t>园地</w:t>
            </w:r>
          </w:p>
        </w:tc>
        <w:tc>
          <w:tcPr>
            <w:tcW w:w="2000" w:type="dxa"/>
            <w:shd w:val="clear" w:color="auto" w:fill="auto"/>
            <w:noWrap/>
            <w:vAlign w:val="center"/>
            <w:hideMark/>
          </w:tcPr>
          <w:p w14:paraId="5D74A734"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5.5500</w:t>
            </w:r>
          </w:p>
        </w:tc>
        <w:tc>
          <w:tcPr>
            <w:tcW w:w="2000" w:type="dxa"/>
            <w:shd w:val="clear" w:color="auto" w:fill="auto"/>
            <w:noWrap/>
            <w:vAlign w:val="center"/>
            <w:hideMark/>
          </w:tcPr>
          <w:p w14:paraId="5F3F5BCB"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0.10%</w:t>
            </w:r>
          </w:p>
        </w:tc>
      </w:tr>
      <w:tr w:rsidR="00F647D4" w:rsidRPr="00F647D4" w14:paraId="41FD9A60" w14:textId="77777777" w:rsidTr="00F647D4">
        <w:trPr>
          <w:trHeight w:val="360"/>
          <w:jc w:val="center"/>
        </w:trPr>
        <w:tc>
          <w:tcPr>
            <w:tcW w:w="1480" w:type="dxa"/>
            <w:vMerge/>
            <w:vAlign w:val="center"/>
            <w:hideMark/>
          </w:tcPr>
          <w:p w14:paraId="5A34CE18" w14:textId="77777777" w:rsidR="00F647D4" w:rsidRPr="00F647D4" w:rsidRDefault="00F647D4" w:rsidP="00F647D4">
            <w:pPr>
              <w:widowControl/>
              <w:jc w:val="left"/>
              <w:rPr>
                <w:rFonts w:ascii="仿宋_GB2312" w:eastAsia="仿宋_GB2312" w:hAnsi="等线" w:cs="宋体"/>
                <w:color w:val="000000"/>
                <w:kern w:val="0"/>
                <w:sz w:val="22"/>
              </w:rPr>
            </w:pPr>
          </w:p>
        </w:tc>
        <w:tc>
          <w:tcPr>
            <w:tcW w:w="1940" w:type="dxa"/>
            <w:shd w:val="clear" w:color="auto" w:fill="auto"/>
            <w:vAlign w:val="center"/>
            <w:hideMark/>
          </w:tcPr>
          <w:p w14:paraId="36D352E6" w14:textId="77777777" w:rsidR="00F647D4" w:rsidRPr="00F647D4" w:rsidRDefault="00F647D4" w:rsidP="00F647D4">
            <w:pPr>
              <w:widowControl/>
              <w:jc w:val="left"/>
              <w:rPr>
                <w:rFonts w:ascii="Times New Roman" w:eastAsia="等线" w:hAnsi="Times New Roman" w:cs="Times New Roman"/>
                <w:color w:val="000000"/>
                <w:kern w:val="0"/>
                <w:sz w:val="22"/>
              </w:rPr>
            </w:pPr>
            <w:r w:rsidRPr="00F647D4">
              <w:rPr>
                <w:rFonts w:ascii="仿宋_GB2312" w:eastAsia="仿宋_GB2312" w:hAnsi="Times New Roman" w:cs="Times New Roman" w:hint="eastAsia"/>
                <w:color w:val="000000"/>
                <w:kern w:val="0"/>
                <w:sz w:val="22"/>
              </w:rPr>
              <w:t>林地</w:t>
            </w:r>
          </w:p>
        </w:tc>
        <w:tc>
          <w:tcPr>
            <w:tcW w:w="2000" w:type="dxa"/>
            <w:shd w:val="clear" w:color="auto" w:fill="auto"/>
            <w:noWrap/>
            <w:vAlign w:val="center"/>
            <w:hideMark/>
          </w:tcPr>
          <w:p w14:paraId="642015C6"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215.1200</w:t>
            </w:r>
          </w:p>
        </w:tc>
        <w:tc>
          <w:tcPr>
            <w:tcW w:w="2000" w:type="dxa"/>
            <w:shd w:val="clear" w:color="auto" w:fill="auto"/>
            <w:noWrap/>
            <w:vAlign w:val="center"/>
            <w:hideMark/>
          </w:tcPr>
          <w:p w14:paraId="3DF02D10"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4.06%</w:t>
            </w:r>
          </w:p>
        </w:tc>
      </w:tr>
      <w:tr w:rsidR="00F647D4" w:rsidRPr="00F647D4" w14:paraId="5AF1CE54" w14:textId="77777777" w:rsidTr="00F647D4">
        <w:trPr>
          <w:trHeight w:val="360"/>
          <w:jc w:val="center"/>
        </w:trPr>
        <w:tc>
          <w:tcPr>
            <w:tcW w:w="1480" w:type="dxa"/>
            <w:vMerge/>
            <w:vAlign w:val="center"/>
            <w:hideMark/>
          </w:tcPr>
          <w:p w14:paraId="39182D5E" w14:textId="77777777" w:rsidR="00F647D4" w:rsidRPr="00F647D4" w:rsidRDefault="00F647D4" w:rsidP="00F647D4">
            <w:pPr>
              <w:widowControl/>
              <w:jc w:val="left"/>
              <w:rPr>
                <w:rFonts w:ascii="仿宋_GB2312" w:eastAsia="仿宋_GB2312" w:hAnsi="等线" w:cs="宋体"/>
                <w:color w:val="000000"/>
                <w:kern w:val="0"/>
                <w:sz w:val="22"/>
              </w:rPr>
            </w:pPr>
          </w:p>
        </w:tc>
        <w:tc>
          <w:tcPr>
            <w:tcW w:w="1940" w:type="dxa"/>
            <w:shd w:val="clear" w:color="auto" w:fill="auto"/>
            <w:vAlign w:val="center"/>
            <w:hideMark/>
          </w:tcPr>
          <w:p w14:paraId="6F91367A" w14:textId="77777777" w:rsidR="00F647D4" w:rsidRPr="00F647D4" w:rsidRDefault="00F647D4" w:rsidP="00F647D4">
            <w:pPr>
              <w:widowControl/>
              <w:jc w:val="left"/>
              <w:rPr>
                <w:rFonts w:ascii="Times New Roman" w:eastAsia="等线" w:hAnsi="Times New Roman" w:cs="Times New Roman"/>
                <w:color w:val="000000"/>
                <w:kern w:val="0"/>
                <w:sz w:val="22"/>
              </w:rPr>
            </w:pPr>
            <w:r w:rsidRPr="00F647D4">
              <w:rPr>
                <w:rFonts w:ascii="仿宋_GB2312" w:eastAsia="仿宋_GB2312" w:hAnsi="Times New Roman" w:cs="Times New Roman" w:hint="eastAsia"/>
                <w:color w:val="000000"/>
                <w:kern w:val="0"/>
                <w:sz w:val="22"/>
              </w:rPr>
              <w:t>牧草地</w:t>
            </w:r>
          </w:p>
        </w:tc>
        <w:tc>
          <w:tcPr>
            <w:tcW w:w="2000" w:type="dxa"/>
            <w:shd w:val="clear" w:color="auto" w:fill="auto"/>
            <w:noWrap/>
            <w:vAlign w:val="center"/>
            <w:hideMark/>
          </w:tcPr>
          <w:p w14:paraId="30E3E387"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0.0000</w:t>
            </w:r>
          </w:p>
        </w:tc>
        <w:tc>
          <w:tcPr>
            <w:tcW w:w="2000" w:type="dxa"/>
            <w:shd w:val="clear" w:color="auto" w:fill="auto"/>
            <w:noWrap/>
            <w:vAlign w:val="center"/>
            <w:hideMark/>
          </w:tcPr>
          <w:p w14:paraId="319C799A"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0.00%</w:t>
            </w:r>
          </w:p>
        </w:tc>
      </w:tr>
      <w:tr w:rsidR="00F647D4" w:rsidRPr="00F647D4" w14:paraId="2A672BA1" w14:textId="77777777" w:rsidTr="00F647D4">
        <w:trPr>
          <w:trHeight w:val="360"/>
          <w:jc w:val="center"/>
        </w:trPr>
        <w:tc>
          <w:tcPr>
            <w:tcW w:w="1480" w:type="dxa"/>
            <w:vMerge/>
            <w:vAlign w:val="center"/>
            <w:hideMark/>
          </w:tcPr>
          <w:p w14:paraId="09854E00" w14:textId="77777777" w:rsidR="00F647D4" w:rsidRPr="00F647D4" w:rsidRDefault="00F647D4" w:rsidP="00F647D4">
            <w:pPr>
              <w:widowControl/>
              <w:jc w:val="left"/>
              <w:rPr>
                <w:rFonts w:ascii="仿宋_GB2312" w:eastAsia="仿宋_GB2312" w:hAnsi="等线" w:cs="宋体"/>
                <w:color w:val="000000"/>
                <w:kern w:val="0"/>
                <w:sz w:val="22"/>
              </w:rPr>
            </w:pPr>
          </w:p>
        </w:tc>
        <w:tc>
          <w:tcPr>
            <w:tcW w:w="1940" w:type="dxa"/>
            <w:shd w:val="clear" w:color="auto" w:fill="auto"/>
            <w:vAlign w:val="center"/>
            <w:hideMark/>
          </w:tcPr>
          <w:p w14:paraId="5A0E158A" w14:textId="77777777" w:rsidR="00F647D4" w:rsidRPr="00F647D4" w:rsidRDefault="00F647D4" w:rsidP="00F647D4">
            <w:pPr>
              <w:widowControl/>
              <w:jc w:val="left"/>
              <w:rPr>
                <w:rFonts w:ascii="Times New Roman" w:eastAsia="等线" w:hAnsi="Times New Roman" w:cs="Times New Roman"/>
                <w:color w:val="000000"/>
                <w:kern w:val="0"/>
                <w:sz w:val="22"/>
              </w:rPr>
            </w:pPr>
            <w:r w:rsidRPr="00F647D4">
              <w:rPr>
                <w:rFonts w:ascii="仿宋_GB2312" w:eastAsia="仿宋_GB2312" w:hAnsi="Times New Roman" w:cs="Times New Roman" w:hint="eastAsia"/>
                <w:color w:val="000000"/>
                <w:kern w:val="0"/>
                <w:sz w:val="22"/>
              </w:rPr>
              <w:t>其他农用地</w:t>
            </w:r>
          </w:p>
        </w:tc>
        <w:tc>
          <w:tcPr>
            <w:tcW w:w="2000" w:type="dxa"/>
            <w:shd w:val="clear" w:color="auto" w:fill="auto"/>
            <w:noWrap/>
            <w:vAlign w:val="center"/>
            <w:hideMark/>
          </w:tcPr>
          <w:p w14:paraId="695D2A2B"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0.6900</w:t>
            </w:r>
          </w:p>
        </w:tc>
        <w:tc>
          <w:tcPr>
            <w:tcW w:w="2000" w:type="dxa"/>
            <w:shd w:val="clear" w:color="auto" w:fill="auto"/>
            <w:noWrap/>
            <w:vAlign w:val="center"/>
            <w:hideMark/>
          </w:tcPr>
          <w:p w14:paraId="3627A810"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0.01%</w:t>
            </w:r>
          </w:p>
        </w:tc>
      </w:tr>
      <w:tr w:rsidR="00F647D4" w:rsidRPr="00F647D4" w14:paraId="4CB9EF6B" w14:textId="77777777" w:rsidTr="00F647D4">
        <w:trPr>
          <w:trHeight w:val="360"/>
          <w:jc w:val="center"/>
        </w:trPr>
        <w:tc>
          <w:tcPr>
            <w:tcW w:w="1480" w:type="dxa"/>
            <w:vMerge w:val="restart"/>
            <w:shd w:val="clear" w:color="auto" w:fill="auto"/>
            <w:vAlign w:val="center"/>
            <w:hideMark/>
          </w:tcPr>
          <w:p w14:paraId="530193B5" w14:textId="77777777" w:rsidR="00F647D4" w:rsidRPr="00F647D4" w:rsidRDefault="00F647D4" w:rsidP="00F647D4">
            <w:pPr>
              <w:widowControl/>
              <w:jc w:val="center"/>
              <w:rPr>
                <w:rFonts w:ascii="仿宋_GB2312" w:eastAsia="仿宋_GB2312" w:hAnsi="等线" w:cs="宋体"/>
                <w:color w:val="000000"/>
                <w:kern w:val="0"/>
                <w:sz w:val="22"/>
              </w:rPr>
            </w:pPr>
            <w:r w:rsidRPr="00F647D4">
              <w:rPr>
                <w:rFonts w:ascii="仿宋_GB2312" w:eastAsia="仿宋_GB2312" w:hAnsi="等线" w:cs="宋体" w:hint="eastAsia"/>
                <w:color w:val="000000"/>
                <w:kern w:val="0"/>
                <w:sz w:val="22"/>
              </w:rPr>
              <w:t>建设用地</w:t>
            </w:r>
          </w:p>
        </w:tc>
        <w:tc>
          <w:tcPr>
            <w:tcW w:w="1940" w:type="dxa"/>
            <w:shd w:val="clear" w:color="auto" w:fill="auto"/>
            <w:vAlign w:val="center"/>
            <w:hideMark/>
          </w:tcPr>
          <w:p w14:paraId="7E8C66E2" w14:textId="77777777" w:rsidR="00F647D4" w:rsidRPr="00F647D4" w:rsidRDefault="00F647D4" w:rsidP="00F647D4">
            <w:pPr>
              <w:widowControl/>
              <w:jc w:val="left"/>
              <w:rPr>
                <w:rFonts w:ascii="Times New Roman" w:eastAsia="等线" w:hAnsi="Times New Roman" w:cs="Times New Roman"/>
                <w:b/>
                <w:bCs/>
                <w:color w:val="000000"/>
                <w:kern w:val="0"/>
                <w:sz w:val="22"/>
              </w:rPr>
            </w:pPr>
            <w:r w:rsidRPr="00F647D4">
              <w:rPr>
                <w:rFonts w:ascii="仿宋_GB2312" w:eastAsia="仿宋_GB2312" w:hAnsi="Times New Roman" w:cs="Times New Roman" w:hint="eastAsia"/>
                <w:b/>
                <w:bCs/>
                <w:color w:val="000000"/>
                <w:kern w:val="0"/>
                <w:sz w:val="22"/>
              </w:rPr>
              <w:t>合计</w:t>
            </w:r>
          </w:p>
        </w:tc>
        <w:tc>
          <w:tcPr>
            <w:tcW w:w="2000" w:type="dxa"/>
            <w:shd w:val="clear" w:color="auto" w:fill="auto"/>
            <w:noWrap/>
            <w:vAlign w:val="center"/>
            <w:hideMark/>
          </w:tcPr>
          <w:p w14:paraId="6B53EE06" w14:textId="77777777" w:rsidR="00F647D4" w:rsidRPr="00F647D4" w:rsidRDefault="00F647D4" w:rsidP="00F647D4">
            <w:pPr>
              <w:widowControl/>
              <w:jc w:val="right"/>
              <w:rPr>
                <w:rFonts w:ascii="Times New Roman" w:eastAsia="等线" w:hAnsi="Times New Roman" w:cs="Times New Roman"/>
                <w:b/>
                <w:bCs/>
                <w:kern w:val="0"/>
                <w:sz w:val="22"/>
              </w:rPr>
            </w:pPr>
            <w:r w:rsidRPr="00F647D4">
              <w:rPr>
                <w:rFonts w:ascii="Times New Roman" w:eastAsia="等线" w:hAnsi="Times New Roman" w:cs="Times New Roman"/>
                <w:b/>
                <w:bCs/>
                <w:kern w:val="0"/>
                <w:sz w:val="22"/>
              </w:rPr>
              <w:t>4489.8600</w:t>
            </w:r>
          </w:p>
        </w:tc>
        <w:tc>
          <w:tcPr>
            <w:tcW w:w="2000" w:type="dxa"/>
            <w:shd w:val="clear" w:color="auto" w:fill="auto"/>
            <w:noWrap/>
            <w:vAlign w:val="center"/>
            <w:hideMark/>
          </w:tcPr>
          <w:p w14:paraId="0DDF5B30" w14:textId="77777777" w:rsidR="00F647D4" w:rsidRPr="00F647D4" w:rsidRDefault="00F647D4" w:rsidP="00F647D4">
            <w:pPr>
              <w:widowControl/>
              <w:jc w:val="right"/>
              <w:rPr>
                <w:rFonts w:ascii="Times New Roman" w:eastAsia="等线" w:hAnsi="Times New Roman" w:cs="Times New Roman"/>
                <w:b/>
                <w:bCs/>
                <w:kern w:val="0"/>
                <w:sz w:val="22"/>
              </w:rPr>
            </w:pPr>
            <w:r w:rsidRPr="00F647D4">
              <w:rPr>
                <w:rFonts w:ascii="Times New Roman" w:eastAsia="等线" w:hAnsi="Times New Roman" w:cs="Times New Roman"/>
                <w:b/>
                <w:bCs/>
                <w:kern w:val="0"/>
                <w:sz w:val="22"/>
              </w:rPr>
              <w:t>84.71%</w:t>
            </w:r>
          </w:p>
        </w:tc>
      </w:tr>
      <w:tr w:rsidR="00F647D4" w:rsidRPr="00F647D4" w14:paraId="2FB6EE41" w14:textId="77777777" w:rsidTr="00F647D4">
        <w:trPr>
          <w:trHeight w:val="360"/>
          <w:jc w:val="center"/>
        </w:trPr>
        <w:tc>
          <w:tcPr>
            <w:tcW w:w="1480" w:type="dxa"/>
            <w:vMerge/>
            <w:vAlign w:val="center"/>
            <w:hideMark/>
          </w:tcPr>
          <w:p w14:paraId="1422B171" w14:textId="77777777" w:rsidR="00F647D4" w:rsidRPr="00F647D4" w:rsidRDefault="00F647D4" w:rsidP="00F647D4">
            <w:pPr>
              <w:widowControl/>
              <w:jc w:val="left"/>
              <w:rPr>
                <w:rFonts w:ascii="仿宋_GB2312" w:eastAsia="仿宋_GB2312" w:hAnsi="等线" w:cs="宋体"/>
                <w:color w:val="000000"/>
                <w:kern w:val="0"/>
                <w:sz w:val="22"/>
              </w:rPr>
            </w:pPr>
          </w:p>
        </w:tc>
        <w:tc>
          <w:tcPr>
            <w:tcW w:w="1940" w:type="dxa"/>
            <w:shd w:val="clear" w:color="auto" w:fill="auto"/>
            <w:vAlign w:val="center"/>
            <w:hideMark/>
          </w:tcPr>
          <w:p w14:paraId="11FE002A" w14:textId="77777777" w:rsidR="00F647D4" w:rsidRPr="00F647D4" w:rsidRDefault="00F647D4" w:rsidP="00F647D4">
            <w:pPr>
              <w:widowControl/>
              <w:jc w:val="left"/>
              <w:rPr>
                <w:rFonts w:ascii="Times New Roman" w:eastAsia="等线" w:hAnsi="Times New Roman" w:cs="Times New Roman"/>
                <w:color w:val="000000"/>
                <w:kern w:val="0"/>
                <w:sz w:val="22"/>
              </w:rPr>
            </w:pPr>
            <w:r w:rsidRPr="00F647D4">
              <w:rPr>
                <w:rFonts w:ascii="仿宋_GB2312" w:eastAsia="仿宋_GB2312" w:hAnsi="Times New Roman" w:cs="Times New Roman" w:hint="eastAsia"/>
                <w:color w:val="000000"/>
                <w:kern w:val="0"/>
                <w:sz w:val="22"/>
              </w:rPr>
              <w:t>城乡建设用地</w:t>
            </w:r>
          </w:p>
        </w:tc>
        <w:tc>
          <w:tcPr>
            <w:tcW w:w="2000" w:type="dxa"/>
            <w:shd w:val="clear" w:color="auto" w:fill="auto"/>
            <w:noWrap/>
            <w:vAlign w:val="center"/>
            <w:hideMark/>
          </w:tcPr>
          <w:p w14:paraId="58590301"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4473.5300</w:t>
            </w:r>
          </w:p>
        </w:tc>
        <w:tc>
          <w:tcPr>
            <w:tcW w:w="2000" w:type="dxa"/>
            <w:shd w:val="clear" w:color="auto" w:fill="auto"/>
            <w:noWrap/>
            <w:vAlign w:val="center"/>
            <w:hideMark/>
          </w:tcPr>
          <w:p w14:paraId="69D51C98"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84.40%</w:t>
            </w:r>
          </w:p>
        </w:tc>
      </w:tr>
      <w:tr w:rsidR="00F647D4" w:rsidRPr="00F647D4" w14:paraId="40569772" w14:textId="77777777" w:rsidTr="00F647D4">
        <w:trPr>
          <w:trHeight w:val="360"/>
          <w:jc w:val="center"/>
        </w:trPr>
        <w:tc>
          <w:tcPr>
            <w:tcW w:w="1480" w:type="dxa"/>
            <w:vMerge/>
            <w:vAlign w:val="center"/>
            <w:hideMark/>
          </w:tcPr>
          <w:p w14:paraId="17DEF0D5" w14:textId="77777777" w:rsidR="00F647D4" w:rsidRPr="00F647D4" w:rsidRDefault="00F647D4" w:rsidP="00F647D4">
            <w:pPr>
              <w:widowControl/>
              <w:jc w:val="left"/>
              <w:rPr>
                <w:rFonts w:ascii="仿宋_GB2312" w:eastAsia="仿宋_GB2312" w:hAnsi="等线" w:cs="宋体"/>
                <w:color w:val="000000"/>
                <w:kern w:val="0"/>
                <w:sz w:val="22"/>
              </w:rPr>
            </w:pPr>
          </w:p>
        </w:tc>
        <w:tc>
          <w:tcPr>
            <w:tcW w:w="1940" w:type="dxa"/>
            <w:shd w:val="clear" w:color="auto" w:fill="auto"/>
            <w:vAlign w:val="center"/>
            <w:hideMark/>
          </w:tcPr>
          <w:p w14:paraId="5EC9DE37" w14:textId="77777777" w:rsidR="00F647D4" w:rsidRPr="00F647D4" w:rsidRDefault="00F647D4" w:rsidP="00F647D4">
            <w:pPr>
              <w:widowControl/>
              <w:jc w:val="left"/>
              <w:rPr>
                <w:rFonts w:ascii="Times New Roman" w:eastAsia="等线" w:hAnsi="Times New Roman" w:cs="Times New Roman"/>
                <w:color w:val="000000"/>
                <w:kern w:val="0"/>
                <w:sz w:val="22"/>
              </w:rPr>
            </w:pPr>
            <w:r w:rsidRPr="00F647D4">
              <w:rPr>
                <w:rFonts w:ascii="Times New Roman" w:eastAsia="等线" w:hAnsi="Times New Roman" w:cs="Times New Roman"/>
                <w:color w:val="000000"/>
                <w:kern w:val="0"/>
                <w:sz w:val="22"/>
              </w:rPr>
              <w:t xml:space="preserve">   </w:t>
            </w:r>
            <w:r w:rsidRPr="00F647D4">
              <w:rPr>
                <w:rFonts w:ascii="仿宋_GB2312" w:eastAsia="仿宋_GB2312" w:hAnsi="Times New Roman" w:cs="Times New Roman" w:hint="eastAsia"/>
                <w:color w:val="000000"/>
                <w:kern w:val="0"/>
                <w:sz w:val="22"/>
              </w:rPr>
              <w:t>城镇工矿用地</w:t>
            </w:r>
          </w:p>
        </w:tc>
        <w:tc>
          <w:tcPr>
            <w:tcW w:w="2000" w:type="dxa"/>
            <w:shd w:val="clear" w:color="auto" w:fill="auto"/>
            <w:noWrap/>
            <w:vAlign w:val="center"/>
            <w:hideMark/>
          </w:tcPr>
          <w:p w14:paraId="015EBEB9"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4467.5300</w:t>
            </w:r>
          </w:p>
        </w:tc>
        <w:tc>
          <w:tcPr>
            <w:tcW w:w="2000" w:type="dxa"/>
            <w:shd w:val="clear" w:color="auto" w:fill="auto"/>
            <w:noWrap/>
            <w:vAlign w:val="center"/>
            <w:hideMark/>
          </w:tcPr>
          <w:p w14:paraId="2AC77169"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84.29%</w:t>
            </w:r>
          </w:p>
        </w:tc>
      </w:tr>
      <w:tr w:rsidR="00F647D4" w:rsidRPr="00F647D4" w14:paraId="7AD0AF3F" w14:textId="77777777" w:rsidTr="00F647D4">
        <w:trPr>
          <w:trHeight w:val="360"/>
          <w:jc w:val="center"/>
        </w:trPr>
        <w:tc>
          <w:tcPr>
            <w:tcW w:w="1480" w:type="dxa"/>
            <w:vMerge/>
            <w:vAlign w:val="center"/>
            <w:hideMark/>
          </w:tcPr>
          <w:p w14:paraId="54FCCEA3" w14:textId="77777777" w:rsidR="00F647D4" w:rsidRPr="00F647D4" w:rsidRDefault="00F647D4" w:rsidP="00F647D4">
            <w:pPr>
              <w:widowControl/>
              <w:jc w:val="left"/>
              <w:rPr>
                <w:rFonts w:ascii="仿宋_GB2312" w:eastAsia="仿宋_GB2312" w:hAnsi="等线" w:cs="宋体"/>
                <w:color w:val="000000"/>
                <w:kern w:val="0"/>
                <w:sz w:val="22"/>
              </w:rPr>
            </w:pPr>
          </w:p>
        </w:tc>
        <w:tc>
          <w:tcPr>
            <w:tcW w:w="1940" w:type="dxa"/>
            <w:shd w:val="clear" w:color="auto" w:fill="auto"/>
            <w:vAlign w:val="center"/>
            <w:hideMark/>
          </w:tcPr>
          <w:p w14:paraId="019019B0" w14:textId="77777777" w:rsidR="00F647D4" w:rsidRPr="00F647D4" w:rsidRDefault="00F647D4" w:rsidP="00F647D4">
            <w:pPr>
              <w:widowControl/>
              <w:jc w:val="left"/>
              <w:rPr>
                <w:rFonts w:ascii="Times New Roman" w:eastAsia="等线" w:hAnsi="Times New Roman" w:cs="Times New Roman"/>
                <w:color w:val="000000"/>
                <w:kern w:val="0"/>
                <w:sz w:val="22"/>
              </w:rPr>
            </w:pPr>
            <w:r w:rsidRPr="00F647D4">
              <w:rPr>
                <w:rFonts w:ascii="Times New Roman" w:eastAsia="等线" w:hAnsi="Times New Roman" w:cs="Times New Roman"/>
                <w:color w:val="000000"/>
                <w:kern w:val="0"/>
                <w:sz w:val="22"/>
              </w:rPr>
              <w:t xml:space="preserve">   </w:t>
            </w:r>
            <w:r w:rsidRPr="00F647D4">
              <w:rPr>
                <w:rFonts w:ascii="仿宋_GB2312" w:eastAsia="仿宋_GB2312" w:hAnsi="Times New Roman" w:cs="Times New Roman" w:hint="eastAsia"/>
                <w:color w:val="000000"/>
                <w:kern w:val="0"/>
                <w:sz w:val="22"/>
              </w:rPr>
              <w:t>农村居民点用地</w:t>
            </w:r>
          </w:p>
        </w:tc>
        <w:tc>
          <w:tcPr>
            <w:tcW w:w="2000" w:type="dxa"/>
            <w:shd w:val="clear" w:color="auto" w:fill="auto"/>
            <w:noWrap/>
            <w:vAlign w:val="center"/>
            <w:hideMark/>
          </w:tcPr>
          <w:p w14:paraId="10361995"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6.0000</w:t>
            </w:r>
          </w:p>
        </w:tc>
        <w:tc>
          <w:tcPr>
            <w:tcW w:w="2000" w:type="dxa"/>
            <w:shd w:val="clear" w:color="auto" w:fill="auto"/>
            <w:noWrap/>
            <w:vAlign w:val="center"/>
            <w:hideMark/>
          </w:tcPr>
          <w:p w14:paraId="068015CB"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0.11%</w:t>
            </w:r>
          </w:p>
        </w:tc>
      </w:tr>
      <w:tr w:rsidR="00F647D4" w:rsidRPr="00F647D4" w14:paraId="30B1BB91" w14:textId="77777777" w:rsidTr="00F647D4">
        <w:trPr>
          <w:trHeight w:val="360"/>
          <w:jc w:val="center"/>
        </w:trPr>
        <w:tc>
          <w:tcPr>
            <w:tcW w:w="1480" w:type="dxa"/>
            <w:vMerge/>
            <w:vAlign w:val="center"/>
            <w:hideMark/>
          </w:tcPr>
          <w:p w14:paraId="32E009AC" w14:textId="77777777" w:rsidR="00F647D4" w:rsidRPr="00F647D4" w:rsidRDefault="00F647D4" w:rsidP="00F647D4">
            <w:pPr>
              <w:widowControl/>
              <w:jc w:val="left"/>
              <w:rPr>
                <w:rFonts w:ascii="仿宋_GB2312" w:eastAsia="仿宋_GB2312" w:hAnsi="等线" w:cs="宋体"/>
                <w:color w:val="000000"/>
                <w:kern w:val="0"/>
                <w:sz w:val="22"/>
              </w:rPr>
            </w:pPr>
          </w:p>
        </w:tc>
        <w:tc>
          <w:tcPr>
            <w:tcW w:w="1940" w:type="dxa"/>
            <w:shd w:val="clear" w:color="auto" w:fill="auto"/>
            <w:vAlign w:val="center"/>
            <w:hideMark/>
          </w:tcPr>
          <w:p w14:paraId="57DFDE6E" w14:textId="77777777" w:rsidR="00F647D4" w:rsidRPr="00F647D4" w:rsidRDefault="00F647D4" w:rsidP="00F647D4">
            <w:pPr>
              <w:widowControl/>
              <w:jc w:val="left"/>
              <w:rPr>
                <w:rFonts w:ascii="Times New Roman" w:eastAsia="等线" w:hAnsi="Times New Roman" w:cs="Times New Roman"/>
                <w:color w:val="000000"/>
                <w:kern w:val="0"/>
                <w:sz w:val="22"/>
              </w:rPr>
            </w:pPr>
            <w:r w:rsidRPr="00F647D4">
              <w:rPr>
                <w:rFonts w:ascii="仿宋_GB2312" w:eastAsia="仿宋_GB2312" w:hAnsi="Times New Roman" w:cs="Times New Roman" w:hint="eastAsia"/>
                <w:color w:val="000000"/>
                <w:kern w:val="0"/>
                <w:sz w:val="22"/>
              </w:rPr>
              <w:t>交通水利用地</w:t>
            </w:r>
          </w:p>
        </w:tc>
        <w:tc>
          <w:tcPr>
            <w:tcW w:w="2000" w:type="dxa"/>
            <w:shd w:val="clear" w:color="auto" w:fill="auto"/>
            <w:noWrap/>
            <w:vAlign w:val="center"/>
            <w:hideMark/>
          </w:tcPr>
          <w:p w14:paraId="4264FEB9"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15.7700</w:t>
            </w:r>
          </w:p>
        </w:tc>
        <w:tc>
          <w:tcPr>
            <w:tcW w:w="2000" w:type="dxa"/>
            <w:shd w:val="clear" w:color="auto" w:fill="auto"/>
            <w:noWrap/>
            <w:vAlign w:val="center"/>
            <w:hideMark/>
          </w:tcPr>
          <w:p w14:paraId="378CD41A"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0.30%</w:t>
            </w:r>
          </w:p>
        </w:tc>
      </w:tr>
      <w:tr w:rsidR="00F647D4" w:rsidRPr="00F647D4" w14:paraId="20D0703A" w14:textId="77777777" w:rsidTr="00F647D4">
        <w:trPr>
          <w:trHeight w:val="360"/>
          <w:jc w:val="center"/>
        </w:trPr>
        <w:tc>
          <w:tcPr>
            <w:tcW w:w="1480" w:type="dxa"/>
            <w:vMerge/>
            <w:vAlign w:val="center"/>
            <w:hideMark/>
          </w:tcPr>
          <w:p w14:paraId="2D758683" w14:textId="77777777" w:rsidR="00F647D4" w:rsidRPr="00F647D4" w:rsidRDefault="00F647D4" w:rsidP="00F647D4">
            <w:pPr>
              <w:widowControl/>
              <w:jc w:val="left"/>
              <w:rPr>
                <w:rFonts w:ascii="仿宋_GB2312" w:eastAsia="仿宋_GB2312" w:hAnsi="等线" w:cs="宋体"/>
                <w:color w:val="000000"/>
                <w:kern w:val="0"/>
                <w:sz w:val="22"/>
              </w:rPr>
            </w:pPr>
          </w:p>
        </w:tc>
        <w:tc>
          <w:tcPr>
            <w:tcW w:w="1940" w:type="dxa"/>
            <w:shd w:val="clear" w:color="auto" w:fill="auto"/>
            <w:vAlign w:val="center"/>
            <w:hideMark/>
          </w:tcPr>
          <w:p w14:paraId="10B62B75" w14:textId="77777777" w:rsidR="00F647D4" w:rsidRPr="00F647D4" w:rsidRDefault="00F647D4" w:rsidP="00F647D4">
            <w:pPr>
              <w:widowControl/>
              <w:jc w:val="left"/>
              <w:rPr>
                <w:rFonts w:ascii="Times New Roman" w:eastAsia="等线" w:hAnsi="Times New Roman" w:cs="Times New Roman"/>
                <w:color w:val="000000"/>
                <w:kern w:val="0"/>
                <w:sz w:val="22"/>
              </w:rPr>
            </w:pPr>
            <w:r w:rsidRPr="00F647D4">
              <w:rPr>
                <w:rFonts w:ascii="仿宋_GB2312" w:eastAsia="仿宋_GB2312" w:hAnsi="Times New Roman" w:cs="Times New Roman" w:hint="eastAsia"/>
                <w:color w:val="000000"/>
                <w:kern w:val="0"/>
                <w:sz w:val="22"/>
              </w:rPr>
              <w:t>其他建设用地</w:t>
            </w:r>
          </w:p>
        </w:tc>
        <w:tc>
          <w:tcPr>
            <w:tcW w:w="2000" w:type="dxa"/>
            <w:shd w:val="clear" w:color="auto" w:fill="auto"/>
            <w:noWrap/>
            <w:vAlign w:val="center"/>
            <w:hideMark/>
          </w:tcPr>
          <w:p w14:paraId="37ADCF24"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0.5600</w:t>
            </w:r>
          </w:p>
        </w:tc>
        <w:tc>
          <w:tcPr>
            <w:tcW w:w="2000" w:type="dxa"/>
            <w:shd w:val="clear" w:color="auto" w:fill="auto"/>
            <w:noWrap/>
            <w:vAlign w:val="center"/>
            <w:hideMark/>
          </w:tcPr>
          <w:p w14:paraId="21F0754B"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0.01%</w:t>
            </w:r>
          </w:p>
        </w:tc>
      </w:tr>
      <w:tr w:rsidR="00F647D4" w:rsidRPr="00F647D4" w14:paraId="5CE04909" w14:textId="77777777" w:rsidTr="00F647D4">
        <w:trPr>
          <w:trHeight w:val="360"/>
          <w:jc w:val="center"/>
        </w:trPr>
        <w:tc>
          <w:tcPr>
            <w:tcW w:w="1480" w:type="dxa"/>
            <w:vMerge w:val="restart"/>
            <w:shd w:val="clear" w:color="auto" w:fill="auto"/>
            <w:vAlign w:val="center"/>
            <w:hideMark/>
          </w:tcPr>
          <w:p w14:paraId="776E1A76" w14:textId="77777777" w:rsidR="00F647D4" w:rsidRPr="00F647D4" w:rsidRDefault="00F647D4" w:rsidP="00F647D4">
            <w:pPr>
              <w:widowControl/>
              <w:jc w:val="center"/>
              <w:rPr>
                <w:rFonts w:ascii="仿宋_GB2312" w:eastAsia="仿宋_GB2312" w:hAnsi="等线" w:cs="宋体"/>
                <w:color w:val="000000"/>
                <w:kern w:val="0"/>
                <w:sz w:val="22"/>
              </w:rPr>
            </w:pPr>
            <w:r w:rsidRPr="00F647D4">
              <w:rPr>
                <w:rFonts w:ascii="仿宋_GB2312" w:eastAsia="仿宋_GB2312" w:hAnsi="等线" w:cs="宋体" w:hint="eastAsia"/>
                <w:color w:val="000000"/>
                <w:kern w:val="0"/>
                <w:sz w:val="22"/>
              </w:rPr>
              <w:t>其他土地</w:t>
            </w:r>
          </w:p>
        </w:tc>
        <w:tc>
          <w:tcPr>
            <w:tcW w:w="1940" w:type="dxa"/>
            <w:shd w:val="clear" w:color="auto" w:fill="auto"/>
            <w:vAlign w:val="center"/>
            <w:hideMark/>
          </w:tcPr>
          <w:p w14:paraId="55FA2650" w14:textId="77777777" w:rsidR="00F647D4" w:rsidRPr="00F647D4" w:rsidRDefault="00F647D4" w:rsidP="00F647D4">
            <w:pPr>
              <w:widowControl/>
              <w:jc w:val="left"/>
              <w:rPr>
                <w:rFonts w:ascii="Times New Roman" w:eastAsia="等线" w:hAnsi="Times New Roman" w:cs="Times New Roman"/>
                <w:b/>
                <w:bCs/>
                <w:color w:val="000000"/>
                <w:kern w:val="0"/>
                <w:sz w:val="22"/>
              </w:rPr>
            </w:pPr>
            <w:r w:rsidRPr="00F647D4">
              <w:rPr>
                <w:rFonts w:ascii="仿宋_GB2312" w:eastAsia="仿宋_GB2312" w:hAnsi="Times New Roman" w:cs="Times New Roman" w:hint="eastAsia"/>
                <w:b/>
                <w:bCs/>
                <w:color w:val="000000"/>
                <w:kern w:val="0"/>
                <w:sz w:val="22"/>
              </w:rPr>
              <w:t>合计</w:t>
            </w:r>
          </w:p>
        </w:tc>
        <w:tc>
          <w:tcPr>
            <w:tcW w:w="2000" w:type="dxa"/>
            <w:shd w:val="clear" w:color="auto" w:fill="auto"/>
            <w:noWrap/>
            <w:vAlign w:val="center"/>
            <w:hideMark/>
          </w:tcPr>
          <w:p w14:paraId="789CB83B" w14:textId="77777777" w:rsidR="00F647D4" w:rsidRPr="00F647D4" w:rsidRDefault="00F647D4" w:rsidP="00F647D4">
            <w:pPr>
              <w:widowControl/>
              <w:jc w:val="right"/>
              <w:rPr>
                <w:rFonts w:ascii="Times New Roman" w:eastAsia="等线" w:hAnsi="Times New Roman" w:cs="Times New Roman"/>
                <w:b/>
                <w:bCs/>
                <w:kern w:val="0"/>
                <w:sz w:val="22"/>
              </w:rPr>
            </w:pPr>
            <w:r w:rsidRPr="00F647D4">
              <w:rPr>
                <w:rFonts w:ascii="Times New Roman" w:eastAsia="等线" w:hAnsi="Times New Roman" w:cs="Times New Roman"/>
                <w:b/>
                <w:bCs/>
                <w:kern w:val="0"/>
                <w:sz w:val="22"/>
              </w:rPr>
              <w:t>585.9500</w:t>
            </w:r>
          </w:p>
        </w:tc>
        <w:tc>
          <w:tcPr>
            <w:tcW w:w="2000" w:type="dxa"/>
            <w:shd w:val="clear" w:color="auto" w:fill="auto"/>
            <w:noWrap/>
            <w:vAlign w:val="center"/>
            <w:hideMark/>
          </w:tcPr>
          <w:p w14:paraId="2F54A23A" w14:textId="77777777" w:rsidR="00F647D4" w:rsidRPr="00F647D4" w:rsidRDefault="00F647D4" w:rsidP="00F647D4">
            <w:pPr>
              <w:widowControl/>
              <w:jc w:val="right"/>
              <w:rPr>
                <w:rFonts w:ascii="Times New Roman" w:eastAsia="等线" w:hAnsi="Times New Roman" w:cs="Times New Roman"/>
                <w:b/>
                <w:bCs/>
                <w:kern w:val="0"/>
                <w:sz w:val="22"/>
              </w:rPr>
            </w:pPr>
            <w:r w:rsidRPr="00F647D4">
              <w:rPr>
                <w:rFonts w:ascii="Times New Roman" w:eastAsia="等线" w:hAnsi="Times New Roman" w:cs="Times New Roman"/>
                <w:b/>
                <w:bCs/>
                <w:kern w:val="0"/>
                <w:sz w:val="22"/>
              </w:rPr>
              <w:t>11.06%</w:t>
            </w:r>
          </w:p>
        </w:tc>
      </w:tr>
      <w:tr w:rsidR="00F647D4" w:rsidRPr="00F647D4" w14:paraId="2DF94384" w14:textId="77777777" w:rsidTr="00F647D4">
        <w:trPr>
          <w:trHeight w:val="360"/>
          <w:jc w:val="center"/>
        </w:trPr>
        <w:tc>
          <w:tcPr>
            <w:tcW w:w="1480" w:type="dxa"/>
            <w:vMerge/>
            <w:vAlign w:val="center"/>
            <w:hideMark/>
          </w:tcPr>
          <w:p w14:paraId="235EC06D" w14:textId="77777777" w:rsidR="00F647D4" w:rsidRPr="00F647D4" w:rsidRDefault="00F647D4" w:rsidP="00F647D4">
            <w:pPr>
              <w:widowControl/>
              <w:jc w:val="left"/>
              <w:rPr>
                <w:rFonts w:ascii="仿宋_GB2312" w:eastAsia="仿宋_GB2312" w:hAnsi="等线" w:cs="宋体"/>
                <w:color w:val="000000"/>
                <w:kern w:val="0"/>
                <w:sz w:val="22"/>
              </w:rPr>
            </w:pPr>
          </w:p>
        </w:tc>
        <w:tc>
          <w:tcPr>
            <w:tcW w:w="1940" w:type="dxa"/>
            <w:shd w:val="clear" w:color="auto" w:fill="auto"/>
            <w:vAlign w:val="center"/>
            <w:hideMark/>
          </w:tcPr>
          <w:p w14:paraId="0508ED7E" w14:textId="77777777" w:rsidR="00F647D4" w:rsidRPr="00F647D4" w:rsidRDefault="00F647D4" w:rsidP="00F647D4">
            <w:pPr>
              <w:widowControl/>
              <w:jc w:val="left"/>
              <w:rPr>
                <w:rFonts w:ascii="Times New Roman" w:eastAsia="等线" w:hAnsi="Times New Roman" w:cs="Times New Roman"/>
                <w:color w:val="000000"/>
                <w:kern w:val="0"/>
                <w:sz w:val="22"/>
              </w:rPr>
            </w:pPr>
            <w:r w:rsidRPr="00F647D4">
              <w:rPr>
                <w:rFonts w:ascii="仿宋_GB2312" w:eastAsia="仿宋_GB2312" w:hAnsi="Times New Roman" w:cs="Times New Roman" w:hint="eastAsia"/>
                <w:color w:val="000000"/>
                <w:kern w:val="0"/>
                <w:sz w:val="22"/>
              </w:rPr>
              <w:t>水域</w:t>
            </w:r>
          </w:p>
        </w:tc>
        <w:tc>
          <w:tcPr>
            <w:tcW w:w="2000" w:type="dxa"/>
            <w:shd w:val="clear" w:color="auto" w:fill="auto"/>
            <w:noWrap/>
            <w:vAlign w:val="center"/>
            <w:hideMark/>
          </w:tcPr>
          <w:p w14:paraId="428BB0B9"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585.3700</w:t>
            </w:r>
          </w:p>
        </w:tc>
        <w:tc>
          <w:tcPr>
            <w:tcW w:w="2000" w:type="dxa"/>
            <w:shd w:val="clear" w:color="auto" w:fill="auto"/>
            <w:noWrap/>
            <w:vAlign w:val="center"/>
            <w:hideMark/>
          </w:tcPr>
          <w:p w14:paraId="04077AA8"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11.04%</w:t>
            </w:r>
          </w:p>
        </w:tc>
      </w:tr>
      <w:tr w:rsidR="00F647D4" w:rsidRPr="00F647D4" w14:paraId="7730831D" w14:textId="77777777" w:rsidTr="00F647D4">
        <w:trPr>
          <w:trHeight w:val="360"/>
          <w:jc w:val="center"/>
        </w:trPr>
        <w:tc>
          <w:tcPr>
            <w:tcW w:w="1480" w:type="dxa"/>
            <w:vMerge/>
            <w:vAlign w:val="center"/>
            <w:hideMark/>
          </w:tcPr>
          <w:p w14:paraId="4E9FF98A" w14:textId="77777777" w:rsidR="00F647D4" w:rsidRPr="00F647D4" w:rsidRDefault="00F647D4" w:rsidP="00F647D4">
            <w:pPr>
              <w:widowControl/>
              <w:jc w:val="left"/>
              <w:rPr>
                <w:rFonts w:ascii="仿宋_GB2312" w:eastAsia="仿宋_GB2312" w:hAnsi="等线" w:cs="宋体"/>
                <w:color w:val="000000"/>
                <w:kern w:val="0"/>
                <w:sz w:val="22"/>
              </w:rPr>
            </w:pPr>
          </w:p>
        </w:tc>
        <w:tc>
          <w:tcPr>
            <w:tcW w:w="1940" w:type="dxa"/>
            <w:shd w:val="clear" w:color="auto" w:fill="auto"/>
            <w:vAlign w:val="center"/>
            <w:hideMark/>
          </w:tcPr>
          <w:p w14:paraId="6A35141F" w14:textId="77777777" w:rsidR="00F647D4" w:rsidRPr="00F647D4" w:rsidRDefault="00F647D4" w:rsidP="00F647D4">
            <w:pPr>
              <w:widowControl/>
              <w:jc w:val="left"/>
              <w:rPr>
                <w:rFonts w:ascii="Times New Roman" w:eastAsia="等线" w:hAnsi="Times New Roman" w:cs="Times New Roman"/>
                <w:color w:val="000000"/>
                <w:kern w:val="0"/>
                <w:sz w:val="22"/>
              </w:rPr>
            </w:pPr>
            <w:r w:rsidRPr="00F647D4">
              <w:rPr>
                <w:rFonts w:ascii="仿宋_GB2312" w:eastAsia="仿宋_GB2312" w:hAnsi="Times New Roman" w:cs="Times New Roman" w:hint="eastAsia"/>
                <w:color w:val="000000"/>
                <w:kern w:val="0"/>
                <w:sz w:val="22"/>
              </w:rPr>
              <w:t>自然保留地</w:t>
            </w:r>
          </w:p>
        </w:tc>
        <w:tc>
          <w:tcPr>
            <w:tcW w:w="2000" w:type="dxa"/>
            <w:shd w:val="clear" w:color="auto" w:fill="auto"/>
            <w:noWrap/>
            <w:vAlign w:val="center"/>
            <w:hideMark/>
          </w:tcPr>
          <w:p w14:paraId="1151E62C"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0.5800</w:t>
            </w:r>
          </w:p>
        </w:tc>
        <w:tc>
          <w:tcPr>
            <w:tcW w:w="2000" w:type="dxa"/>
            <w:shd w:val="clear" w:color="auto" w:fill="auto"/>
            <w:noWrap/>
            <w:vAlign w:val="center"/>
            <w:hideMark/>
          </w:tcPr>
          <w:p w14:paraId="0DF7D199" w14:textId="77777777" w:rsidR="00F647D4" w:rsidRPr="00F647D4" w:rsidRDefault="00F647D4" w:rsidP="00F647D4">
            <w:pPr>
              <w:widowControl/>
              <w:jc w:val="right"/>
              <w:rPr>
                <w:rFonts w:ascii="Times New Roman" w:eastAsia="等线" w:hAnsi="Times New Roman" w:cs="Times New Roman"/>
                <w:kern w:val="0"/>
                <w:sz w:val="22"/>
              </w:rPr>
            </w:pPr>
            <w:r w:rsidRPr="00F647D4">
              <w:rPr>
                <w:rFonts w:ascii="Times New Roman" w:eastAsia="等线" w:hAnsi="Times New Roman" w:cs="Times New Roman"/>
                <w:kern w:val="0"/>
                <w:sz w:val="22"/>
              </w:rPr>
              <w:t>0.01%</w:t>
            </w:r>
          </w:p>
        </w:tc>
      </w:tr>
      <w:tr w:rsidR="00F647D4" w:rsidRPr="00F647D4" w14:paraId="61C57E12" w14:textId="77777777" w:rsidTr="00F647D4">
        <w:trPr>
          <w:trHeight w:val="360"/>
          <w:jc w:val="center"/>
        </w:trPr>
        <w:tc>
          <w:tcPr>
            <w:tcW w:w="3420" w:type="dxa"/>
            <w:gridSpan w:val="2"/>
            <w:shd w:val="clear" w:color="auto" w:fill="auto"/>
            <w:noWrap/>
            <w:vAlign w:val="center"/>
            <w:hideMark/>
          </w:tcPr>
          <w:p w14:paraId="1B22FA01" w14:textId="77777777" w:rsidR="00F647D4" w:rsidRPr="00F647D4" w:rsidRDefault="00F647D4" w:rsidP="00F647D4">
            <w:pPr>
              <w:widowControl/>
              <w:jc w:val="center"/>
              <w:rPr>
                <w:rFonts w:ascii="Times New Roman" w:eastAsia="等线" w:hAnsi="Times New Roman" w:cs="Times New Roman"/>
                <w:b/>
                <w:bCs/>
                <w:color w:val="000000"/>
                <w:kern w:val="0"/>
                <w:sz w:val="22"/>
              </w:rPr>
            </w:pPr>
            <w:r w:rsidRPr="00F647D4">
              <w:rPr>
                <w:rFonts w:ascii="仿宋_GB2312" w:eastAsia="仿宋_GB2312" w:hAnsi="Times New Roman" w:cs="Times New Roman" w:hint="eastAsia"/>
                <w:b/>
                <w:bCs/>
                <w:color w:val="000000"/>
                <w:kern w:val="0"/>
                <w:sz w:val="22"/>
              </w:rPr>
              <w:t>总面积</w:t>
            </w:r>
          </w:p>
        </w:tc>
        <w:tc>
          <w:tcPr>
            <w:tcW w:w="2000" w:type="dxa"/>
            <w:shd w:val="clear" w:color="auto" w:fill="auto"/>
            <w:noWrap/>
            <w:vAlign w:val="center"/>
            <w:hideMark/>
          </w:tcPr>
          <w:p w14:paraId="27DDC59E" w14:textId="77777777" w:rsidR="00F647D4" w:rsidRPr="00F647D4" w:rsidRDefault="00F647D4" w:rsidP="00F647D4">
            <w:pPr>
              <w:widowControl/>
              <w:jc w:val="right"/>
              <w:rPr>
                <w:rFonts w:ascii="Times New Roman" w:eastAsia="等线" w:hAnsi="Times New Roman" w:cs="Times New Roman"/>
                <w:b/>
                <w:bCs/>
                <w:kern w:val="0"/>
                <w:sz w:val="22"/>
              </w:rPr>
            </w:pPr>
            <w:r w:rsidRPr="00F647D4">
              <w:rPr>
                <w:rFonts w:ascii="Times New Roman" w:eastAsia="等线" w:hAnsi="Times New Roman" w:cs="Times New Roman"/>
                <w:b/>
                <w:bCs/>
                <w:kern w:val="0"/>
                <w:sz w:val="22"/>
              </w:rPr>
              <w:t>5300.2000</w:t>
            </w:r>
          </w:p>
        </w:tc>
        <w:tc>
          <w:tcPr>
            <w:tcW w:w="2000" w:type="dxa"/>
            <w:shd w:val="clear" w:color="auto" w:fill="auto"/>
            <w:noWrap/>
            <w:vAlign w:val="center"/>
            <w:hideMark/>
          </w:tcPr>
          <w:p w14:paraId="01F2FC4B" w14:textId="77777777" w:rsidR="00F647D4" w:rsidRPr="00F647D4" w:rsidRDefault="00F647D4" w:rsidP="00F647D4">
            <w:pPr>
              <w:widowControl/>
              <w:jc w:val="right"/>
              <w:rPr>
                <w:rFonts w:ascii="Times New Roman" w:eastAsia="等线" w:hAnsi="Times New Roman" w:cs="Times New Roman"/>
                <w:b/>
                <w:bCs/>
                <w:kern w:val="0"/>
                <w:sz w:val="22"/>
              </w:rPr>
            </w:pPr>
            <w:r w:rsidRPr="00F647D4">
              <w:rPr>
                <w:rFonts w:ascii="Times New Roman" w:eastAsia="等线" w:hAnsi="Times New Roman" w:cs="Times New Roman"/>
                <w:b/>
                <w:bCs/>
                <w:kern w:val="0"/>
                <w:sz w:val="22"/>
              </w:rPr>
              <w:t>100.00%</w:t>
            </w:r>
          </w:p>
        </w:tc>
      </w:tr>
    </w:tbl>
    <w:p w14:paraId="555A21B2" w14:textId="77777777" w:rsidR="00F647D4" w:rsidRPr="00F647D4" w:rsidRDefault="00F647D4" w:rsidP="006E0CBB">
      <w:pPr>
        <w:jc w:val="right"/>
        <w:rPr>
          <w:rFonts w:ascii="Times New Roman" w:eastAsia="仿宋" w:hAnsi="Times New Roman"/>
          <w:szCs w:val="21"/>
        </w:rPr>
      </w:pPr>
    </w:p>
    <w:p w14:paraId="748352A6" w14:textId="77777777" w:rsidR="00192BAE" w:rsidRDefault="00192BAE" w:rsidP="00192BAE">
      <w:pPr>
        <w:autoSpaceDE w:val="0"/>
        <w:autoSpaceDN w:val="0"/>
        <w:adjustRightInd w:val="0"/>
        <w:spacing w:line="360" w:lineRule="auto"/>
        <w:ind w:firstLineChars="200" w:firstLine="562"/>
        <w:outlineLvl w:val="2"/>
        <w:rPr>
          <w:rFonts w:ascii="Times New Roman" w:eastAsia="黑体" w:hAnsi="Times New Roman" w:cs="Times New Roman"/>
          <w:b/>
          <w:sz w:val="28"/>
        </w:rPr>
      </w:pPr>
      <w:bookmarkStart w:id="11" w:name="_Toc68234213"/>
      <w:r>
        <w:rPr>
          <w:rFonts w:ascii="Times New Roman" w:eastAsia="黑体" w:hAnsi="Times New Roman" w:cs="Times New Roman" w:hint="eastAsia"/>
          <w:b/>
          <w:sz w:val="28"/>
        </w:rPr>
        <w:t>1.1.4</w:t>
      </w:r>
      <w:r>
        <w:rPr>
          <w:rFonts w:ascii="Times New Roman" w:eastAsia="黑体" w:hAnsi="Times New Roman" w:cs="Times New Roman"/>
          <w:b/>
          <w:sz w:val="28"/>
        </w:rPr>
        <w:t xml:space="preserve"> </w:t>
      </w:r>
      <w:r>
        <w:rPr>
          <w:rFonts w:ascii="Times New Roman" w:eastAsia="黑体" w:hAnsi="Times New Roman" w:cs="Times New Roman" w:hint="eastAsia"/>
          <w:b/>
          <w:sz w:val="28"/>
        </w:rPr>
        <w:t>总体空间格局</w:t>
      </w:r>
      <w:bookmarkEnd w:id="11"/>
    </w:p>
    <w:p w14:paraId="6D06947A" w14:textId="77777777" w:rsidR="00192BAE" w:rsidRPr="00E35AE2" w:rsidRDefault="00192BAE" w:rsidP="00192BAE">
      <w:pPr>
        <w:widowControl/>
        <w:ind w:firstLineChars="200" w:firstLine="562"/>
        <w:jc w:val="left"/>
        <w:rPr>
          <w:rFonts w:ascii="Times New Roman" w:eastAsia="仿宋" w:hAnsi="Times New Roman" w:cs="Times New Roman"/>
          <w:b/>
          <w:bCs/>
          <w:color w:val="000000" w:themeColor="text1"/>
          <w:kern w:val="0"/>
          <w:sz w:val="28"/>
          <w:szCs w:val="28"/>
        </w:rPr>
      </w:pPr>
      <w:r w:rsidRPr="00E35AE2">
        <w:rPr>
          <w:rFonts w:ascii="Times New Roman" w:eastAsia="仿宋" w:hAnsi="Times New Roman" w:cs="Times New Roman" w:hint="eastAsia"/>
          <w:b/>
          <w:bCs/>
          <w:color w:val="000000" w:themeColor="text1"/>
          <w:kern w:val="0"/>
          <w:sz w:val="28"/>
          <w:szCs w:val="28"/>
        </w:rPr>
        <w:t>（</w:t>
      </w:r>
      <w:r w:rsidRPr="00E35AE2">
        <w:rPr>
          <w:rFonts w:ascii="Times New Roman" w:eastAsia="仿宋" w:hAnsi="Times New Roman" w:cs="Times New Roman" w:hint="eastAsia"/>
          <w:b/>
          <w:bCs/>
          <w:color w:val="000000" w:themeColor="text1"/>
          <w:kern w:val="0"/>
          <w:sz w:val="28"/>
          <w:szCs w:val="28"/>
        </w:rPr>
        <w:t>1</w:t>
      </w:r>
      <w:r w:rsidRPr="00E35AE2">
        <w:rPr>
          <w:rFonts w:ascii="Times New Roman" w:eastAsia="仿宋" w:hAnsi="Times New Roman" w:cs="Times New Roman" w:hint="eastAsia"/>
          <w:b/>
          <w:bCs/>
          <w:color w:val="000000" w:themeColor="text1"/>
          <w:kern w:val="0"/>
          <w:sz w:val="28"/>
          <w:szCs w:val="28"/>
        </w:rPr>
        <w:t>）</w:t>
      </w:r>
      <w:r w:rsidRPr="00A23A73">
        <w:rPr>
          <w:rFonts w:ascii="Times New Roman" w:eastAsia="仿宋" w:hAnsi="Times New Roman" w:cs="Times New Roman" w:hint="eastAsia"/>
          <w:b/>
          <w:bCs/>
          <w:color w:val="000000" w:themeColor="text1"/>
          <w:kern w:val="0"/>
          <w:sz w:val="28"/>
          <w:szCs w:val="28"/>
        </w:rPr>
        <w:t>坐实打响“全域高新区”品牌</w:t>
      </w:r>
    </w:p>
    <w:p w14:paraId="307AF4FF" w14:textId="77777777" w:rsidR="00192BAE" w:rsidRDefault="00192BAE" w:rsidP="00192BAE">
      <w:pPr>
        <w:ind w:firstLineChars="200"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深入实施创新驱动发展战略，</w:t>
      </w:r>
      <w:r w:rsidRPr="00F02B73">
        <w:rPr>
          <w:rFonts w:ascii="Times New Roman" w:eastAsia="仿宋" w:hAnsi="Times New Roman" w:cs="Times New Roman" w:hint="eastAsia"/>
          <w:kern w:val="0"/>
          <w:sz w:val="28"/>
          <w:szCs w:val="32"/>
        </w:rPr>
        <w:t>优化全域创新空间布局，</w:t>
      </w:r>
      <w:r w:rsidRPr="00313C31">
        <w:rPr>
          <w:rFonts w:ascii="Times New Roman" w:eastAsia="仿宋" w:hAnsi="Times New Roman" w:cs="Times New Roman" w:hint="eastAsia"/>
          <w:kern w:val="0"/>
          <w:sz w:val="28"/>
          <w:szCs w:val="32"/>
        </w:rPr>
        <w:t>依托创新资源集聚优势，构建</w:t>
      </w:r>
      <w:r>
        <w:rPr>
          <w:rFonts w:ascii="Times New Roman" w:eastAsia="仿宋" w:hAnsi="Times New Roman" w:cs="Times New Roman" w:hint="eastAsia"/>
          <w:kern w:val="0"/>
          <w:sz w:val="28"/>
          <w:szCs w:val="32"/>
        </w:rPr>
        <w:t>以</w:t>
      </w:r>
      <w:r w:rsidRPr="00313C31">
        <w:rPr>
          <w:rFonts w:ascii="Times New Roman" w:eastAsia="仿宋" w:hAnsi="Times New Roman" w:cs="Times New Roman" w:hint="eastAsia"/>
          <w:kern w:val="0"/>
          <w:sz w:val="28"/>
          <w:szCs w:val="32"/>
        </w:rPr>
        <w:t>中央创智区（老城片区）、河西片区、下关滨江商务区、幕府创新区各具特色的全域创新格局。中央创智区重点打造硅巷集群、环五台山生命健康创新区、环南艺文化创意创新区、环南大高端教育创新区、环湖南路时尚生活型创新区</w:t>
      </w:r>
      <w:r>
        <w:rPr>
          <w:rFonts w:ascii="Times New Roman" w:eastAsia="仿宋" w:hAnsi="Times New Roman" w:cs="Times New Roman" w:hint="eastAsia"/>
          <w:kern w:val="0"/>
          <w:sz w:val="28"/>
          <w:szCs w:val="32"/>
        </w:rPr>
        <w:t>的</w:t>
      </w:r>
      <w:r w:rsidRPr="00313C31">
        <w:rPr>
          <w:rFonts w:ascii="Times New Roman" w:eastAsia="仿宋" w:hAnsi="Times New Roman" w:cs="Times New Roman" w:hint="eastAsia"/>
          <w:kern w:val="0"/>
          <w:sz w:val="28"/>
          <w:szCs w:val="32"/>
        </w:rPr>
        <w:t>“一巷四环”创新格局。河西片区依托鼓楼创新广场、苏宁慧谷等载体，打造科创产业高地。下关滨江商务区依托龙湖长江广场、深业滨江总部基地等载体，打造科创总部集聚高地。幕府创新区依托幕府创新小镇等载体，打造新型都市工业产业生态圈。</w:t>
      </w:r>
      <w:r>
        <w:rPr>
          <w:rFonts w:ascii="Times New Roman" w:eastAsia="仿宋" w:hAnsi="Times New Roman" w:cs="Times New Roman" w:hint="eastAsia"/>
          <w:kern w:val="0"/>
          <w:sz w:val="28"/>
          <w:szCs w:val="32"/>
        </w:rPr>
        <w:t>打造科技创新资源集聚高地，以鼓楼高新区为核心，推进学城融合、产城融合、创城融合，引导各类创新要素向重点区域集聚。</w:t>
      </w:r>
    </w:p>
    <w:p w14:paraId="7815AB08" w14:textId="77777777" w:rsidR="00192BAE" w:rsidRPr="00E35AE2" w:rsidRDefault="00192BAE" w:rsidP="00192BAE">
      <w:pPr>
        <w:widowControl/>
        <w:ind w:firstLineChars="200" w:firstLine="562"/>
        <w:jc w:val="left"/>
        <w:rPr>
          <w:rFonts w:ascii="Times New Roman" w:eastAsia="仿宋" w:hAnsi="Times New Roman" w:cs="Times New Roman"/>
          <w:b/>
          <w:bCs/>
          <w:color w:val="000000" w:themeColor="text1"/>
          <w:kern w:val="0"/>
          <w:sz w:val="28"/>
          <w:szCs w:val="28"/>
        </w:rPr>
      </w:pPr>
      <w:r w:rsidRPr="00E35AE2">
        <w:rPr>
          <w:rFonts w:ascii="Times New Roman" w:eastAsia="仿宋" w:hAnsi="Times New Roman" w:cs="Times New Roman" w:hint="eastAsia"/>
          <w:b/>
          <w:bCs/>
          <w:color w:val="000000" w:themeColor="text1"/>
          <w:kern w:val="0"/>
          <w:sz w:val="28"/>
          <w:szCs w:val="28"/>
        </w:rPr>
        <w:t>（</w:t>
      </w:r>
      <w:r>
        <w:rPr>
          <w:rFonts w:ascii="Times New Roman" w:eastAsia="仿宋" w:hAnsi="Times New Roman" w:cs="Times New Roman" w:hint="eastAsia"/>
          <w:b/>
          <w:bCs/>
          <w:color w:val="000000" w:themeColor="text1"/>
          <w:kern w:val="0"/>
          <w:sz w:val="28"/>
          <w:szCs w:val="28"/>
        </w:rPr>
        <w:t>2</w:t>
      </w:r>
      <w:r w:rsidRPr="00E35AE2">
        <w:rPr>
          <w:rFonts w:ascii="Times New Roman" w:eastAsia="仿宋" w:hAnsi="Times New Roman" w:cs="Times New Roman" w:hint="eastAsia"/>
          <w:b/>
          <w:bCs/>
          <w:color w:val="000000" w:themeColor="text1"/>
          <w:kern w:val="0"/>
          <w:sz w:val="28"/>
          <w:szCs w:val="28"/>
        </w:rPr>
        <w:t>）</w:t>
      </w:r>
      <w:r w:rsidRPr="00A23A73">
        <w:rPr>
          <w:rFonts w:ascii="Times New Roman" w:eastAsia="仿宋" w:hAnsi="Times New Roman" w:cs="Times New Roman" w:hint="eastAsia"/>
          <w:b/>
          <w:bCs/>
          <w:color w:val="000000" w:themeColor="text1"/>
          <w:kern w:val="0"/>
          <w:sz w:val="28"/>
          <w:szCs w:val="28"/>
        </w:rPr>
        <w:t>做大做强三大主导产业</w:t>
      </w:r>
    </w:p>
    <w:p w14:paraId="0D324A52" w14:textId="049DC15C" w:rsidR="00196C14" w:rsidRDefault="00192BAE" w:rsidP="00192BAE">
      <w:pPr>
        <w:ind w:firstLineChars="200" w:firstLine="560"/>
        <w:rPr>
          <w:rFonts w:ascii="Times New Roman" w:eastAsia="黑体" w:hAnsi="Times New Roman" w:cs="Times New Roman"/>
          <w:b/>
          <w:bCs/>
          <w:sz w:val="30"/>
          <w:szCs w:val="30"/>
        </w:rPr>
      </w:pPr>
      <w:r w:rsidRPr="00311E24">
        <w:rPr>
          <w:rFonts w:ascii="Times New Roman" w:eastAsia="仿宋" w:hAnsi="Times New Roman" w:cs="Times New Roman" w:hint="eastAsia"/>
          <w:kern w:val="0"/>
          <w:sz w:val="28"/>
          <w:szCs w:val="32"/>
        </w:rPr>
        <w:t>推动质效变革与产业融合，厚植创新型和服务型经济竞争优势，坚持“三主四特”产业导向，持续壮大高端商务商贸业、软件信息业</w:t>
      </w:r>
      <w:r w:rsidRPr="00311E24">
        <w:rPr>
          <w:rFonts w:ascii="Times New Roman" w:eastAsia="仿宋" w:hAnsi="Times New Roman" w:cs="Times New Roman" w:hint="eastAsia"/>
          <w:kern w:val="0"/>
          <w:sz w:val="28"/>
          <w:szCs w:val="32"/>
        </w:rPr>
        <w:lastRenderedPageBreak/>
        <w:t>和文化旅游业三大主导产业，做优航运服务、科技服务、金融服务、智力服务四大特色产业、大力发展新型都市工业，加紧谋划布局未来产业，高水平打造五大产业集聚功能区，加快建设现代都市经济强区。</w:t>
      </w:r>
    </w:p>
    <w:p w14:paraId="2158FA3E" w14:textId="1285356A" w:rsidR="00B817AB" w:rsidRPr="00BC1E10" w:rsidRDefault="00B817AB" w:rsidP="00BC1E10">
      <w:pPr>
        <w:spacing w:line="360" w:lineRule="auto"/>
        <w:outlineLvl w:val="1"/>
        <w:rPr>
          <w:rFonts w:ascii="Times New Roman" w:eastAsia="黑体" w:hAnsi="Times New Roman" w:cs="Times New Roman"/>
          <w:b/>
          <w:bCs/>
          <w:sz w:val="30"/>
          <w:szCs w:val="30"/>
        </w:rPr>
      </w:pPr>
      <w:bookmarkStart w:id="12" w:name="_Toc68234214"/>
      <w:r w:rsidRPr="00BC1E10">
        <w:rPr>
          <w:rFonts w:ascii="Times New Roman" w:eastAsia="黑体" w:hAnsi="Times New Roman" w:cs="Times New Roman" w:hint="eastAsia"/>
          <w:b/>
          <w:bCs/>
          <w:sz w:val="30"/>
          <w:szCs w:val="30"/>
        </w:rPr>
        <w:t>1.</w:t>
      </w:r>
      <w:r w:rsidR="00E401F3">
        <w:rPr>
          <w:rFonts w:ascii="Times New Roman" w:eastAsia="黑体" w:hAnsi="Times New Roman" w:cs="Times New Roman" w:hint="eastAsia"/>
          <w:b/>
          <w:bCs/>
          <w:sz w:val="30"/>
          <w:szCs w:val="30"/>
        </w:rPr>
        <w:t>2</w:t>
      </w:r>
      <w:r w:rsidRPr="00BC1E10">
        <w:rPr>
          <w:rFonts w:ascii="Times New Roman" w:eastAsia="黑体" w:hAnsi="Times New Roman" w:cs="Times New Roman"/>
          <w:b/>
          <w:bCs/>
          <w:sz w:val="30"/>
          <w:szCs w:val="30"/>
        </w:rPr>
        <w:t xml:space="preserve"> </w:t>
      </w:r>
      <w:r w:rsidRPr="00BC1E10">
        <w:rPr>
          <w:rFonts w:ascii="Times New Roman" w:eastAsia="黑体" w:hAnsi="Times New Roman" w:cs="Times New Roman" w:hint="eastAsia"/>
          <w:b/>
          <w:bCs/>
          <w:sz w:val="30"/>
          <w:szCs w:val="30"/>
        </w:rPr>
        <w:t>实施期限</w:t>
      </w:r>
      <w:bookmarkEnd w:id="12"/>
    </w:p>
    <w:p w14:paraId="401316C5" w14:textId="213D4ACA" w:rsidR="00B817AB" w:rsidRDefault="00A23A73" w:rsidP="00B817AB">
      <w:pPr>
        <w:ind w:firstLineChars="200" w:firstLine="560"/>
        <w:rPr>
          <w:rFonts w:ascii="Times New Roman" w:eastAsia="仿宋" w:hAnsi="Times New Roman" w:cs="Times New Roman"/>
          <w:kern w:val="0"/>
          <w:sz w:val="28"/>
          <w:szCs w:val="32"/>
        </w:rPr>
      </w:pPr>
      <w:r w:rsidRPr="00B51D56">
        <w:rPr>
          <w:rFonts w:ascii="Times New Roman" w:eastAsia="仿宋" w:hAnsi="Times New Roman" w:cs="Times New Roman"/>
          <w:sz w:val="28"/>
          <w:szCs w:val="28"/>
        </w:rPr>
        <w:t>实施方案期限为</w:t>
      </w:r>
      <w:r w:rsidR="00B817AB" w:rsidRPr="00B817AB">
        <w:rPr>
          <w:rFonts w:ascii="Times New Roman" w:eastAsia="仿宋" w:hAnsi="Times New Roman" w:cs="Times New Roman"/>
          <w:kern w:val="0"/>
          <w:sz w:val="28"/>
          <w:szCs w:val="32"/>
        </w:rPr>
        <w:t>2021</w:t>
      </w:r>
      <w:r w:rsidR="00B817AB" w:rsidRPr="00B817AB">
        <w:rPr>
          <w:rFonts w:ascii="Times New Roman" w:eastAsia="仿宋" w:hAnsi="Times New Roman" w:cs="Times New Roman"/>
          <w:kern w:val="0"/>
          <w:sz w:val="28"/>
          <w:szCs w:val="32"/>
        </w:rPr>
        <w:t>年</w:t>
      </w:r>
      <w:r w:rsidR="00B817AB" w:rsidRPr="00B817AB">
        <w:rPr>
          <w:rFonts w:ascii="Times New Roman" w:eastAsia="仿宋" w:hAnsi="Times New Roman" w:cs="Times New Roman"/>
          <w:kern w:val="0"/>
          <w:sz w:val="28"/>
          <w:szCs w:val="32"/>
        </w:rPr>
        <w:t>1</w:t>
      </w:r>
      <w:r w:rsidR="00B817AB" w:rsidRPr="00B817AB">
        <w:rPr>
          <w:rFonts w:ascii="Times New Roman" w:eastAsia="仿宋" w:hAnsi="Times New Roman" w:cs="Times New Roman"/>
          <w:kern w:val="0"/>
          <w:sz w:val="28"/>
          <w:szCs w:val="32"/>
        </w:rPr>
        <w:t>月</w:t>
      </w:r>
      <w:r w:rsidR="00B817AB" w:rsidRPr="00B817AB">
        <w:rPr>
          <w:rFonts w:ascii="Times New Roman" w:eastAsia="仿宋" w:hAnsi="Times New Roman" w:cs="Times New Roman"/>
          <w:kern w:val="0"/>
          <w:sz w:val="28"/>
          <w:szCs w:val="32"/>
        </w:rPr>
        <w:t>1</w:t>
      </w:r>
      <w:r w:rsidR="00B817AB" w:rsidRPr="00B817AB">
        <w:rPr>
          <w:rFonts w:ascii="Times New Roman" w:eastAsia="仿宋" w:hAnsi="Times New Roman" w:cs="Times New Roman"/>
          <w:kern w:val="0"/>
          <w:sz w:val="28"/>
          <w:szCs w:val="32"/>
        </w:rPr>
        <w:t>日起至</w:t>
      </w:r>
      <w:r w:rsidR="00B817AB" w:rsidRPr="00B817AB">
        <w:rPr>
          <w:rFonts w:ascii="Times New Roman" w:eastAsia="仿宋" w:hAnsi="Times New Roman" w:cs="Times New Roman" w:hint="eastAsia"/>
          <w:kern w:val="0"/>
          <w:sz w:val="28"/>
          <w:szCs w:val="32"/>
        </w:rPr>
        <w:t>南京市</w:t>
      </w:r>
      <w:r w:rsidR="00D71A01">
        <w:rPr>
          <w:rFonts w:ascii="Times New Roman" w:eastAsia="仿宋" w:hAnsi="Times New Roman" w:cs="Times New Roman" w:hint="eastAsia"/>
          <w:kern w:val="0"/>
          <w:sz w:val="28"/>
          <w:szCs w:val="32"/>
        </w:rPr>
        <w:t>鼓楼区</w:t>
      </w:r>
      <w:r w:rsidR="00B817AB" w:rsidRPr="00B817AB">
        <w:rPr>
          <w:rFonts w:ascii="Times New Roman" w:eastAsia="仿宋" w:hAnsi="Times New Roman" w:cs="Times New Roman"/>
          <w:kern w:val="0"/>
          <w:sz w:val="28"/>
          <w:szCs w:val="32"/>
        </w:rPr>
        <w:t>国土空间总体规划获得批准</w:t>
      </w:r>
      <w:r w:rsidRPr="00B51D56">
        <w:rPr>
          <w:rFonts w:ascii="Times New Roman" w:eastAsia="仿宋" w:hAnsi="Times New Roman" w:cs="Times New Roman"/>
          <w:sz w:val="28"/>
          <w:szCs w:val="28"/>
        </w:rPr>
        <w:t>时为止</w:t>
      </w:r>
      <w:r w:rsidR="00B817AB" w:rsidRPr="00B817AB">
        <w:rPr>
          <w:rFonts w:ascii="Times New Roman" w:eastAsia="仿宋" w:hAnsi="Times New Roman" w:cs="Times New Roman"/>
          <w:kern w:val="0"/>
          <w:sz w:val="28"/>
          <w:szCs w:val="32"/>
        </w:rPr>
        <w:t>。</w:t>
      </w:r>
    </w:p>
    <w:p w14:paraId="1440D955" w14:textId="30D2A790" w:rsidR="00B56BE5" w:rsidRDefault="00B56BE5" w:rsidP="00B56BE5">
      <w:pPr>
        <w:spacing w:line="360" w:lineRule="auto"/>
        <w:outlineLvl w:val="1"/>
        <w:rPr>
          <w:rFonts w:ascii="Times New Roman" w:eastAsia="黑体" w:hAnsi="Times New Roman" w:cs="Times New Roman"/>
          <w:b/>
          <w:bCs/>
          <w:sz w:val="30"/>
          <w:szCs w:val="30"/>
        </w:rPr>
      </w:pPr>
      <w:bookmarkStart w:id="13" w:name="_Toc68234215"/>
      <w:r>
        <w:rPr>
          <w:rFonts w:ascii="Times New Roman" w:eastAsia="黑体" w:hAnsi="Times New Roman" w:cs="Times New Roman" w:hint="eastAsia"/>
          <w:b/>
          <w:bCs/>
          <w:sz w:val="30"/>
          <w:szCs w:val="30"/>
        </w:rPr>
        <w:t>1.</w:t>
      </w:r>
      <w:r w:rsidR="00E401F3">
        <w:rPr>
          <w:rFonts w:ascii="Times New Roman" w:eastAsia="黑体" w:hAnsi="Times New Roman" w:cs="Times New Roman" w:hint="eastAsia"/>
          <w:b/>
          <w:bCs/>
          <w:sz w:val="30"/>
          <w:szCs w:val="30"/>
        </w:rPr>
        <w:t>3</w:t>
      </w:r>
      <w:r>
        <w:rPr>
          <w:rFonts w:ascii="Times New Roman" w:eastAsia="黑体" w:hAnsi="Times New Roman" w:cs="Times New Roman"/>
          <w:b/>
          <w:bCs/>
          <w:sz w:val="30"/>
          <w:szCs w:val="30"/>
        </w:rPr>
        <w:t xml:space="preserve"> </w:t>
      </w:r>
      <w:r w:rsidRPr="00B817AB">
        <w:rPr>
          <w:rFonts w:ascii="Times New Roman" w:eastAsia="黑体" w:hAnsi="Times New Roman" w:cs="Times New Roman" w:hint="eastAsia"/>
          <w:b/>
          <w:bCs/>
          <w:sz w:val="30"/>
          <w:szCs w:val="30"/>
        </w:rPr>
        <w:t>近期规划</w:t>
      </w:r>
      <w:r w:rsidR="009B7092">
        <w:rPr>
          <w:rFonts w:ascii="Times New Roman" w:eastAsia="黑体" w:hAnsi="Times New Roman" w:cs="Times New Roman" w:hint="eastAsia"/>
          <w:b/>
          <w:bCs/>
          <w:sz w:val="30"/>
          <w:szCs w:val="30"/>
        </w:rPr>
        <w:t>空间</w:t>
      </w:r>
      <w:r w:rsidRPr="00B817AB">
        <w:rPr>
          <w:rFonts w:ascii="Times New Roman" w:eastAsia="黑体" w:hAnsi="Times New Roman" w:cs="Times New Roman" w:hint="eastAsia"/>
          <w:b/>
          <w:bCs/>
          <w:sz w:val="30"/>
          <w:szCs w:val="30"/>
        </w:rPr>
        <w:t>需求</w:t>
      </w:r>
      <w:bookmarkEnd w:id="13"/>
    </w:p>
    <w:p w14:paraId="206B802A" w14:textId="5282935F" w:rsidR="006043A7" w:rsidRDefault="006043A7" w:rsidP="00B56BE5">
      <w:pPr>
        <w:ind w:firstLineChars="200" w:firstLine="560"/>
        <w:rPr>
          <w:rFonts w:ascii="Times New Roman" w:eastAsia="仿宋" w:hAnsi="Times New Roman" w:cs="Times New Roman"/>
          <w:kern w:val="0"/>
          <w:sz w:val="28"/>
          <w:szCs w:val="32"/>
        </w:rPr>
      </w:pPr>
      <w:r w:rsidRPr="006043A7">
        <w:rPr>
          <w:rFonts w:ascii="Times New Roman" w:eastAsia="仿宋" w:hAnsi="Times New Roman" w:cs="Times New Roman" w:hint="eastAsia"/>
          <w:kern w:val="0"/>
          <w:sz w:val="28"/>
          <w:szCs w:val="32"/>
        </w:rPr>
        <w:t>基于《</w:t>
      </w:r>
      <w:r>
        <w:rPr>
          <w:rFonts w:ascii="Times New Roman" w:eastAsia="仿宋" w:hAnsi="Times New Roman" w:cs="Times New Roman" w:hint="eastAsia"/>
          <w:kern w:val="0"/>
          <w:sz w:val="28"/>
          <w:szCs w:val="32"/>
        </w:rPr>
        <w:t>鼓楼</w:t>
      </w:r>
      <w:r w:rsidRPr="006043A7">
        <w:rPr>
          <w:rFonts w:ascii="Times New Roman" w:eastAsia="仿宋" w:hAnsi="Times New Roman" w:cs="Times New Roman" w:hint="eastAsia"/>
          <w:kern w:val="0"/>
          <w:sz w:val="28"/>
          <w:szCs w:val="32"/>
        </w:rPr>
        <w:t>区国民经济和社会发展第十四个五年规划和二〇三五年远景目标纲要草案》及各部门、平台近期发展诉求，分析近期规划空间需求。</w:t>
      </w:r>
    </w:p>
    <w:p w14:paraId="11B54139" w14:textId="3AC4E733" w:rsidR="00BF4310" w:rsidRPr="00CC39BE" w:rsidRDefault="00BF4310" w:rsidP="00BF4310">
      <w:pPr>
        <w:ind w:firstLineChars="200"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根据</w:t>
      </w:r>
      <w:r w:rsidR="00B21CAA">
        <w:rPr>
          <w:rFonts w:ascii="Times New Roman" w:eastAsia="仿宋" w:hAnsi="Times New Roman" w:cs="Times New Roman" w:hint="eastAsia"/>
          <w:kern w:val="0"/>
          <w:sz w:val="28"/>
          <w:szCs w:val="32"/>
        </w:rPr>
        <w:t>交通、水务、科技</w:t>
      </w:r>
      <w:r>
        <w:rPr>
          <w:rFonts w:ascii="Times New Roman" w:eastAsia="仿宋" w:hAnsi="Times New Roman" w:cs="Times New Roman" w:hint="eastAsia"/>
          <w:kern w:val="0"/>
          <w:sz w:val="28"/>
          <w:szCs w:val="32"/>
        </w:rPr>
        <w:t>等部门“十四五”规划，近两年将开工建设的重大基础设施项目有</w:t>
      </w:r>
      <w:r w:rsidRPr="00BF4310">
        <w:rPr>
          <w:rFonts w:ascii="Times New Roman" w:eastAsia="仿宋" w:hAnsi="Times New Roman" w:cs="Times New Roman" w:hint="eastAsia"/>
          <w:kern w:val="0"/>
          <w:sz w:val="28"/>
          <w:szCs w:val="32"/>
        </w:rPr>
        <w:t>上元门铁路过江通道</w:t>
      </w:r>
      <w:r>
        <w:rPr>
          <w:rFonts w:ascii="Times New Roman" w:eastAsia="仿宋" w:hAnsi="Times New Roman" w:cs="Times New Roman" w:hint="eastAsia"/>
          <w:kern w:val="0"/>
          <w:sz w:val="28"/>
          <w:szCs w:val="32"/>
        </w:rPr>
        <w:t>、</w:t>
      </w:r>
      <w:r w:rsidRPr="00BF4310">
        <w:rPr>
          <w:rFonts w:ascii="Times New Roman" w:eastAsia="仿宋" w:hAnsi="Times New Roman" w:cs="Times New Roman" w:hint="eastAsia"/>
          <w:kern w:val="0"/>
          <w:sz w:val="28"/>
          <w:szCs w:val="32"/>
        </w:rPr>
        <w:t>迈尧西路（安怀村路</w:t>
      </w:r>
      <w:r w:rsidRPr="00BF4310">
        <w:rPr>
          <w:rFonts w:ascii="Times New Roman" w:eastAsia="仿宋" w:hAnsi="Times New Roman" w:cs="Times New Roman"/>
          <w:kern w:val="0"/>
          <w:sz w:val="28"/>
          <w:szCs w:val="32"/>
        </w:rPr>
        <w:t>-</w:t>
      </w:r>
      <w:r w:rsidRPr="00BF4310">
        <w:rPr>
          <w:rFonts w:ascii="Times New Roman" w:eastAsia="仿宋" w:hAnsi="Times New Roman" w:cs="Times New Roman"/>
          <w:kern w:val="0"/>
          <w:sz w:val="28"/>
          <w:szCs w:val="32"/>
        </w:rPr>
        <w:t>栖霞鼓楼区界）</w:t>
      </w:r>
      <w:r>
        <w:rPr>
          <w:rFonts w:ascii="Times New Roman" w:eastAsia="仿宋" w:hAnsi="Times New Roman" w:cs="Times New Roman" w:hint="eastAsia"/>
          <w:kern w:val="0"/>
          <w:sz w:val="28"/>
          <w:szCs w:val="32"/>
        </w:rPr>
        <w:t>、</w:t>
      </w:r>
      <w:r w:rsidRPr="00BF4310">
        <w:rPr>
          <w:rFonts w:ascii="Times New Roman" w:eastAsia="仿宋" w:hAnsi="Times New Roman" w:cs="Times New Roman" w:hint="eastAsia"/>
          <w:kern w:val="0"/>
          <w:sz w:val="28"/>
          <w:szCs w:val="32"/>
        </w:rPr>
        <w:t>外秦淮河堤防加固改造</w:t>
      </w:r>
      <w:r>
        <w:rPr>
          <w:rFonts w:ascii="Times New Roman" w:eastAsia="仿宋" w:hAnsi="Times New Roman" w:cs="Times New Roman" w:hint="eastAsia"/>
          <w:kern w:val="0"/>
          <w:sz w:val="28"/>
          <w:szCs w:val="32"/>
        </w:rPr>
        <w:t>、</w:t>
      </w:r>
      <w:r w:rsidRPr="00BF4310">
        <w:rPr>
          <w:rFonts w:ascii="Times New Roman" w:eastAsia="仿宋" w:hAnsi="Times New Roman" w:cs="Times New Roman" w:hint="eastAsia"/>
          <w:kern w:val="0"/>
          <w:sz w:val="28"/>
          <w:szCs w:val="32"/>
        </w:rPr>
        <w:t>省长江干堤防洪能力提升近期工程（南京段）</w:t>
      </w:r>
      <w:r>
        <w:rPr>
          <w:rFonts w:ascii="Times New Roman" w:eastAsia="仿宋" w:hAnsi="Times New Roman" w:cs="Times New Roman" w:hint="eastAsia"/>
          <w:kern w:val="0"/>
          <w:sz w:val="28"/>
          <w:szCs w:val="32"/>
        </w:rPr>
        <w:t>、</w:t>
      </w:r>
      <w:r w:rsidRPr="00BF4310">
        <w:rPr>
          <w:rFonts w:ascii="Times New Roman" w:eastAsia="仿宋" w:hAnsi="Times New Roman" w:cs="Times New Roman" w:hint="eastAsia"/>
          <w:kern w:val="0"/>
          <w:sz w:val="28"/>
          <w:szCs w:val="32"/>
        </w:rPr>
        <w:t>紫金山天文馆</w:t>
      </w:r>
      <w:r>
        <w:rPr>
          <w:rFonts w:ascii="Times New Roman" w:eastAsia="仿宋" w:hAnsi="Times New Roman" w:cs="Times New Roman" w:hint="eastAsia"/>
          <w:kern w:val="0"/>
          <w:sz w:val="28"/>
          <w:szCs w:val="32"/>
        </w:rPr>
        <w:t>等，</w:t>
      </w:r>
      <w:r w:rsidRPr="00BF4310">
        <w:rPr>
          <w:rFonts w:ascii="Times New Roman" w:eastAsia="仿宋" w:hAnsi="Times New Roman" w:cs="Times New Roman" w:hint="eastAsia"/>
          <w:kern w:val="0"/>
          <w:sz w:val="28"/>
          <w:szCs w:val="32"/>
        </w:rPr>
        <w:t>为保障重点基础设施建设项目用地需求，需增加重点建设项目清单。</w:t>
      </w:r>
    </w:p>
    <w:p w14:paraId="16DE48F4" w14:textId="53058509" w:rsidR="00B56BE5" w:rsidRPr="00CC39BE" w:rsidRDefault="00831F63" w:rsidP="00B56BE5">
      <w:pPr>
        <w:ind w:firstLineChars="200"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“十四五”</w:t>
      </w:r>
      <w:r w:rsidR="00600D98">
        <w:rPr>
          <w:rFonts w:ascii="Times New Roman" w:eastAsia="仿宋" w:hAnsi="Times New Roman" w:cs="Times New Roman" w:hint="eastAsia"/>
          <w:kern w:val="0"/>
          <w:sz w:val="28"/>
          <w:szCs w:val="32"/>
        </w:rPr>
        <w:t>期间，</w:t>
      </w:r>
      <w:r>
        <w:rPr>
          <w:rFonts w:ascii="Times New Roman" w:eastAsia="仿宋" w:hAnsi="Times New Roman" w:cs="Times New Roman" w:hint="eastAsia"/>
          <w:kern w:val="0"/>
          <w:sz w:val="28"/>
          <w:szCs w:val="32"/>
        </w:rPr>
        <w:t>鼓楼区</w:t>
      </w:r>
      <w:r w:rsidR="00B56BE5">
        <w:rPr>
          <w:rFonts w:ascii="Times New Roman" w:eastAsia="仿宋" w:hAnsi="Times New Roman" w:cs="Times New Roman" w:hint="eastAsia"/>
          <w:kern w:val="0"/>
          <w:sz w:val="28"/>
          <w:szCs w:val="32"/>
        </w:rPr>
        <w:t>考虑</w:t>
      </w:r>
      <w:r w:rsidRPr="00FA7709">
        <w:rPr>
          <w:rFonts w:ascii="Times New Roman" w:eastAsia="仿宋" w:hAnsi="Times New Roman" w:cs="Times New Roman" w:hint="eastAsia"/>
          <w:sz w:val="28"/>
          <w:szCs w:val="28"/>
        </w:rPr>
        <w:t>幕府创新</w:t>
      </w:r>
      <w:r>
        <w:rPr>
          <w:rFonts w:ascii="Times New Roman" w:eastAsia="仿宋" w:hAnsi="Times New Roman" w:cs="Times New Roman" w:hint="eastAsia"/>
          <w:sz w:val="28"/>
          <w:szCs w:val="28"/>
        </w:rPr>
        <w:t>区</w:t>
      </w:r>
      <w:r w:rsidR="00B56BE5">
        <w:rPr>
          <w:rFonts w:ascii="Times New Roman" w:eastAsia="仿宋" w:hAnsi="Times New Roman" w:cs="Times New Roman" w:hint="eastAsia"/>
          <w:kern w:val="0"/>
          <w:sz w:val="28"/>
          <w:szCs w:val="32"/>
        </w:rPr>
        <w:t>相对独立发展的鼓楼新区目标，</w:t>
      </w:r>
      <w:r>
        <w:rPr>
          <w:rFonts w:ascii="Times New Roman" w:eastAsia="仿宋" w:hAnsi="Times New Roman" w:cs="Times New Roman" w:hint="eastAsia"/>
          <w:kern w:val="0"/>
          <w:sz w:val="28"/>
          <w:szCs w:val="32"/>
        </w:rPr>
        <w:t>遵循幕府创新产业区发展定位，优化</w:t>
      </w:r>
      <w:r w:rsidRPr="00FA7709">
        <w:rPr>
          <w:rFonts w:ascii="Times New Roman" w:eastAsia="仿宋" w:hAnsi="Times New Roman" w:cs="Times New Roman" w:hint="eastAsia"/>
          <w:sz w:val="28"/>
          <w:szCs w:val="28"/>
        </w:rPr>
        <w:t>幕府创新</w:t>
      </w:r>
      <w:r>
        <w:rPr>
          <w:rFonts w:ascii="Times New Roman" w:eastAsia="仿宋" w:hAnsi="Times New Roman" w:cs="Times New Roman" w:hint="eastAsia"/>
          <w:sz w:val="28"/>
          <w:szCs w:val="28"/>
        </w:rPr>
        <w:t>区</w:t>
      </w:r>
      <w:r w:rsidR="00B56BE5">
        <w:rPr>
          <w:rFonts w:ascii="Times New Roman" w:eastAsia="仿宋" w:hAnsi="Times New Roman" w:cs="Times New Roman" w:hint="eastAsia"/>
          <w:kern w:val="0"/>
          <w:sz w:val="28"/>
          <w:szCs w:val="32"/>
        </w:rPr>
        <w:t>城市功能与产业结构，积极发展科技研发、文化创意、电子商务、休闲旅游等新兴产业，</w:t>
      </w:r>
      <w:r w:rsidR="00B56BE5" w:rsidRPr="000B46E3">
        <w:rPr>
          <w:rFonts w:ascii="Times New Roman" w:eastAsia="仿宋" w:hAnsi="Times New Roman" w:cs="Times New Roman" w:hint="eastAsia"/>
          <w:kern w:val="0"/>
          <w:sz w:val="28"/>
          <w:szCs w:val="32"/>
        </w:rPr>
        <w:t>建设</w:t>
      </w:r>
      <w:r w:rsidR="00B56BE5">
        <w:rPr>
          <w:rFonts w:ascii="Times New Roman" w:eastAsia="仿宋" w:hAnsi="Times New Roman" w:cs="Times New Roman" w:hint="eastAsia"/>
          <w:kern w:val="0"/>
          <w:sz w:val="28"/>
          <w:szCs w:val="32"/>
        </w:rPr>
        <w:t>幕府创新产业区</w:t>
      </w:r>
      <w:r w:rsidR="00B56BE5" w:rsidRPr="000B46E3">
        <w:rPr>
          <w:rFonts w:ascii="Times New Roman" w:eastAsia="仿宋" w:hAnsi="Times New Roman" w:cs="Times New Roman" w:hint="eastAsia"/>
          <w:kern w:val="0"/>
          <w:sz w:val="28"/>
          <w:szCs w:val="32"/>
        </w:rPr>
        <w:t>为融合临江依山特色、彰显新兴产业活力、享受舒适生活服务的城市发展新空间</w:t>
      </w:r>
      <w:r w:rsidR="00B56BE5">
        <w:rPr>
          <w:rFonts w:ascii="Times New Roman" w:eastAsia="仿宋" w:hAnsi="Times New Roman" w:cs="Times New Roman" w:hint="eastAsia"/>
          <w:kern w:val="0"/>
          <w:sz w:val="28"/>
          <w:szCs w:val="32"/>
        </w:rPr>
        <w:t>。</w:t>
      </w:r>
      <w:r w:rsidR="009A17B5">
        <w:rPr>
          <w:rFonts w:ascii="Times New Roman" w:eastAsia="仿宋" w:hAnsi="Times New Roman" w:cs="Times New Roman" w:hint="eastAsia"/>
          <w:kern w:val="0"/>
          <w:sz w:val="28"/>
          <w:szCs w:val="32"/>
        </w:rPr>
        <w:t>近</w:t>
      </w:r>
      <w:r w:rsidR="00600D98">
        <w:rPr>
          <w:rFonts w:ascii="Times New Roman" w:eastAsia="仿宋" w:hAnsi="Times New Roman" w:cs="Times New Roman" w:hint="eastAsia"/>
          <w:kern w:val="0"/>
          <w:sz w:val="28"/>
          <w:szCs w:val="32"/>
        </w:rPr>
        <w:t>期</w:t>
      </w:r>
      <w:r w:rsidR="009A17B5">
        <w:rPr>
          <w:rFonts w:ascii="Times New Roman" w:eastAsia="仿宋" w:hAnsi="Times New Roman" w:cs="Times New Roman" w:hint="eastAsia"/>
          <w:kern w:val="0"/>
          <w:sz w:val="28"/>
          <w:szCs w:val="32"/>
        </w:rPr>
        <w:t>需要保障</w:t>
      </w:r>
      <w:r w:rsidR="00096178">
        <w:rPr>
          <w:rFonts w:ascii="Times New Roman" w:eastAsia="仿宋" w:hAnsi="Times New Roman" w:cs="Times New Roman" w:hint="eastAsia"/>
          <w:kern w:val="0"/>
          <w:sz w:val="28"/>
          <w:szCs w:val="32"/>
        </w:rPr>
        <w:t>的项目为老虎山西侧地块，用于</w:t>
      </w:r>
      <w:r w:rsidR="00600D98">
        <w:rPr>
          <w:rFonts w:ascii="Times New Roman" w:eastAsia="仿宋" w:hAnsi="Times New Roman" w:cs="Times New Roman" w:hint="eastAsia"/>
          <w:sz w:val="28"/>
          <w:szCs w:val="28"/>
        </w:rPr>
        <w:t>商业服务业设施</w:t>
      </w:r>
      <w:r w:rsidR="00600D98">
        <w:rPr>
          <w:rFonts w:ascii="Times New Roman" w:eastAsia="仿宋" w:hAnsi="Times New Roman" w:cs="Times New Roman" w:hint="eastAsia"/>
          <w:kern w:val="0"/>
          <w:sz w:val="28"/>
          <w:szCs w:val="32"/>
        </w:rPr>
        <w:t>及公益性基础设施建设</w:t>
      </w:r>
      <w:r w:rsidR="00B56BE5" w:rsidRPr="00AF3DD5">
        <w:rPr>
          <w:rFonts w:ascii="Times New Roman" w:eastAsia="仿宋" w:hAnsi="Times New Roman" w:cs="Times New Roman" w:hint="eastAsia"/>
          <w:kern w:val="0"/>
          <w:sz w:val="28"/>
          <w:szCs w:val="32"/>
        </w:rPr>
        <w:t>。</w:t>
      </w:r>
    </w:p>
    <w:p w14:paraId="2125BACE" w14:textId="617FB476" w:rsidR="00975C7C" w:rsidRDefault="00975C7C" w:rsidP="00C232D3">
      <w:pPr>
        <w:ind w:firstLineChars="200" w:firstLine="560"/>
        <w:rPr>
          <w:rFonts w:ascii="Times New Roman" w:eastAsia="仿宋" w:hAnsi="Times New Roman" w:cs="Times New Roman"/>
          <w:kern w:val="0"/>
          <w:sz w:val="28"/>
          <w:szCs w:val="32"/>
        </w:rPr>
        <w:sectPr w:rsidR="00975C7C" w:rsidSect="00656A67">
          <w:footerReference w:type="default" r:id="rId11"/>
          <w:pgSz w:w="11906" w:h="16838"/>
          <w:pgMar w:top="1440" w:right="1800" w:bottom="1440" w:left="1800" w:header="851" w:footer="992" w:gutter="0"/>
          <w:pgNumType w:start="1"/>
          <w:cols w:space="425"/>
          <w:docGrid w:type="lines" w:linePitch="312"/>
        </w:sectPr>
      </w:pPr>
    </w:p>
    <w:p w14:paraId="12F0CFC9" w14:textId="77777777" w:rsidR="006C0549" w:rsidRDefault="00690B7E">
      <w:pPr>
        <w:spacing w:line="360" w:lineRule="auto"/>
        <w:outlineLvl w:val="0"/>
        <w:rPr>
          <w:rFonts w:ascii="Times New Roman" w:eastAsia="黑体" w:hAnsi="Times New Roman" w:cs="Times New Roman"/>
          <w:b/>
          <w:bCs/>
          <w:sz w:val="32"/>
          <w:szCs w:val="32"/>
        </w:rPr>
      </w:pPr>
      <w:bookmarkStart w:id="14" w:name="_Toc64809342"/>
      <w:bookmarkStart w:id="15" w:name="_Toc64746108"/>
      <w:bookmarkStart w:id="16" w:name="_Toc68234216"/>
      <w:r>
        <w:rPr>
          <w:rFonts w:ascii="Times New Roman" w:eastAsia="黑体" w:hAnsi="Times New Roman" w:cs="Times New Roman"/>
          <w:b/>
          <w:bCs/>
          <w:sz w:val="32"/>
          <w:szCs w:val="32"/>
        </w:rPr>
        <w:lastRenderedPageBreak/>
        <w:t xml:space="preserve">2 </w:t>
      </w:r>
      <w:r>
        <w:rPr>
          <w:rFonts w:ascii="Times New Roman" w:eastAsia="黑体" w:hAnsi="Times New Roman" w:cs="Times New Roman" w:hint="eastAsia"/>
          <w:b/>
          <w:bCs/>
          <w:sz w:val="32"/>
          <w:szCs w:val="32"/>
        </w:rPr>
        <w:t>主要内容</w:t>
      </w:r>
      <w:bookmarkEnd w:id="14"/>
      <w:bookmarkEnd w:id="15"/>
      <w:bookmarkEnd w:id="16"/>
    </w:p>
    <w:p w14:paraId="3B60142F" w14:textId="77777777" w:rsidR="006C0549" w:rsidRDefault="00690B7E">
      <w:pPr>
        <w:spacing w:line="360" w:lineRule="auto"/>
        <w:outlineLvl w:val="1"/>
        <w:rPr>
          <w:rFonts w:ascii="Times New Roman" w:eastAsia="黑体" w:hAnsi="Times New Roman" w:cs="Times New Roman"/>
          <w:b/>
          <w:bCs/>
          <w:sz w:val="30"/>
          <w:szCs w:val="30"/>
        </w:rPr>
      </w:pPr>
      <w:bookmarkStart w:id="17" w:name="_Toc64809343"/>
      <w:bookmarkStart w:id="18" w:name="_Toc64746109"/>
      <w:bookmarkStart w:id="19" w:name="_Toc68234217"/>
      <w:r>
        <w:rPr>
          <w:rFonts w:ascii="Times New Roman" w:eastAsia="黑体" w:hAnsi="Times New Roman" w:cs="Times New Roman"/>
          <w:b/>
          <w:bCs/>
          <w:sz w:val="30"/>
          <w:szCs w:val="30"/>
        </w:rPr>
        <w:t xml:space="preserve">2.1 </w:t>
      </w:r>
      <w:r>
        <w:rPr>
          <w:rFonts w:ascii="Times New Roman" w:eastAsia="黑体" w:hAnsi="Times New Roman" w:cs="Times New Roman" w:hint="eastAsia"/>
          <w:b/>
          <w:bCs/>
          <w:sz w:val="30"/>
          <w:szCs w:val="30"/>
        </w:rPr>
        <w:t>指标安排</w:t>
      </w:r>
      <w:bookmarkEnd w:id="17"/>
      <w:bookmarkEnd w:id="18"/>
      <w:bookmarkEnd w:id="19"/>
    </w:p>
    <w:p w14:paraId="6FF31175" w14:textId="2264DE81" w:rsidR="006C0549" w:rsidRPr="00922B56" w:rsidRDefault="00690B7E" w:rsidP="00922B56">
      <w:pPr>
        <w:autoSpaceDE w:val="0"/>
        <w:autoSpaceDN w:val="0"/>
        <w:adjustRightInd w:val="0"/>
        <w:spacing w:line="360" w:lineRule="auto"/>
        <w:ind w:firstLineChars="200" w:firstLine="562"/>
        <w:outlineLvl w:val="2"/>
        <w:rPr>
          <w:rFonts w:ascii="Times New Roman" w:eastAsia="黑体" w:hAnsi="Times New Roman" w:cs="Times New Roman"/>
          <w:b/>
          <w:sz w:val="28"/>
        </w:rPr>
      </w:pPr>
      <w:bookmarkStart w:id="20" w:name="_Toc68234218"/>
      <w:r w:rsidRPr="00922B56">
        <w:rPr>
          <w:rFonts w:ascii="Times New Roman" w:eastAsia="黑体" w:hAnsi="Times New Roman" w:cs="Times New Roman"/>
          <w:b/>
          <w:sz w:val="28"/>
        </w:rPr>
        <w:t>2.1.1</w:t>
      </w:r>
      <w:r w:rsidR="00550BE0">
        <w:rPr>
          <w:rFonts w:ascii="Times New Roman" w:eastAsia="黑体" w:hAnsi="Times New Roman" w:cs="Times New Roman"/>
          <w:b/>
          <w:sz w:val="28"/>
        </w:rPr>
        <w:t xml:space="preserve"> </w:t>
      </w:r>
      <w:r w:rsidR="009F6EC8" w:rsidRPr="009F6EC8">
        <w:rPr>
          <w:rFonts w:ascii="Times New Roman" w:eastAsia="黑体" w:hAnsi="Times New Roman" w:cs="Times New Roman" w:hint="eastAsia"/>
          <w:b/>
          <w:sz w:val="28"/>
        </w:rPr>
        <w:t>上级下达指标情况</w:t>
      </w:r>
      <w:bookmarkEnd w:id="20"/>
    </w:p>
    <w:p w14:paraId="5AF1B328" w14:textId="3FA15360" w:rsidR="006C0549" w:rsidRDefault="00192BAE">
      <w:pPr>
        <w:ind w:firstLineChars="200" w:firstLine="560"/>
        <w:rPr>
          <w:rFonts w:ascii="Times New Roman" w:eastAsia="仿宋" w:hAnsi="Times New Roman" w:cs="Times New Roman"/>
          <w:sz w:val="28"/>
          <w:szCs w:val="28"/>
        </w:rPr>
      </w:pPr>
      <w:r>
        <w:rPr>
          <w:rFonts w:ascii="Times New Roman" w:eastAsia="仿宋" w:hAnsi="Times New Roman" w:cs="Times New Roman" w:hint="eastAsia"/>
          <w:color w:val="000000" w:themeColor="text1"/>
          <w:kern w:val="0"/>
          <w:sz w:val="28"/>
          <w:szCs w:val="28"/>
        </w:rPr>
        <w:t>南京市</w:t>
      </w:r>
      <w:r w:rsidRPr="00E550F8">
        <w:rPr>
          <w:rFonts w:ascii="Times New Roman" w:eastAsia="仿宋" w:hAnsi="Times New Roman" w:cs="Times New Roman" w:hint="eastAsia"/>
          <w:color w:val="000000" w:themeColor="text1"/>
          <w:kern w:val="0"/>
          <w:sz w:val="28"/>
          <w:szCs w:val="28"/>
        </w:rPr>
        <w:t>土地利用总体规划（</w:t>
      </w:r>
      <w:r w:rsidRPr="00E550F8">
        <w:rPr>
          <w:rFonts w:ascii="Times New Roman" w:eastAsia="仿宋" w:hAnsi="Times New Roman" w:cs="Times New Roman"/>
          <w:color w:val="000000" w:themeColor="text1"/>
          <w:kern w:val="0"/>
          <w:sz w:val="28"/>
          <w:szCs w:val="28"/>
        </w:rPr>
        <w:t>2006-2020</w:t>
      </w:r>
      <w:r w:rsidRPr="00E550F8">
        <w:rPr>
          <w:rFonts w:ascii="Times New Roman" w:eastAsia="仿宋" w:hAnsi="Times New Roman" w:cs="Times New Roman" w:hint="eastAsia"/>
          <w:color w:val="000000" w:themeColor="text1"/>
          <w:kern w:val="0"/>
          <w:sz w:val="28"/>
          <w:szCs w:val="28"/>
        </w:rPr>
        <w:t>年）</w:t>
      </w:r>
      <w:r w:rsidR="0047427D">
        <w:rPr>
          <w:rFonts w:ascii="Times New Roman" w:eastAsia="仿宋" w:hAnsi="Times New Roman" w:cs="Times New Roman" w:hint="eastAsia"/>
          <w:color w:val="000000" w:themeColor="text1"/>
          <w:kern w:val="0"/>
          <w:sz w:val="28"/>
          <w:szCs w:val="28"/>
        </w:rPr>
        <w:t>确定鼓楼区</w:t>
      </w:r>
      <w:r w:rsidRPr="00E550F8">
        <w:rPr>
          <w:rFonts w:ascii="Times New Roman" w:eastAsia="仿宋" w:hAnsi="Times New Roman" w:cs="Times New Roman" w:hint="eastAsia"/>
          <w:color w:val="000000" w:themeColor="text1"/>
          <w:kern w:val="0"/>
          <w:sz w:val="28"/>
          <w:szCs w:val="28"/>
        </w:rPr>
        <w:t>建设用地总规模</w:t>
      </w:r>
      <w:r w:rsidRPr="00192BAE">
        <w:rPr>
          <w:rFonts w:ascii="Times New Roman" w:eastAsia="仿宋" w:hAnsi="Times New Roman" w:cs="Times New Roman"/>
          <w:sz w:val="28"/>
          <w:szCs w:val="28"/>
        </w:rPr>
        <w:t>4503.6000</w:t>
      </w:r>
      <w:r w:rsidRPr="00E550F8">
        <w:rPr>
          <w:rFonts w:ascii="Times New Roman" w:eastAsia="仿宋" w:hAnsi="Times New Roman" w:cs="Times New Roman" w:hint="eastAsia"/>
          <w:color w:val="000000" w:themeColor="text1"/>
          <w:kern w:val="0"/>
          <w:sz w:val="28"/>
          <w:szCs w:val="28"/>
        </w:rPr>
        <w:t>公顷。</w:t>
      </w:r>
      <w:r w:rsidR="00F61D61">
        <w:rPr>
          <w:rFonts w:ascii="Times New Roman" w:eastAsia="仿宋" w:hAnsi="Times New Roman" w:cs="Times New Roman" w:hint="eastAsia"/>
          <w:color w:val="000000" w:themeColor="text1"/>
          <w:kern w:val="0"/>
          <w:sz w:val="28"/>
          <w:szCs w:val="28"/>
        </w:rPr>
        <w:t>近期实施方案</w:t>
      </w:r>
      <w:r w:rsidR="00CC28AE" w:rsidRPr="00577F10">
        <w:rPr>
          <w:rFonts w:ascii="Times New Roman" w:eastAsia="仿宋" w:hAnsi="Times New Roman" w:cs="Times New Roman" w:hint="eastAsia"/>
          <w:kern w:val="0"/>
          <w:sz w:val="28"/>
          <w:szCs w:val="32"/>
        </w:rPr>
        <w:t>南京市下达</w:t>
      </w:r>
      <w:r w:rsidR="00CC28AE">
        <w:rPr>
          <w:rFonts w:ascii="Times New Roman" w:eastAsia="仿宋" w:hAnsi="Times New Roman" w:cs="Times New Roman" w:hint="eastAsia"/>
          <w:kern w:val="0"/>
          <w:sz w:val="28"/>
          <w:szCs w:val="32"/>
        </w:rPr>
        <w:t>鼓楼</w:t>
      </w:r>
      <w:r w:rsidR="00CC28AE" w:rsidRPr="00577F10">
        <w:rPr>
          <w:rFonts w:ascii="Times New Roman" w:eastAsia="仿宋" w:hAnsi="Times New Roman" w:cs="Times New Roman" w:hint="eastAsia"/>
          <w:kern w:val="0"/>
          <w:sz w:val="28"/>
          <w:szCs w:val="32"/>
        </w:rPr>
        <w:t>区预支空间规模指标</w:t>
      </w:r>
      <w:r w:rsidR="00690B7E">
        <w:rPr>
          <w:rFonts w:ascii="Times New Roman" w:eastAsia="仿宋" w:hAnsi="Times New Roman" w:cs="Times New Roman" w:hint="eastAsia"/>
          <w:sz w:val="28"/>
          <w:szCs w:val="28"/>
        </w:rPr>
        <w:t>0.9281</w:t>
      </w:r>
      <w:r w:rsidR="00F61D61">
        <w:rPr>
          <w:rFonts w:ascii="Times New Roman" w:eastAsia="仿宋" w:hAnsi="Times New Roman" w:cs="Times New Roman" w:hint="eastAsia"/>
          <w:sz w:val="28"/>
          <w:szCs w:val="28"/>
        </w:rPr>
        <w:t>公顷，</w:t>
      </w:r>
      <w:r w:rsidR="0090721A">
        <w:rPr>
          <w:rFonts w:ascii="Times New Roman" w:eastAsia="仿宋" w:hAnsi="Times New Roman" w:cs="Times New Roman" w:hint="eastAsia"/>
          <w:sz w:val="28"/>
          <w:szCs w:val="28"/>
        </w:rPr>
        <w:t>则</w:t>
      </w:r>
      <w:r w:rsidR="00690B7E">
        <w:rPr>
          <w:rFonts w:ascii="Times New Roman" w:eastAsia="仿宋" w:hAnsi="Times New Roman" w:cs="Times New Roman" w:hint="eastAsia"/>
          <w:sz w:val="28"/>
          <w:szCs w:val="28"/>
        </w:rPr>
        <w:t>全区建设用地</w:t>
      </w:r>
      <w:r w:rsidR="00F61D61">
        <w:rPr>
          <w:rFonts w:ascii="Times New Roman" w:eastAsia="仿宋" w:hAnsi="Times New Roman" w:cs="Times New Roman" w:hint="eastAsia"/>
          <w:sz w:val="28"/>
          <w:szCs w:val="28"/>
        </w:rPr>
        <w:t>总</w:t>
      </w:r>
      <w:r w:rsidR="00690B7E">
        <w:rPr>
          <w:rFonts w:ascii="Times New Roman" w:eastAsia="仿宋" w:hAnsi="Times New Roman" w:cs="Times New Roman" w:hint="eastAsia"/>
          <w:sz w:val="28"/>
          <w:szCs w:val="28"/>
        </w:rPr>
        <w:t>规模调整为</w:t>
      </w:r>
      <w:r w:rsidR="00690B7E">
        <w:rPr>
          <w:rFonts w:ascii="Times New Roman" w:eastAsia="仿宋" w:hAnsi="Times New Roman" w:cs="Times New Roman" w:hint="eastAsia"/>
          <w:sz w:val="28"/>
          <w:szCs w:val="28"/>
        </w:rPr>
        <w:t>4504.5</w:t>
      </w:r>
      <w:r w:rsidR="005A4EE0">
        <w:rPr>
          <w:rFonts w:ascii="Times New Roman" w:eastAsia="仿宋" w:hAnsi="Times New Roman" w:cs="Times New Roman" w:hint="eastAsia"/>
          <w:sz w:val="28"/>
          <w:szCs w:val="28"/>
        </w:rPr>
        <w:t>281</w:t>
      </w:r>
      <w:r w:rsidR="00690B7E">
        <w:rPr>
          <w:rFonts w:ascii="Times New Roman" w:eastAsia="仿宋" w:hAnsi="Times New Roman" w:cs="Times New Roman" w:hint="eastAsia"/>
          <w:sz w:val="28"/>
          <w:szCs w:val="28"/>
        </w:rPr>
        <w:t>公顷。</w:t>
      </w:r>
    </w:p>
    <w:p w14:paraId="1A0FE96F" w14:textId="353FD290" w:rsidR="009F6EC8" w:rsidRPr="007509A5" w:rsidRDefault="009F6EC8" w:rsidP="009F6EC8">
      <w:pPr>
        <w:autoSpaceDE w:val="0"/>
        <w:autoSpaceDN w:val="0"/>
        <w:adjustRightInd w:val="0"/>
        <w:spacing w:line="360" w:lineRule="auto"/>
        <w:ind w:firstLineChars="200" w:firstLine="562"/>
        <w:outlineLvl w:val="2"/>
        <w:rPr>
          <w:rFonts w:ascii="Times New Roman" w:eastAsia="黑体" w:hAnsi="Times New Roman" w:cs="Times New Roman"/>
          <w:b/>
          <w:sz w:val="28"/>
        </w:rPr>
      </w:pPr>
      <w:bookmarkStart w:id="21" w:name="_Toc65949314"/>
      <w:bookmarkStart w:id="22" w:name="_Toc65962073"/>
      <w:bookmarkStart w:id="23" w:name="_Toc68234219"/>
      <w:r w:rsidRPr="007509A5">
        <w:rPr>
          <w:rFonts w:ascii="Times New Roman" w:eastAsia="黑体" w:hAnsi="Times New Roman" w:cs="Times New Roman"/>
          <w:b/>
          <w:sz w:val="28"/>
        </w:rPr>
        <w:t>2.1.</w:t>
      </w:r>
      <w:r w:rsidR="00650FB9">
        <w:rPr>
          <w:rFonts w:ascii="Times New Roman" w:eastAsia="黑体" w:hAnsi="Times New Roman" w:cs="Times New Roman" w:hint="eastAsia"/>
          <w:b/>
          <w:sz w:val="28"/>
        </w:rPr>
        <w:t>2</w:t>
      </w:r>
      <w:r w:rsidRPr="007509A5">
        <w:rPr>
          <w:rFonts w:ascii="Times New Roman" w:eastAsia="黑体" w:hAnsi="Times New Roman" w:cs="Times New Roman"/>
          <w:b/>
          <w:sz w:val="28"/>
        </w:rPr>
        <w:t xml:space="preserve"> </w:t>
      </w:r>
      <w:r>
        <w:rPr>
          <w:rFonts w:ascii="Times New Roman" w:eastAsia="黑体" w:hAnsi="Times New Roman" w:cs="Times New Roman" w:hint="eastAsia"/>
          <w:b/>
          <w:sz w:val="28"/>
        </w:rPr>
        <w:t>指标分解与布局</w:t>
      </w:r>
      <w:bookmarkEnd w:id="21"/>
      <w:bookmarkEnd w:id="22"/>
      <w:bookmarkEnd w:id="23"/>
    </w:p>
    <w:p w14:paraId="0572F6E7" w14:textId="32328D5C" w:rsidR="006C0549" w:rsidRDefault="00690B7E">
      <w:pPr>
        <w:autoSpaceDE w:val="0"/>
        <w:autoSpaceDN w:val="0"/>
        <w:adjustRightInd w:val="0"/>
        <w:spacing w:line="360" w:lineRule="auto"/>
        <w:ind w:firstLineChars="200" w:firstLine="560"/>
        <w:rPr>
          <w:rFonts w:ascii="Times New Roman" w:eastAsia="仿宋" w:hAnsi="Times New Roman" w:cs="Times New Roman"/>
          <w:kern w:val="0"/>
          <w:sz w:val="28"/>
          <w:szCs w:val="32"/>
        </w:rPr>
      </w:pPr>
      <w:r>
        <w:rPr>
          <w:rFonts w:ascii="Times New Roman" w:eastAsia="仿宋" w:hAnsi="Times New Roman" w:cs="Times New Roman"/>
          <w:kern w:val="0"/>
          <w:sz w:val="28"/>
          <w:szCs w:val="32"/>
        </w:rPr>
        <w:t>近期实施方案安排</w:t>
      </w:r>
      <w:r w:rsidR="0090721A">
        <w:rPr>
          <w:rFonts w:ascii="Times New Roman" w:eastAsia="仿宋" w:hAnsi="Times New Roman" w:cs="Times New Roman" w:hint="eastAsia"/>
          <w:kern w:val="0"/>
          <w:sz w:val="28"/>
          <w:szCs w:val="32"/>
        </w:rPr>
        <w:t>的</w:t>
      </w:r>
      <w:r>
        <w:rPr>
          <w:rFonts w:ascii="Times New Roman" w:eastAsia="仿宋" w:hAnsi="Times New Roman" w:cs="Times New Roman"/>
          <w:kern w:val="0"/>
          <w:sz w:val="28"/>
          <w:szCs w:val="32"/>
        </w:rPr>
        <w:t>建设用地空间规模</w:t>
      </w:r>
      <w:r w:rsidR="0090721A">
        <w:rPr>
          <w:rFonts w:ascii="Times New Roman" w:eastAsia="仿宋" w:hAnsi="Times New Roman" w:cs="Times New Roman" w:hint="eastAsia"/>
          <w:kern w:val="0"/>
          <w:sz w:val="28"/>
          <w:szCs w:val="32"/>
        </w:rPr>
        <w:t>指标</w:t>
      </w:r>
      <w:r>
        <w:rPr>
          <w:rFonts w:ascii="Times New Roman" w:eastAsia="仿宋" w:hAnsi="Times New Roman" w:cs="Times New Roman"/>
          <w:kern w:val="0"/>
          <w:sz w:val="28"/>
          <w:szCs w:val="32"/>
        </w:rPr>
        <w:t>0.9281</w:t>
      </w:r>
      <w:r>
        <w:rPr>
          <w:rFonts w:ascii="Times New Roman" w:eastAsia="仿宋" w:hAnsi="Times New Roman" w:cs="Times New Roman"/>
          <w:kern w:val="0"/>
          <w:sz w:val="28"/>
          <w:szCs w:val="32"/>
        </w:rPr>
        <w:t>公顷，</w:t>
      </w:r>
      <w:r w:rsidR="0090721A">
        <w:rPr>
          <w:rFonts w:ascii="Times New Roman" w:eastAsia="仿宋" w:hAnsi="Times New Roman" w:cs="Times New Roman" w:hint="eastAsia"/>
          <w:kern w:val="0"/>
          <w:sz w:val="28"/>
          <w:szCs w:val="32"/>
        </w:rPr>
        <w:t>为</w:t>
      </w:r>
      <w:r>
        <w:rPr>
          <w:rFonts w:ascii="Times New Roman" w:eastAsia="仿宋" w:hAnsi="Times New Roman" w:cs="Times New Roman"/>
          <w:kern w:val="0"/>
          <w:sz w:val="28"/>
          <w:szCs w:val="32"/>
        </w:rPr>
        <w:t>保障</w:t>
      </w:r>
      <w:r w:rsidR="0090721A">
        <w:rPr>
          <w:rFonts w:ascii="Times New Roman" w:eastAsia="仿宋" w:hAnsi="Times New Roman" w:cs="Times New Roman" w:hint="eastAsia"/>
          <w:kern w:val="0"/>
          <w:sz w:val="28"/>
          <w:szCs w:val="32"/>
        </w:rPr>
        <w:t>全区产业发展</w:t>
      </w:r>
      <w:r w:rsidR="0090721A" w:rsidRPr="000416C2">
        <w:rPr>
          <w:rFonts w:ascii="Times New Roman" w:eastAsia="仿宋" w:hAnsi="Times New Roman" w:cs="Times New Roman"/>
          <w:kern w:val="0"/>
          <w:sz w:val="28"/>
          <w:szCs w:val="32"/>
        </w:rPr>
        <w:t>、城镇建设</w:t>
      </w:r>
      <w:r w:rsidR="0090721A" w:rsidRPr="00EC145F">
        <w:rPr>
          <w:rFonts w:ascii="Times New Roman" w:eastAsia="仿宋" w:hAnsi="Times New Roman" w:cs="Times New Roman"/>
          <w:kern w:val="0"/>
          <w:sz w:val="28"/>
          <w:szCs w:val="32"/>
        </w:rPr>
        <w:t>以及基础设施建设等</w:t>
      </w:r>
      <w:r>
        <w:rPr>
          <w:rFonts w:ascii="Times New Roman" w:eastAsia="仿宋" w:hAnsi="Times New Roman" w:cs="Times New Roman"/>
          <w:kern w:val="0"/>
          <w:sz w:val="28"/>
          <w:szCs w:val="32"/>
        </w:rPr>
        <w:t>，</w:t>
      </w:r>
      <w:r w:rsidR="009508CB" w:rsidRPr="00EC145F">
        <w:rPr>
          <w:rFonts w:ascii="Times New Roman" w:eastAsia="仿宋" w:hAnsi="Times New Roman" w:cs="Times New Roman"/>
          <w:kern w:val="0"/>
          <w:sz w:val="28"/>
          <w:szCs w:val="32"/>
        </w:rPr>
        <w:t>安排新增城乡建设用地上图规模</w:t>
      </w:r>
      <w:r w:rsidR="009508CB">
        <w:rPr>
          <w:rFonts w:ascii="Times New Roman" w:eastAsia="仿宋" w:hAnsi="Times New Roman" w:cs="Times New Roman"/>
          <w:kern w:val="0"/>
          <w:sz w:val="28"/>
          <w:szCs w:val="32"/>
        </w:rPr>
        <w:t>0.9181</w:t>
      </w:r>
      <w:r w:rsidR="009508CB" w:rsidRPr="00EC145F">
        <w:rPr>
          <w:rFonts w:ascii="Times New Roman" w:eastAsia="仿宋" w:hAnsi="Times New Roman" w:cs="Times New Roman"/>
          <w:kern w:val="0"/>
          <w:sz w:val="28"/>
          <w:szCs w:val="32"/>
        </w:rPr>
        <w:t>公顷，新增交通水利及其他用地上图规模</w:t>
      </w:r>
      <w:r w:rsidR="009508CB" w:rsidRPr="00EC145F">
        <w:rPr>
          <w:rFonts w:ascii="Times New Roman" w:eastAsia="仿宋" w:hAnsi="Times New Roman" w:cs="Times New Roman"/>
          <w:kern w:val="0"/>
          <w:sz w:val="28"/>
          <w:szCs w:val="32"/>
        </w:rPr>
        <w:t>0.</w:t>
      </w:r>
      <w:r w:rsidR="009508CB">
        <w:rPr>
          <w:rFonts w:ascii="Times New Roman" w:eastAsia="仿宋" w:hAnsi="Times New Roman" w:cs="Times New Roman"/>
          <w:kern w:val="0"/>
          <w:sz w:val="28"/>
          <w:szCs w:val="32"/>
        </w:rPr>
        <w:t>0100</w:t>
      </w:r>
      <w:r w:rsidR="009508CB" w:rsidRPr="00EC145F">
        <w:rPr>
          <w:rFonts w:ascii="Times New Roman" w:eastAsia="仿宋" w:hAnsi="Times New Roman" w:cs="Times New Roman"/>
          <w:kern w:val="0"/>
          <w:sz w:val="28"/>
          <w:szCs w:val="32"/>
        </w:rPr>
        <w:t>公顷。</w:t>
      </w:r>
      <w:r>
        <w:rPr>
          <w:rFonts w:ascii="Times New Roman" w:eastAsia="仿宋" w:hAnsi="Times New Roman" w:cs="Times New Roman"/>
          <w:kern w:val="0"/>
          <w:sz w:val="28"/>
          <w:szCs w:val="32"/>
        </w:rPr>
        <w:t>全</w:t>
      </w:r>
      <w:r>
        <w:rPr>
          <w:rFonts w:ascii="Times New Roman" w:eastAsia="仿宋" w:hAnsi="Times New Roman" w:cs="Times New Roman" w:hint="eastAsia"/>
          <w:kern w:val="0"/>
          <w:sz w:val="28"/>
          <w:szCs w:val="32"/>
        </w:rPr>
        <w:t>区</w:t>
      </w:r>
      <w:r>
        <w:rPr>
          <w:rFonts w:ascii="Times New Roman" w:eastAsia="仿宋" w:hAnsi="Times New Roman" w:cs="Times New Roman"/>
          <w:kern w:val="0"/>
          <w:sz w:val="28"/>
          <w:szCs w:val="32"/>
        </w:rPr>
        <w:t>城乡建设用地规模由</w:t>
      </w:r>
      <w:r>
        <w:rPr>
          <w:rFonts w:ascii="Times New Roman" w:eastAsia="仿宋" w:hAnsi="Times New Roman" w:cs="Times New Roman"/>
          <w:kern w:val="0"/>
          <w:sz w:val="28"/>
          <w:szCs w:val="32"/>
        </w:rPr>
        <w:t>4488.9</w:t>
      </w:r>
      <w:r w:rsidR="005A4EE0">
        <w:rPr>
          <w:rFonts w:ascii="Times New Roman" w:eastAsia="仿宋" w:hAnsi="Times New Roman" w:cs="Times New Roman" w:hint="eastAsia"/>
          <w:kern w:val="0"/>
          <w:sz w:val="28"/>
          <w:szCs w:val="32"/>
        </w:rPr>
        <w:t>00</w:t>
      </w:r>
      <w:r>
        <w:rPr>
          <w:rFonts w:ascii="Times New Roman" w:eastAsia="仿宋" w:hAnsi="Times New Roman" w:cs="Times New Roman"/>
          <w:kern w:val="0"/>
          <w:sz w:val="28"/>
          <w:szCs w:val="32"/>
        </w:rPr>
        <w:t>0</w:t>
      </w:r>
      <w:r>
        <w:rPr>
          <w:rFonts w:ascii="Times New Roman" w:eastAsia="仿宋" w:hAnsi="Times New Roman" w:cs="Times New Roman" w:hint="eastAsia"/>
          <w:kern w:val="0"/>
          <w:sz w:val="28"/>
          <w:szCs w:val="32"/>
        </w:rPr>
        <w:t>公顷</w:t>
      </w:r>
      <w:r>
        <w:rPr>
          <w:rFonts w:ascii="Times New Roman" w:eastAsia="仿宋" w:hAnsi="Times New Roman" w:cs="Times New Roman"/>
          <w:kern w:val="0"/>
          <w:sz w:val="28"/>
          <w:szCs w:val="32"/>
        </w:rPr>
        <w:t>调整为</w:t>
      </w:r>
      <w:r w:rsidR="005A4EE0">
        <w:rPr>
          <w:rFonts w:ascii="Times New Roman" w:eastAsia="仿宋" w:hAnsi="Times New Roman" w:cs="Times New Roman"/>
          <w:kern w:val="0"/>
          <w:sz w:val="28"/>
          <w:szCs w:val="32"/>
        </w:rPr>
        <w:t>4489.8</w:t>
      </w:r>
      <w:r w:rsidR="005A4EE0">
        <w:rPr>
          <w:rFonts w:ascii="Times New Roman" w:eastAsia="仿宋" w:hAnsi="Times New Roman" w:cs="Times New Roman" w:hint="eastAsia"/>
          <w:kern w:val="0"/>
          <w:sz w:val="28"/>
          <w:szCs w:val="32"/>
        </w:rPr>
        <w:t>181</w:t>
      </w:r>
      <w:r>
        <w:rPr>
          <w:rFonts w:ascii="Times New Roman" w:eastAsia="仿宋" w:hAnsi="Times New Roman" w:cs="Times New Roman"/>
          <w:kern w:val="0"/>
          <w:sz w:val="28"/>
          <w:szCs w:val="32"/>
        </w:rPr>
        <w:t>公顷</w:t>
      </w:r>
      <w:r>
        <w:rPr>
          <w:rFonts w:ascii="Times New Roman" w:eastAsia="仿宋" w:hAnsi="Times New Roman" w:cs="Times New Roman" w:hint="eastAsia"/>
          <w:kern w:val="0"/>
          <w:sz w:val="28"/>
          <w:szCs w:val="32"/>
        </w:rPr>
        <w:t>，</w:t>
      </w:r>
      <w:r>
        <w:rPr>
          <w:rFonts w:ascii="Times New Roman" w:eastAsia="仿宋" w:hAnsi="Times New Roman" w:cs="Times New Roman"/>
          <w:kern w:val="0"/>
          <w:sz w:val="28"/>
          <w:szCs w:val="32"/>
        </w:rPr>
        <w:t>交通水利及其他用地规模</w:t>
      </w:r>
      <w:r>
        <w:rPr>
          <w:rFonts w:ascii="Times New Roman" w:eastAsia="仿宋" w:hAnsi="Times New Roman" w:cs="Times New Roman" w:hint="eastAsia"/>
          <w:kern w:val="0"/>
          <w:sz w:val="28"/>
          <w:szCs w:val="32"/>
        </w:rPr>
        <w:t>由</w:t>
      </w:r>
      <w:r>
        <w:rPr>
          <w:rFonts w:ascii="Times New Roman" w:eastAsia="仿宋" w:hAnsi="Times New Roman" w:cs="Times New Roman"/>
          <w:kern w:val="0"/>
          <w:sz w:val="28"/>
          <w:szCs w:val="32"/>
        </w:rPr>
        <w:t>14.7</w:t>
      </w:r>
      <w:r w:rsidR="005A4EE0">
        <w:rPr>
          <w:rFonts w:ascii="Times New Roman" w:eastAsia="仿宋" w:hAnsi="Times New Roman" w:cs="Times New Roman" w:hint="eastAsia"/>
          <w:kern w:val="0"/>
          <w:sz w:val="28"/>
          <w:szCs w:val="32"/>
        </w:rPr>
        <w:t>00</w:t>
      </w:r>
      <w:r>
        <w:rPr>
          <w:rFonts w:ascii="Times New Roman" w:eastAsia="仿宋" w:hAnsi="Times New Roman" w:cs="Times New Roman"/>
          <w:kern w:val="0"/>
          <w:sz w:val="28"/>
          <w:szCs w:val="32"/>
        </w:rPr>
        <w:t>0</w:t>
      </w:r>
      <w:r>
        <w:rPr>
          <w:rFonts w:ascii="Times New Roman" w:eastAsia="仿宋" w:hAnsi="Times New Roman" w:cs="Times New Roman" w:hint="eastAsia"/>
          <w:kern w:val="0"/>
          <w:sz w:val="28"/>
          <w:szCs w:val="32"/>
        </w:rPr>
        <w:t>公顷调整为</w:t>
      </w:r>
      <w:r>
        <w:rPr>
          <w:rFonts w:ascii="Times New Roman" w:eastAsia="仿宋" w:hAnsi="Times New Roman" w:cs="Times New Roman" w:hint="eastAsia"/>
          <w:kern w:val="0"/>
          <w:sz w:val="28"/>
          <w:szCs w:val="32"/>
        </w:rPr>
        <w:t>14.71</w:t>
      </w:r>
      <w:r w:rsidR="005A4EE0">
        <w:rPr>
          <w:rFonts w:ascii="Times New Roman" w:eastAsia="仿宋" w:hAnsi="Times New Roman" w:cs="Times New Roman" w:hint="eastAsia"/>
          <w:kern w:val="0"/>
          <w:sz w:val="28"/>
          <w:szCs w:val="32"/>
        </w:rPr>
        <w:t>00</w:t>
      </w:r>
      <w:r>
        <w:rPr>
          <w:rFonts w:ascii="Times New Roman" w:eastAsia="仿宋" w:hAnsi="Times New Roman" w:cs="Times New Roman" w:hint="eastAsia"/>
          <w:kern w:val="0"/>
          <w:sz w:val="28"/>
          <w:szCs w:val="32"/>
        </w:rPr>
        <w:t>公顷。</w:t>
      </w:r>
    </w:p>
    <w:p w14:paraId="53E5A8DC" w14:textId="42516C60" w:rsidR="00EE7F63" w:rsidRPr="00EE7F63" w:rsidRDefault="00EE7F63" w:rsidP="00EE7F63">
      <w:pPr>
        <w:ind w:firstLineChars="200" w:firstLine="560"/>
        <w:rPr>
          <w:rFonts w:ascii="Times New Roman" w:eastAsia="仿宋" w:hAnsi="Times New Roman" w:cs="Times New Roman"/>
          <w:kern w:val="0"/>
          <w:sz w:val="28"/>
          <w:szCs w:val="32"/>
        </w:rPr>
      </w:pPr>
      <w:r w:rsidRPr="000416C2">
        <w:rPr>
          <w:rFonts w:ascii="Times New Roman" w:eastAsia="仿宋" w:hAnsi="Times New Roman" w:cs="Times New Roman"/>
          <w:kern w:val="0"/>
          <w:sz w:val="28"/>
          <w:szCs w:val="32"/>
        </w:rPr>
        <w:t>近期实施方案编制以优化市域国土空间格局为导向，聚焦重点</w:t>
      </w:r>
      <w:r>
        <w:rPr>
          <w:rFonts w:ascii="Times New Roman" w:eastAsia="仿宋" w:hAnsi="Times New Roman" w:cs="Times New Roman" w:hint="eastAsia"/>
          <w:kern w:val="0"/>
          <w:sz w:val="28"/>
          <w:szCs w:val="32"/>
        </w:rPr>
        <w:t>，优先</w:t>
      </w:r>
      <w:r w:rsidRPr="000416C2">
        <w:rPr>
          <w:rFonts w:ascii="Times New Roman" w:eastAsia="仿宋" w:hAnsi="Times New Roman" w:cs="Times New Roman"/>
          <w:kern w:val="0"/>
          <w:sz w:val="28"/>
          <w:szCs w:val="32"/>
        </w:rPr>
        <w:t>保障</w:t>
      </w:r>
      <w:r>
        <w:rPr>
          <w:rFonts w:ascii="Times New Roman" w:eastAsia="仿宋" w:hAnsi="Times New Roman" w:cs="Times New Roman" w:hint="eastAsia"/>
          <w:kern w:val="0"/>
          <w:sz w:val="28"/>
          <w:szCs w:val="32"/>
        </w:rPr>
        <w:t>幕府创新区</w:t>
      </w:r>
      <w:r w:rsidR="00622DE2">
        <w:rPr>
          <w:rFonts w:ascii="Times New Roman" w:eastAsia="仿宋" w:hAnsi="Times New Roman" w:cs="Times New Roman" w:hint="eastAsia"/>
          <w:kern w:val="0"/>
          <w:sz w:val="28"/>
          <w:szCs w:val="32"/>
        </w:rPr>
        <w:t>用地需求，鼓励一定规模的产业及基础设施</w:t>
      </w:r>
      <w:r w:rsidR="004D2A22">
        <w:rPr>
          <w:rFonts w:ascii="Times New Roman" w:eastAsia="仿宋" w:hAnsi="Times New Roman" w:cs="Times New Roman" w:hint="eastAsia"/>
          <w:kern w:val="0"/>
          <w:sz w:val="28"/>
          <w:szCs w:val="32"/>
        </w:rPr>
        <w:t>用地需求，</w:t>
      </w:r>
      <w:r w:rsidR="00622DE2">
        <w:rPr>
          <w:rFonts w:ascii="Times New Roman" w:eastAsia="仿宋" w:hAnsi="Times New Roman" w:cs="Times New Roman" w:hint="eastAsia"/>
          <w:kern w:val="0"/>
          <w:sz w:val="28"/>
          <w:szCs w:val="32"/>
        </w:rPr>
        <w:t>优化公共服务供给，</w:t>
      </w:r>
      <w:r w:rsidR="00622DE2" w:rsidRPr="00D17AB9">
        <w:rPr>
          <w:rFonts w:ascii="Times New Roman" w:eastAsia="仿宋" w:hAnsi="Times New Roman" w:cs="Times New Roman" w:hint="eastAsia"/>
          <w:kern w:val="0"/>
          <w:sz w:val="28"/>
          <w:szCs w:val="32"/>
        </w:rPr>
        <w:t>提升</w:t>
      </w:r>
      <w:r w:rsidR="003129A1">
        <w:rPr>
          <w:rFonts w:ascii="Times New Roman" w:eastAsia="仿宋" w:hAnsi="Times New Roman" w:cs="Times New Roman" w:hint="eastAsia"/>
          <w:kern w:val="0"/>
          <w:sz w:val="28"/>
          <w:szCs w:val="32"/>
        </w:rPr>
        <w:t>中心</w:t>
      </w:r>
      <w:r w:rsidR="00622DE2" w:rsidRPr="00D17AB9">
        <w:rPr>
          <w:rFonts w:ascii="Times New Roman" w:eastAsia="仿宋" w:hAnsi="Times New Roman" w:cs="Times New Roman" w:hint="eastAsia"/>
          <w:kern w:val="0"/>
          <w:sz w:val="28"/>
          <w:szCs w:val="32"/>
        </w:rPr>
        <w:t>城区能级</w:t>
      </w:r>
      <w:r w:rsidRPr="000416C2">
        <w:rPr>
          <w:rFonts w:ascii="Times New Roman" w:eastAsia="仿宋" w:hAnsi="Times New Roman" w:cs="Times New Roman"/>
          <w:kern w:val="0"/>
          <w:sz w:val="28"/>
          <w:szCs w:val="32"/>
        </w:rPr>
        <w:t>。</w:t>
      </w:r>
    </w:p>
    <w:p w14:paraId="2676A894" w14:textId="2E1A0153" w:rsidR="006C0549" w:rsidRPr="00922B56" w:rsidRDefault="00690B7E" w:rsidP="00922B56">
      <w:pPr>
        <w:autoSpaceDE w:val="0"/>
        <w:autoSpaceDN w:val="0"/>
        <w:adjustRightInd w:val="0"/>
        <w:spacing w:line="360" w:lineRule="auto"/>
        <w:ind w:firstLineChars="200" w:firstLine="562"/>
        <w:outlineLvl w:val="2"/>
        <w:rPr>
          <w:rFonts w:ascii="Times New Roman" w:eastAsia="黑体" w:hAnsi="Times New Roman" w:cs="Times New Roman"/>
          <w:b/>
          <w:sz w:val="28"/>
        </w:rPr>
      </w:pPr>
      <w:bookmarkStart w:id="24" w:name="_Toc68234220"/>
      <w:r w:rsidRPr="00922B56">
        <w:rPr>
          <w:rFonts w:ascii="Times New Roman" w:eastAsia="黑体" w:hAnsi="Times New Roman" w:cs="Times New Roman"/>
          <w:b/>
          <w:sz w:val="28"/>
        </w:rPr>
        <w:t>2.1.</w:t>
      </w:r>
      <w:r w:rsidR="00650FB9">
        <w:rPr>
          <w:rFonts w:ascii="Times New Roman" w:eastAsia="黑体" w:hAnsi="Times New Roman" w:cs="Times New Roman" w:hint="eastAsia"/>
          <w:b/>
          <w:sz w:val="28"/>
        </w:rPr>
        <w:t>3</w:t>
      </w:r>
      <w:r w:rsidRPr="00922B56">
        <w:rPr>
          <w:rFonts w:ascii="Times New Roman" w:eastAsia="黑体" w:hAnsi="Times New Roman" w:cs="Times New Roman"/>
          <w:b/>
          <w:sz w:val="28"/>
        </w:rPr>
        <w:t xml:space="preserve"> </w:t>
      </w:r>
      <w:r w:rsidRPr="00922B56">
        <w:rPr>
          <w:rFonts w:ascii="Times New Roman" w:eastAsia="黑体" w:hAnsi="Times New Roman" w:cs="Times New Roman" w:hint="eastAsia"/>
          <w:b/>
          <w:sz w:val="28"/>
        </w:rPr>
        <w:t>约束性指标管控</w:t>
      </w:r>
      <w:bookmarkEnd w:id="24"/>
    </w:p>
    <w:p w14:paraId="312DF322" w14:textId="1CDE471E" w:rsidR="006C0549" w:rsidRDefault="00690B7E">
      <w:pPr>
        <w:widowControl/>
        <w:ind w:firstLineChars="200"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近期实施方案进一步落实建设用地总量与强度双控要求，建设用地</w:t>
      </w:r>
      <w:r w:rsidR="00A80A35">
        <w:rPr>
          <w:rFonts w:ascii="Times New Roman" w:eastAsia="仿宋" w:hAnsi="Times New Roman" w:cs="Times New Roman" w:hint="eastAsia"/>
          <w:kern w:val="0"/>
          <w:sz w:val="28"/>
          <w:szCs w:val="32"/>
        </w:rPr>
        <w:t>总</w:t>
      </w:r>
      <w:r>
        <w:rPr>
          <w:rFonts w:ascii="Times New Roman" w:eastAsia="仿宋" w:hAnsi="Times New Roman" w:cs="Times New Roman" w:hint="eastAsia"/>
          <w:kern w:val="0"/>
          <w:sz w:val="28"/>
          <w:szCs w:val="32"/>
        </w:rPr>
        <w:t>规模控制在</w:t>
      </w:r>
      <w:r>
        <w:rPr>
          <w:rFonts w:ascii="Times New Roman" w:eastAsia="仿宋" w:hAnsi="Times New Roman" w:cs="Times New Roman"/>
          <w:kern w:val="0"/>
          <w:sz w:val="28"/>
          <w:szCs w:val="32"/>
        </w:rPr>
        <w:t>4504.5</w:t>
      </w:r>
      <w:r w:rsidR="00931D0D">
        <w:rPr>
          <w:rFonts w:ascii="Times New Roman" w:eastAsia="仿宋" w:hAnsi="Times New Roman" w:cs="Times New Roman" w:hint="eastAsia"/>
          <w:kern w:val="0"/>
          <w:sz w:val="28"/>
          <w:szCs w:val="32"/>
        </w:rPr>
        <w:t>281</w:t>
      </w:r>
      <w:r>
        <w:rPr>
          <w:rFonts w:ascii="Times New Roman" w:eastAsia="仿宋" w:hAnsi="Times New Roman" w:cs="Times New Roman" w:hint="eastAsia"/>
          <w:kern w:val="0"/>
          <w:sz w:val="28"/>
          <w:szCs w:val="32"/>
        </w:rPr>
        <w:t>公顷之内，新增建设用地规模</w:t>
      </w:r>
      <w:r w:rsidR="00F61D61">
        <w:rPr>
          <w:rFonts w:ascii="Times New Roman" w:eastAsia="仿宋" w:hAnsi="Times New Roman" w:cs="Times New Roman" w:hint="eastAsia"/>
          <w:kern w:val="0"/>
          <w:sz w:val="28"/>
          <w:szCs w:val="32"/>
        </w:rPr>
        <w:t>控制在</w:t>
      </w:r>
      <w:r>
        <w:rPr>
          <w:rFonts w:ascii="Times New Roman" w:eastAsia="仿宋" w:hAnsi="Times New Roman" w:cs="Times New Roman"/>
          <w:kern w:val="0"/>
          <w:sz w:val="28"/>
          <w:szCs w:val="32"/>
        </w:rPr>
        <w:t>19.8</w:t>
      </w:r>
      <w:r w:rsidR="00F61D61">
        <w:rPr>
          <w:rFonts w:ascii="Times New Roman" w:eastAsia="仿宋" w:hAnsi="Times New Roman" w:cs="Times New Roman" w:hint="eastAsia"/>
          <w:kern w:val="0"/>
          <w:sz w:val="28"/>
          <w:szCs w:val="32"/>
        </w:rPr>
        <w:t>281</w:t>
      </w:r>
      <w:r>
        <w:rPr>
          <w:rFonts w:ascii="Times New Roman" w:eastAsia="仿宋" w:hAnsi="Times New Roman" w:cs="Times New Roman" w:hint="eastAsia"/>
          <w:kern w:val="0"/>
          <w:sz w:val="28"/>
          <w:szCs w:val="32"/>
        </w:rPr>
        <w:t>公顷</w:t>
      </w:r>
      <w:r w:rsidR="00F61D61">
        <w:rPr>
          <w:rFonts w:ascii="Times New Roman" w:eastAsia="仿宋" w:hAnsi="Times New Roman" w:cs="Times New Roman" w:hint="eastAsia"/>
          <w:kern w:val="0"/>
          <w:sz w:val="28"/>
          <w:szCs w:val="32"/>
        </w:rPr>
        <w:t>之内</w:t>
      </w:r>
      <w:r>
        <w:rPr>
          <w:rFonts w:ascii="Times New Roman" w:eastAsia="仿宋" w:hAnsi="Times New Roman" w:cs="Times New Roman" w:hint="eastAsia"/>
          <w:kern w:val="0"/>
          <w:sz w:val="28"/>
          <w:szCs w:val="32"/>
        </w:rPr>
        <w:t>。</w:t>
      </w:r>
    </w:p>
    <w:p w14:paraId="165B19DA" w14:textId="3FFB6C67" w:rsidR="00877065" w:rsidRDefault="00877065">
      <w:pPr>
        <w:widowControl/>
        <w:ind w:firstLineChars="200" w:firstLine="560"/>
        <w:rPr>
          <w:rFonts w:ascii="Times New Roman" w:eastAsia="仿宋" w:hAnsi="Times New Roman" w:cs="Times New Roman"/>
          <w:kern w:val="0"/>
          <w:sz w:val="28"/>
          <w:szCs w:val="32"/>
        </w:rPr>
      </w:pPr>
    </w:p>
    <w:p w14:paraId="2B7A8BB4" w14:textId="174E3B87" w:rsidR="00877065" w:rsidRDefault="00877065">
      <w:pPr>
        <w:widowControl/>
        <w:ind w:firstLineChars="200" w:firstLine="560"/>
        <w:rPr>
          <w:rFonts w:ascii="Times New Roman" w:eastAsia="仿宋" w:hAnsi="Times New Roman" w:cs="Times New Roman"/>
          <w:kern w:val="0"/>
          <w:sz w:val="28"/>
          <w:szCs w:val="32"/>
        </w:rPr>
      </w:pPr>
    </w:p>
    <w:p w14:paraId="2F4E7A4B" w14:textId="77777777" w:rsidR="00877065" w:rsidRDefault="00877065">
      <w:pPr>
        <w:widowControl/>
        <w:ind w:firstLineChars="200" w:firstLine="560"/>
        <w:rPr>
          <w:rFonts w:ascii="Times New Roman" w:eastAsia="仿宋" w:hAnsi="Times New Roman" w:cs="Times New Roman"/>
          <w:kern w:val="0"/>
          <w:sz w:val="28"/>
          <w:szCs w:val="32"/>
        </w:rPr>
      </w:pPr>
    </w:p>
    <w:p w14:paraId="4AD53020" w14:textId="77777777" w:rsidR="006C0549" w:rsidRPr="00680983" w:rsidRDefault="00690B7E" w:rsidP="00680983">
      <w:pPr>
        <w:spacing w:beforeLines="50" w:before="156" w:afterLines="50" w:after="156" w:line="400" w:lineRule="exact"/>
        <w:jc w:val="center"/>
        <w:rPr>
          <w:rFonts w:ascii="Times New Roman" w:eastAsia="仿宋" w:hAnsi="Times New Roman" w:cs="Times New Roman"/>
          <w:b/>
          <w:sz w:val="24"/>
        </w:rPr>
      </w:pPr>
      <w:r w:rsidRPr="00680983">
        <w:rPr>
          <w:rFonts w:ascii="Times New Roman" w:eastAsia="仿宋" w:hAnsi="Times New Roman" w:cs="Times New Roman" w:hint="eastAsia"/>
          <w:b/>
          <w:sz w:val="24"/>
        </w:rPr>
        <w:lastRenderedPageBreak/>
        <w:t>表</w:t>
      </w:r>
      <w:r w:rsidRPr="00680983">
        <w:rPr>
          <w:rFonts w:ascii="Times New Roman" w:eastAsia="仿宋" w:hAnsi="Times New Roman" w:cs="Times New Roman" w:hint="eastAsia"/>
          <w:b/>
          <w:sz w:val="24"/>
        </w:rPr>
        <w:t>2-1</w:t>
      </w:r>
      <w:r w:rsidRPr="00680983">
        <w:rPr>
          <w:rFonts w:ascii="Times New Roman" w:eastAsia="仿宋" w:hAnsi="Times New Roman" w:cs="Times New Roman"/>
          <w:b/>
          <w:sz w:val="24"/>
        </w:rPr>
        <w:t xml:space="preserve"> </w:t>
      </w:r>
      <w:r w:rsidRPr="00680983">
        <w:rPr>
          <w:rFonts w:ascii="Times New Roman" w:eastAsia="仿宋" w:hAnsi="Times New Roman" w:cs="Times New Roman" w:hint="eastAsia"/>
          <w:b/>
          <w:sz w:val="24"/>
        </w:rPr>
        <w:t>鼓楼区近期实施方案主要控制指标表</w:t>
      </w:r>
    </w:p>
    <w:p w14:paraId="367A29EF" w14:textId="3891AB4D" w:rsidR="00D21D51" w:rsidRDefault="00D21D51" w:rsidP="00D21D51">
      <w:pPr>
        <w:autoSpaceDE w:val="0"/>
        <w:autoSpaceDN w:val="0"/>
        <w:adjustRightInd w:val="0"/>
        <w:spacing w:line="360" w:lineRule="auto"/>
        <w:ind w:firstLineChars="200" w:firstLine="480"/>
        <w:jc w:val="right"/>
        <w:rPr>
          <w:rFonts w:ascii="Times New Roman" w:eastAsia="仿宋" w:hAnsi="Times New Roman" w:cs="Times New Roman"/>
          <w:sz w:val="24"/>
          <w:szCs w:val="24"/>
        </w:rPr>
      </w:pPr>
      <w:r>
        <w:rPr>
          <w:rFonts w:ascii="Times New Roman" w:eastAsia="仿宋" w:hAnsi="Times New Roman" w:cs="Times New Roman"/>
          <w:sz w:val="24"/>
          <w:szCs w:val="24"/>
        </w:rPr>
        <w:t>单位：公顷</w:t>
      </w:r>
      <w:r>
        <w:rPr>
          <w:rFonts w:ascii="Times New Roman" w:eastAsia="仿宋" w:hAnsi="Times New Roman" w:cs="Times New Roman" w:hint="eastAsia"/>
          <w:sz w:val="24"/>
          <w:szCs w:val="24"/>
        </w:rPr>
        <w:t>、平方米</w:t>
      </w:r>
      <w:r>
        <w:rPr>
          <w:rFonts w:ascii="Times New Roman" w:eastAsia="仿宋" w:hAnsi="Times New Roman" w:cs="Times New Roman" w:hint="eastAsia"/>
          <w:sz w:val="24"/>
          <w:szCs w:val="24"/>
        </w:rPr>
        <w:t>/</w:t>
      </w:r>
      <w:r>
        <w:rPr>
          <w:rFonts w:ascii="Times New Roman" w:eastAsia="仿宋" w:hAnsi="Times New Roman" w:cs="Times New Roman" w:hint="eastAsia"/>
          <w:sz w:val="24"/>
          <w:szCs w:val="24"/>
        </w:rPr>
        <w:t>人</w:t>
      </w:r>
    </w:p>
    <w:tbl>
      <w:tblPr>
        <w:tblW w:w="5000" w:type="pct"/>
        <w:jc w:val="center"/>
        <w:tblLook w:val="04A0" w:firstRow="1" w:lastRow="0" w:firstColumn="1" w:lastColumn="0" w:noHBand="0" w:noVBand="1"/>
      </w:tblPr>
      <w:tblGrid>
        <w:gridCol w:w="2907"/>
        <w:gridCol w:w="1988"/>
        <w:gridCol w:w="1820"/>
        <w:gridCol w:w="1807"/>
      </w:tblGrid>
      <w:tr w:rsidR="00D94AC6" w:rsidRPr="00531F90" w14:paraId="1B15CBD8" w14:textId="77777777" w:rsidTr="00643BEF">
        <w:trPr>
          <w:trHeight w:val="397"/>
          <w:jc w:val="center"/>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tcPr>
          <w:p w14:paraId="47A342D4" w14:textId="77777777" w:rsidR="00D94AC6" w:rsidRPr="00531F90" w:rsidRDefault="00D94AC6" w:rsidP="004D61A3">
            <w:pPr>
              <w:widowControl/>
              <w:jc w:val="center"/>
              <w:rPr>
                <w:rFonts w:ascii="Times New Roman" w:eastAsia="仿宋" w:hAnsi="Times New Roman" w:cs="Times New Roman"/>
                <w:b/>
                <w:bCs/>
                <w:color w:val="000000"/>
                <w:kern w:val="0"/>
                <w:sz w:val="22"/>
              </w:rPr>
            </w:pPr>
            <w:r w:rsidRPr="00531F90">
              <w:rPr>
                <w:rFonts w:ascii="Times New Roman" w:eastAsia="仿宋" w:hAnsi="Times New Roman" w:cs="Times New Roman"/>
                <w:b/>
                <w:bCs/>
                <w:color w:val="000000"/>
                <w:kern w:val="0"/>
                <w:sz w:val="22"/>
              </w:rPr>
              <w:t>指标</w:t>
            </w:r>
          </w:p>
        </w:tc>
        <w:tc>
          <w:tcPr>
            <w:tcW w:w="1988" w:type="dxa"/>
            <w:tcBorders>
              <w:top w:val="single" w:sz="4" w:space="0" w:color="auto"/>
              <w:left w:val="nil"/>
              <w:bottom w:val="single" w:sz="4" w:space="0" w:color="auto"/>
              <w:right w:val="single" w:sz="4" w:space="0" w:color="auto"/>
            </w:tcBorders>
            <w:shd w:val="clear" w:color="auto" w:fill="auto"/>
            <w:vAlign w:val="center"/>
          </w:tcPr>
          <w:p w14:paraId="5D479D46" w14:textId="77777777" w:rsidR="00D94AC6" w:rsidRPr="00531F90" w:rsidRDefault="00D94AC6" w:rsidP="004D61A3">
            <w:pPr>
              <w:widowControl/>
              <w:jc w:val="center"/>
              <w:rPr>
                <w:rFonts w:ascii="Times New Roman" w:eastAsia="仿宋" w:hAnsi="Times New Roman" w:cs="Times New Roman"/>
                <w:b/>
                <w:bCs/>
                <w:color w:val="000000"/>
                <w:kern w:val="0"/>
                <w:sz w:val="22"/>
              </w:rPr>
            </w:pPr>
            <w:r w:rsidRPr="00531F90">
              <w:rPr>
                <w:rFonts w:ascii="Times New Roman" w:eastAsia="仿宋" w:hAnsi="Times New Roman" w:cs="Times New Roman"/>
                <w:b/>
                <w:bCs/>
                <w:color w:val="000000"/>
                <w:kern w:val="0"/>
                <w:sz w:val="22"/>
              </w:rPr>
              <w:t>土地利用总体规划</w:t>
            </w:r>
            <w:r>
              <w:rPr>
                <w:rFonts w:ascii="Times New Roman" w:eastAsia="仿宋" w:hAnsi="Times New Roman" w:cs="Times New Roman" w:hint="eastAsia"/>
                <w:b/>
                <w:bCs/>
                <w:color w:val="000000"/>
                <w:kern w:val="0"/>
                <w:sz w:val="22"/>
              </w:rPr>
              <w:t>（</w:t>
            </w:r>
            <w:r w:rsidRPr="00531F90">
              <w:rPr>
                <w:rFonts w:ascii="Times New Roman" w:eastAsia="仿宋" w:hAnsi="Times New Roman" w:cs="Times New Roman"/>
                <w:b/>
                <w:bCs/>
                <w:color w:val="000000"/>
                <w:kern w:val="0"/>
                <w:sz w:val="22"/>
              </w:rPr>
              <w:t>2006-2020</w:t>
            </w:r>
            <w:r w:rsidRPr="00531F90">
              <w:rPr>
                <w:rFonts w:ascii="Times New Roman" w:eastAsia="仿宋" w:hAnsi="Times New Roman" w:cs="Times New Roman"/>
                <w:b/>
                <w:bCs/>
                <w:color w:val="000000"/>
                <w:kern w:val="0"/>
                <w:sz w:val="22"/>
              </w:rPr>
              <w:t>年</w:t>
            </w:r>
            <w:r>
              <w:rPr>
                <w:rFonts w:ascii="Times New Roman" w:eastAsia="仿宋" w:hAnsi="Times New Roman" w:cs="Times New Roman" w:hint="eastAsia"/>
                <w:b/>
                <w:bCs/>
                <w:color w:val="000000"/>
                <w:kern w:val="0"/>
                <w:sz w:val="22"/>
              </w:rPr>
              <w:t>）</w:t>
            </w:r>
            <w:r w:rsidRPr="00531F90">
              <w:rPr>
                <w:rFonts w:ascii="Times New Roman" w:eastAsia="仿宋" w:hAnsi="Times New Roman" w:cs="Times New Roman"/>
                <w:b/>
                <w:bCs/>
                <w:color w:val="000000"/>
                <w:kern w:val="0"/>
                <w:sz w:val="22"/>
              </w:rPr>
              <w:t>规划目标</w:t>
            </w:r>
          </w:p>
        </w:tc>
        <w:tc>
          <w:tcPr>
            <w:tcW w:w="1820" w:type="dxa"/>
            <w:tcBorders>
              <w:top w:val="single" w:sz="4" w:space="0" w:color="auto"/>
              <w:left w:val="nil"/>
              <w:bottom w:val="single" w:sz="4" w:space="0" w:color="auto"/>
              <w:right w:val="single" w:sz="4" w:space="0" w:color="auto"/>
            </w:tcBorders>
            <w:shd w:val="clear" w:color="auto" w:fill="auto"/>
            <w:vAlign w:val="center"/>
          </w:tcPr>
          <w:p w14:paraId="1F69739A" w14:textId="77777777" w:rsidR="00D94AC6" w:rsidRPr="00531F90" w:rsidRDefault="00D94AC6" w:rsidP="004D61A3">
            <w:pPr>
              <w:widowControl/>
              <w:jc w:val="center"/>
              <w:rPr>
                <w:rFonts w:ascii="Times New Roman" w:eastAsia="仿宋" w:hAnsi="Times New Roman" w:cs="Times New Roman"/>
                <w:b/>
                <w:bCs/>
                <w:color w:val="000000"/>
                <w:kern w:val="0"/>
                <w:sz w:val="22"/>
              </w:rPr>
            </w:pPr>
            <w:r w:rsidRPr="00531F90">
              <w:rPr>
                <w:rFonts w:ascii="Times New Roman" w:eastAsia="仿宋" w:hAnsi="Times New Roman" w:cs="Times New Roman"/>
                <w:b/>
                <w:bCs/>
                <w:color w:val="000000"/>
                <w:kern w:val="0"/>
                <w:sz w:val="22"/>
              </w:rPr>
              <w:t>规划目标</w:t>
            </w:r>
          </w:p>
        </w:tc>
        <w:tc>
          <w:tcPr>
            <w:tcW w:w="1807" w:type="dxa"/>
            <w:tcBorders>
              <w:top w:val="single" w:sz="4" w:space="0" w:color="auto"/>
              <w:left w:val="nil"/>
              <w:bottom w:val="single" w:sz="4" w:space="0" w:color="auto"/>
              <w:right w:val="single" w:sz="4" w:space="0" w:color="auto"/>
            </w:tcBorders>
            <w:shd w:val="clear" w:color="auto" w:fill="auto"/>
            <w:vAlign w:val="center"/>
          </w:tcPr>
          <w:p w14:paraId="2B84A760" w14:textId="77777777" w:rsidR="00D94AC6" w:rsidRPr="00531F90" w:rsidRDefault="00D94AC6" w:rsidP="004D61A3">
            <w:pPr>
              <w:widowControl/>
              <w:jc w:val="center"/>
              <w:rPr>
                <w:rFonts w:ascii="Times New Roman" w:eastAsia="仿宋" w:hAnsi="Times New Roman" w:cs="Times New Roman"/>
                <w:b/>
                <w:bCs/>
                <w:color w:val="000000"/>
                <w:kern w:val="0"/>
                <w:sz w:val="22"/>
              </w:rPr>
            </w:pPr>
            <w:r w:rsidRPr="00531F90">
              <w:rPr>
                <w:rFonts w:ascii="Times New Roman" w:eastAsia="仿宋" w:hAnsi="Times New Roman" w:cs="Times New Roman"/>
                <w:b/>
                <w:bCs/>
                <w:color w:val="000000"/>
                <w:kern w:val="0"/>
                <w:sz w:val="22"/>
              </w:rPr>
              <w:t>变化量</w:t>
            </w:r>
          </w:p>
        </w:tc>
      </w:tr>
      <w:tr w:rsidR="00D94AC6" w:rsidRPr="00531F90" w14:paraId="4796A43A" w14:textId="77777777" w:rsidTr="00643BEF">
        <w:trPr>
          <w:trHeight w:val="397"/>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2E39D943" w14:textId="77777777" w:rsidR="00D94AC6" w:rsidRPr="00531F90" w:rsidRDefault="00D94AC6" w:rsidP="004D61A3">
            <w:pPr>
              <w:widowControl/>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耕地保有量</w:t>
            </w:r>
          </w:p>
        </w:tc>
        <w:tc>
          <w:tcPr>
            <w:tcW w:w="1988" w:type="dxa"/>
            <w:tcBorders>
              <w:top w:val="nil"/>
              <w:left w:val="nil"/>
              <w:bottom w:val="single" w:sz="4" w:space="0" w:color="auto"/>
              <w:right w:val="single" w:sz="4" w:space="0" w:color="auto"/>
            </w:tcBorders>
            <w:shd w:val="clear" w:color="auto" w:fill="auto"/>
            <w:vAlign w:val="center"/>
          </w:tcPr>
          <w:p w14:paraId="7C50B73A" w14:textId="77777777" w:rsidR="00D94AC6" w:rsidRPr="00531F90" w:rsidRDefault="00D94AC6" w:rsidP="004D61A3">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c>
          <w:tcPr>
            <w:tcW w:w="1820" w:type="dxa"/>
            <w:tcBorders>
              <w:top w:val="nil"/>
              <w:left w:val="nil"/>
              <w:bottom w:val="single" w:sz="4" w:space="0" w:color="auto"/>
              <w:right w:val="single" w:sz="4" w:space="0" w:color="auto"/>
            </w:tcBorders>
            <w:shd w:val="clear" w:color="auto" w:fill="auto"/>
            <w:vAlign w:val="center"/>
          </w:tcPr>
          <w:p w14:paraId="3F922EBF" w14:textId="77777777" w:rsidR="00D94AC6" w:rsidRPr="00531F90" w:rsidRDefault="00D94AC6" w:rsidP="004D61A3">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c>
          <w:tcPr>
            <w:tcW w:w="1807" w:type="dxa"/>
            <w:tcBorders>
              <w:top w:val="nil"/>
              <w:left w:val="nil"/>
              <w:bottom w:val="single" w:sz="4" w:space="0" w:color="auto"/>
              <w:right w:val="single" w:sz="4" w:space="0" w:color="auto"/>
            </w:tcBorders>
            <w:shd w:val="clear" w:color="auto" w:fill="auto"/>
            <w:vAlign w:val="center"/>
          </w:tcPr>
          <w:p w14:paraId="661826D5" w14:textId="77777777" w:rsidR="00D94AC6" w:rsidRPr="00531F90" w:rsidRDefault="00D94AC6" w:rsidP="004D61A3">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r>
      <w:tr w:rsidR="00D94AC6" w:rsidRPr="00531F90" w14:paraId="329F937B" w14:textId="77777777" w:rsidTr="00643BEF">
        <w:trPr>
          <w:trHeight w:val="397"/>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79271FA8" w14:textId="77777777" w:rsidR="00D94AC6" w:rsidRPr="00531F90" w:rsidRDefault="00D94AC6" w:rsidP="004D61A3">
            <w:pPr>
              <w:widowControl/>
              <w:ind w:firstLineChars="100" w:firstLine="220"/>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耕地面积</w:t>
            </w:r>
          </w:p>
        </w:tc>
        <w:tc>
          <w:tcPr>
            <w:tcW w:w="1988" w:type="dxa"/>
            <w:tcBorders>
              <w:top w:val="nil"/>
              <w:left w:val="nil"/>
              <w:bottom w:val="single" w:sz="4" w:space="0" w:color="auto"/>
              <w:right w:val="single" w:sz="4" w:space="0" w:color="auto"/>
            </w:tcBorders>
            <w:shd w:val="clear" w:color="auto" w:fill="auto"/>
            <w:vAlign w:val="center"/>
          </w:tcPr>
          <w:p w14:paraId="6CF66105" w14:textId="77777777" w:rsidR="00D94AC6" w:rsidRPr="00531F90" w:rsidRDefault="00D94AC6" w:rsidP="004D61A3">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c>
          <w:tcPr>
            <w:tcW w:w="1820" w:type="dxa"/>
            <w:tcBorders>
              <w:top w:val="nil"/>
              <w:left w:val="nil"/>
              <w:bottom w:val="single" w:sz="4" w:space="0" w:color="auto"/>
              <w:right w:val="single" w:sz="4" w:space="0" w:color="auto"/>
            </w:tcBorders>
            <w:shd w:val="clear" w:color="auto" w:fill="auto"/>
            <w:vAlign w:val="center"/>
          </w:tcPr>
          <w:p w14:paraId="42F4F9B9" w14:textId="77777777" w:rsidR="00D94AC6" w:rsidRPr="00531F90" w:rsidRDefault="00D94AC6" w:rsidP="004D61A3">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c>
          <w:tcPr>
            <w:tcW w:w="1807" w:type="dxa"/>
            <w:tcBorders>
              <w:top w:val="nil"/>
              <w:left w:val="nil"/>
              <w:bottom w:val="single" w:sz="4" w:space="0" w:color="auto"/>
              <w:right w:val="single" w:sz="4" w:space="0" w:color="auto"/>
            </w:tcBorders>
            <w:shd w:val="clear" w:color="auto" w:fill="auto"/>
            <w:vAlign w:val="center"/>
          </w:tcPr>
          <w:p w14:paraId="4B1D0041" w14:textId="77777777" w:rsidR="00D94AC6" w:rsidRPr="00531F90" w:rsidRDefault="00D94AC6" w:rsidP="004D61A3">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r>
      <w:tr w:rsidR="00D94AC6" w:rsidRPr="00531F90" w14:paraId="5600815A" w14:textId="77777777" w:rsidTr="00643BEF">
        <w:trPr>
          <w:trHeight w:val="397"/>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2EE9B5AB" w14:textId="77777777" w:rsidR="00D94AC6" w:rsidRPr="00531F90" w:rsidRDefault="00D94AC6" w:rsidP="004D61A3">
            <w:pPr>
              <w:widowControl/>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永久基本农田保护面积</w:t>
            </w:r>
          </w:p>
        </w:tc>
        <w:tc>
          <w:tcPr>
            <w:tcW w:w="1988" w:type="dxa"/>
            <w:tcBorders>
              <w:top w:val="nil"/>
              <w:left w:val="nil"/>
              <w:bottom w:val="single" w:sz="4" w:space="0" w:color="auto"/>
              <w:right w:val="single" w:sz="4" w:space="0" w:color="auto"/>
            </w:tcBorders>
            <w:shd w:val="clear" w:color="auto" w:fill="auto"/>
            <w:vAlign w:val="center"/>
          </w:tcPr>
          <w:p w14:paraId="56EB2EBF" w14:textId="77777777" w:rsidR="00D94AC6" w:rsidRPr="00531F90" w:rsidRDefault="00D94AC6" w:rsidP="004D61A3">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c>
          <w:tcPr>
            <w:tcW w:w="1820" w:type="dxa"/>
            <w:tcBorders>
              <w:top w:val="nil"/>
              <w:left w:val="nil"/>
              <w:bottom w:val="single" w:sz="4" w:space="0" w:color="auto"/>
              <w:right w:val="single" w:sz="4" w:space="0" w:color="auto"/>
            </w:tcBorders>
            <w:shd w:val="clear" w:color="auto" w:fill="auto"/>
            <w:vAlign w:val="center"/>
          </w:tcPr>
          <w:p w14:paraId="176D361F" w14:textId="77777777" w:rsidR="00D94AC6" w:rsidRPr="00531F90" w:rsidRDefault="00D94AC6" w:rsidP="004D61A3">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c>
          <w:tcPr>
            <w:tcW w:w="1807" w:type="dxa"/>
            <w:tcBorders>
              <w:top w:val="nil"/>
              <w:left w:val="nil"/>
              <w:bottom w:val="single" w:sz="4" w:space="0" w:color="auto"/>
              <w:right w:val="single" w:sz="4" w:space="0" w:color="auto"/>
            </w:tcBorders>
            <w:shd w:val="clear" w:color="auto" w:fill="auto"/>
            <w:vAlign w:val="center"/>
          </w:tcPr>
          <w:p w14:paraId="53C209D8" w14:textId="77777777" w:rsidR="00D94AC6" w:rsidRPr="00531F90" w:rsidRDefault="00D94AC6" w:rsidP="004D61A3">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r>
      <w:tr w:rsidR="00D94AC6" w:rsidRPr="00531F90" w14:paraId="466081FB" w14:textId="77777777" w:rsidTr="00643BEF">
        <w:trPr>
          <w:trHeight w:val="397"/>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6C6F4A63" w14:textId="77777777" w:rsidR="00D94AC6" w:rsidRPr="00531F90" w:rsidRDefault="00D94AC6" w:rsidP="004D61A3">
            <w:pPr>
              <w:widowControl/>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园地面积</w:t>
            </w:r>
          </w:p>
        </w:tc>
        <w:tc>
          <w:tcPr>
            <w:tcW w:w="1988" w:type="dxa"/>
            <w:tcBorders>
              <w:top w:val="nil"/>
              <w:left w:val="nil"/>
              <w:bottom w:val="single" w:sz="4" w:space="0" w:color="auto"/>
              <w:right w:val="single" w:sz="4" w:space="0" w:color="auto"/>
            </w:tcBorders>
            <w:shd w:val="clear" w:color="auto" w:fill="auto"/>
            <w:vAlign w:val="center"/>
          </w:tcPr>
          <w:p w14:paraId="04859900" w14:textId="77777777" w:rsidR="00D94AC6" w:rsidRPr="00531F90" w:rsidRDefault="00D94AC6" w:rsidP="004D61A3">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c>
          <w:tcPr>
            <w:tcW w:w="1820" w:type="dxa"/>
            <w:tcBorders>
              <w:top w:val="nil"/>
              <w:left w:val="nil"/>
              <w:bottom w:val="single" w:sz="4" w:space="0" w:color="auto"/>
              <w:right w:val="single" w:sz="4" w:space="0" w:color="auto"/>
            </w:tcBorders>
            <w:shd w:val="clear" w:color="auto" w:fill="auto"/>
            <w:vAlign w:val="center"/>
          </w:tcPr>
          <w:p w14:paraId="144B512C" w14:textId="77777777" w:rsidR="00D94AC6" w:rsidRPr="00531F90" w:rsidRDefault="00D94AC6" w:rsidP="004D61A3">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c>
          <w:tcPr>
            <w:tcW w:w="1807" w:type="dxa"/>
            <w:tcBorders>
              <w:top w:val="nil"/>
              <w:left w:val="nil"/>
              <w:bottom w:val="single" w:sz="4" w:space="0" w:color="auto"/>
              <w:right w:val="single" w:sz="4" w:space="0" w:color="auto"/>
            </w:tcBorders>
            <w:shd w:val="clear" w:color="auto" w:fill="auto"/>
            <w:vAlign w:val="center"/>
          </w:tcPr>
          <w:p w14:paraId="2875B2FE" w14:textId="77777777" w:rsidR="00D94AC6" w:rsidRPr="00531F90" w:rsidRDefault="00D94AC6" w:rsidP="004D61A3">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r>
      <w:tr w:rsidR="00D94AC6" w:rsidRPr="00531F90" w14:paraId="77DB8A88" w14:textId="77777777" w:rsidTr="00643BEF">
        <w:trPr>
          <w:trHeight w:val="397"/>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7F674D80" w14:textId="77777777" w:rsidR="00D94AC6" w:rsidRPr="00531F90" w:rsidRDefault="00D94AC6" w:rsidP="004D61A3">
            <w:pPr>
              <w:widowControl/>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林地面积</w:t>
            </w:r>
          </w:p>
        </w:tc>
        <w:tc>
          <w:tcPr>
            <w:tcW w:w="1988" w:type="dxa"/>
            <w:tcBorders>
              <w:top w:val="nil"/>
              <w:left w:val="nil"/>
              <w:bottom w:val="single" w:sz="4" w:space="0" w:color="auto"/>
              <w:right w:val="single" w:sz="4" w:space="0" w:color="auto"/>
            </w:tcBorders>
            <w:shd w:val="clear" w:color="auto" w:fill="auto"/>
            <w:vAlign w:val="center"/>
          </w:tcPr>
          <w:p w14:paraId="3915271B"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200.5000 </w:t>
            </w:r>
          </w:p>
        </w:tc>
        <w:tc>
          <w:tcPr>
            <w:tcW w:w="1820" w:type="dxa"/>
            <w:tcBorders>
              <w:top w:val="nil"/>
              <w:left w:val="nil"/>
              <w:bottom w:val="single" w:sz="4" w:space="0" w:color="auto"/>
              <w:right w:val="single" w:sz="4" w:space="0" w:color="auto"/>
            </w:tcBorders>
            <w:shd w:val="clear" w:color="auto" w:fill="auto"/>
            <w:vAlign w:val="center"/>
          </w:tcPr>
          <w:p w14:paraId="7B89F72B"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200.5000 </w:t>
            </w:r>
          </w:p>
        </w:tc>
        <w:tc>
          <w:tcPr>
            <w:tcW w:w="1807" w:type="dxa"/>
            <w:tcBorders>
              <w:top w:val="nil"/>
              <w:left w:val="nil"/>
              <w:bottom w:val="single" w:sz="4" w:space="0" w:color="auto"/>
              <w:right w:val="single" w:sz="4" w:space="0" w:color="auto"/>
            </w:tcBorders>
            <w:shd w:val="clear" w:color="auto" w:fill="auto"/>
            <w:vAlign w:val="center"/>
          </w:tcPr>
          <w:p w14:paraId="76DC2DF2"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0.0000 </w:t>
            </w:r>
          </w:p>
        </w:tc>
      </w:tr>
      <w:tr w:rsidR="00D94AC6" w:rsidRPr="00531F90" w14:paraId="6A4EC88D" w14:textId="77777777" w:rsidTr="00643BEF">
        <w:trPr>
          <w:trHeight w:val="397"/>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3C5E79B8" w14:textId="77777777" w:rsidR="00D94AC6" w:rsidRPr="00531F90" w:rsidRDefault="00D94AC6" w:rsidP="004D61A3">
            <w:pPr>
              <w:widowControl/>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牧草地面积</w:t>
            </w:r>
          </w:p>
        </w:tc>
        <w:tc>
          <w:tcPr>
            <w:tcW w:w="1988" w:type="dxa"/>
            <w:tcBorders>
              <w:top w:val="nil"/>
              <w:left w:val="nil"/>
              <w:bottom w:val="single" w:sz="4" w:space="0" w:color="auto"/>
              <w:right w:val="single" w:sz="4" w:space="0" w:color="auto"/>
            </w:tcBorders>
            <w:shd w:val="clear" w:color="auto" w:fill="auto"/>
            <w:vAlign w:val="center"/>
          </w:tcPr>
          <w:p w14:paraId="0F705A7E"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0.0000 </w:t>
            </w:r>
          </w:p>
        </w:tc>
        <w:tc>
          <w:tcPr>
            <w:tcW w:w="1820" w:type="dxa"/>
            <w:tcBorders>
              <w:top w:val="nil"/>
              <w:left w:val="nil"/>
              <w:bottom w:val="single" w:sz="4" w:space="0" w:color="auto"/>
              <w:right w:val="single" w:sz="4" w:space="0" w:color="auto"/>
            </w:tcBorders>
            <w:shd w:val="clear" w:color="auto" w:fill="auto"/>
            <w:vAlign w:val="center"/>
          </w:tcPr>
          <w:p w14:paraId="644C54A9"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0.0000 </w:t>
            </w:r>
          </w:p>
        </w:tc>
        <w:tc>
          <w:tcPr>
            <w:tcW w:w="1807" w:type="dxa"/>
            <w:tcBorders>
              <w:top w:val="nil"/>
              <w:left w:val="nil"/>
              <w:bottom w:val="single" w:sz="4" w:space="0" w:color="auto"/>
              <w:right w:val="single" w:sz="4" w:space="0" w:color="auto"/>
            </w:tcBorders>
            <w:shd w:val="clear" w:color="auto" w:fill="auto"/>
            <w:vAlign w:val="center"/>
          </w:tcPr>
          <w:p w14:paraId="5F58BCC5"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0.0000 </w:t>
            </w:r>
          </w:p>
        </w:tc>
      </w:tr>
      <w:tr w:rsidR="00D94AC6" w:rsidRPr="00531F90" w14:paraId="56B182AC" w14:textId="77777777" w:rsidTr="00643BEF">
        <w:trPr>
          <w:trHeight w:val="397"/>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6B70B425" w14:textId="77777777" w:rsidR="00D94AC6" w:rsidRPr="00531F90" w:rsidRDefault="00D94AC6" w:rsidP="004D61A3">
            <w:pPr>
              <w:widowControl/>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建设用地总规模</w:t>
            </w:r>
          </w:p>
        </w:tc>
        <w:tc>
          <w:tcPr>
            <w:tcW w:w="1988" w:type="dxa"/>
            <w:tcBorders>
              <w:top w:val="nil"/>
              <w:left w:val="nil"/>
              <w:bottom w:val="single" w:sz="4" w:space="0" w:color="auto"/>
              <w:right w:val="single" w:sz="4" w:space="0" w:color="auto"/>
            </w:tcBorders>
            <w:shd w:val="clear" w:color="auto" w:fill="auto"/>
            <w:vAlign w:val="center"/>
          </w:tcPr>
          <w:p w14:paraId="5DBBD0FF"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4503.6000 </w:t>
            </w:r>
          </w:p>
        </w:tc>
        <w:tc>
          <w:tcPr>
            <w:tcW w:w="1820" w:type="dxa"/>
            <w:tcBorders>
              <w:top w:val="nil"/>
              <w:left w:val="nil"/>
              <w:bottom w:val="single" w:sz="4" w:space="0" w:color="auto"/>
              <w:right w:val="single" w:sz="4" w:space="0" w:color="auto"/>
            </w:tcBorders>
            <w:shd w:val="clear" w:color="auto" w:fill="auto"/>
            <w:vAlign w:val="center"/>
          </w:tcPr>
          <w:p w14:paraId="094DB3A9"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4504.5281 </w:t>
            </w:r>
          </w:p>
        </w:tc>
        <w:tc>
          <w:tcPr>
            <w:tcW w:w="1807" w:type="dxa"/>
            <w:tcBorders>
              <w:top w:val="nil"/>
              <w:left w:val="nil"/>
              <w:bottom w:val="single" w:sz="4" w:space="0" w:color="auto"/>
              <w:right w:val="single" w:sz="4" w:space="0" w:color="auto"/>
            </w:tcBorders>
            <w:shd w:val="clear" w:color="auto" w:fill="auto"/>
            <w:vAlign w:val="center"/>
          </w:tcPr>
          <w:p w14:paraId="04F218E3"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0.9281 </w:t>
            </w:r>
          </w:p>
        </w:tc>
      </w:tr>
      <w:tr w:rsidR="00D94AC6" w:rsidRPr="00531F90" w14:paraId="56C753C4" w14:textId="77777777" w:rsidTr="00643BEF">
        <w:trPr>
          <w:trHeight w:val="397"/>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72EEE1E3" w14:textId="77777777" w:rsidR="00D94AC6" w:rsidRPr="00531F90" w:rsidRDefault="00D94AC6" w:rsidP="004D61A3">
            <w:pPr>
              <w:widowControl/>
              <w:ind w:firstLineChars="100" w:firstLine="220"/>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城乡建设用地规模</w:t>
            </w:r>
          </w:p>
        </w:tc>
        <w:tc>
          <w:tcPr>
            <w:tcW w:w="1988" w:type="dxa"/>
            <w:tcBorders>
              <w:top w:val="nil"/>
              <w:left w:val="nil"/>
              <w:bottom w:val="single" w:sz="4" w:space="0" w:color="auto"/>
              <w:right w:val="single" w:sz="4" w:space="0" w:color="auto"/>
            </w:tcBorders>
            <w:shd w:val="clear" w:color="auto" w:fill="auto"/>
            <w:vAlign w:val="center"/>
          </w:tcPr>
          <w:p w14:paraId="515CC6C3"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4488.9000 </w:t>
            </w:r>
          </w:p>
        </w:tc>
        <w:tc>
          <w:tcPr>
            <w:tcW w:w="1820" w:type="dxa"/>
            <w:tcBorders>
              <w:top w:val="nil"/>
              <w:left w:val="nil"/>
              <w:bottom w:val="single" w:sz="4" w:space="0" w:color="auto"/>
              <w:right w:val="single" w:sz="4" w:space="0" w:color="auto"/>
            </w:tcBorders>
            <w:shd w:val="clear" w:color="auto" w:fill="auto"/>
            <w:vAlign w:val="center"/>
          </w:tcPr>
          <w:p w14:paraId="6F420612"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4489.8181 </w:t>
            </w:r>
          </w:p>
        </w:tc>
        <w:tc>
          <w:tcPr>
            <w:tcW w:w="1807" w:type="dxa"/>
            <w:tcBorders>
              <w:top w:val="nil"/>
              <w:left w:val="nil"/>
              <w:bottom w:val="single" w:sz="4" w:space="0" w:color="auto"/>
              <w:right w:val="single" w:sz="4" w:space="0" w:color="auto"/>
            </w:tcBorders>
            <w:shd w:val="clear" w:color="auto" w:fill="auto"/>
            <w:vAlign w:val="center"/>
          </w:tcPr>
          <w:p w14:paraId="52EFDB92"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0.9181 </w:t>
            </w:r>
          </w:p>
        </w:tc>
      </w:tr>
      <w:tr w:rsidR="00D94AC6" w:rsidRPr="00531F90" w14:paraId="3AC515F5" w14:textId="77777777" w:rsidTr="00643BEF">
        <w:trPr>
          <w:trHeight w:val="397"/>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37E57D57" w14:textId="77777777" w:rsidR="00D94AC6" w:rsidRPr="00531F90" w:rsidRDefault="00D94AC6" w:rsidP="004D61A3">
            <w:pPr>
              <w:widowControl/>
              <w:ind w:firstLineChars="200" w:firstLine="440"/>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城镇工矿用地规模</w:t>
            </w:r>
          </w:p>
        </w:tc>
        <w:tc>
          <w:tcPr>
            <w:tcW w:w="1988" w:type="dxa"/>
            <w:tcBorders>
              <w:top w:val="nil"/>
              <w:left w:val="nil"/>
              <w:bottom w:val="single" w:sz="4" w:space="0" w:color="auto"/>
              <w:right w:val="single" w:sz="4" w:space="0" w:color="auto"/>
            </w:tcBorders>
            <w:shd w:val="clear" w:color="auto" w:fill="auto"/>
            <w:vAlign w:val="center"/>
          </w:tcPr>
          <w:p w14:paraId="7A064519"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4459.2000 </w:t>
            </w:r>
          </w:p>
        </w:tc>
        <w:tc>
          <w:tcPr>
            <w:tcW w:w="1820" w:type="dxa"/>
            <w:tcBorders>
              <w:top w:val="nil"/>
              <w:left w:val="nil"/>
              <w:bottom w:val="single" w:sz="4" w:space="0" w:color="auto"/>
              <w:right w:val="single" w:sz="4" w:space="0" w:color="auto"/>
            </w:tcBorders>
            <w:shd w:val="clear" w:color="auto" w:fill="auto"/>
            <w:vAlign w:val="center"/>
          </w:tcPr>
          <w:p w14:paraId="5D95CFC2"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4460.1181 </w:t>
            </w:r>
          </w:p>
        </w:tc>
        <w:tc>
          <w:tcPr>
            <w:tcW w:w="1807" w:type="dxa"/>
            <w:tcBorders>
              <w:top w:val="nil"/>
              <w:left w:val="nil"/>
              <w:bottom w:val="single" w:sz="4" w:space="0" w:color="auto"/>
              <w:right w:val="single" w:sz="4" w:space="0" w:color="auto"/>
            </w:tcBorders>
            <w:shd w:val="clear" w:color="auto" w:fill="auto"/>
            <w:vAlign w:val="center"/>
          </w:tcPr>
          <w:p w14:paraId="57503318"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0.9181 </w:t>
            </w:r>
          </w:p>
        </w:tc>
      </w:tr>
      <w:tr w:rsidR="00D94AC6" w:rsidRPr="00531F90" w14:paraId="0A930FF0" w14:textId="77777777" w:rsidTr="00643BEF">
        <w:trPr>
          <w:trHeight w:val="397"/>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35E8239C" w14:textId="77777777" w:rsidR="00D94AC6" w:rsidRPr="00531F90" w:rsidRDefault="00D94AC6" w:rsidP="004D61A3">
            <w:pPr>
              <w:widowControl/>
              <w:ind w:firstLineChars="100" w:firstLine="220"/>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交通水利及其他用地规模</w:t>
            </w:r>
          </w:p>
        </w:tc>
        <w:tc>
          <w:tcPr>
            <w:tcW w:w="1988" w:type="dxa"/>
            <w:tcBorders>
              <w:top w:val="nil"/>
              <w:left w:val="nil"/>
              <w:bottom w:val="single" w:sz="4" w:space="0" w:color="auto"/>
              <w:right w:val="single" w:sz="4" w:space="0" w:color="auto"/>
            </w:tcBorders>
            <w:shd w:val="clear" w:color="auto" w:fill="auto"/>
            <w:vAlign w:val="center"/>
          </w:tcPr>
          <w:p w14:paraId="25AAD5B7"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14.7000 </w:t>
            </w:r>
          </w:p>
        </w:tc>
        <w:tc>
          <w:tcPr>
            <w:tcW w:w="1820" w:type="dxa"/>
            <w:tcBorders>
              <w:top w:val="nil"/>
              <w:left w:val="nil"/>
              <w:bottom w:val="single" w:sz="4" w:space="0" w:color="auto"/>
              <w:right w:val="single" w:sz="4" w:space="0" w:color="auto"/>
            </w:tcBorders>
            <w:shd w:val="clear" w:color="auto" w:fill="auto"/>
            <w:vAlign w:val="center"/>
          </w:tcPr>
          <w:p w14:paraId="25D5903E"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14.7100 </w:t>
            </w:r>
          </w:p>
        </w:tc>
        <w:tc>
          <w:tcPr>
            <w:tcW w:w="1807" w:type="dxa"/>
            <w:tcBorders>
              <w:top w:val="nil"/>
              <w:left w:val="nil"/>
              <w:bottom w:val="single" w:sz="4" w:space="0" w:color="auto"/>
              <w:right w:val="single" w:sz="4" w:space="0" w:color="auto"/>
            </w:tcBorders>
            <w:shd w:val="clear" w:color="auto" w:fill="auto"/>
            <w:vAlign w:val="center"/>
          </w:tcPr>
          <w:p w14:paraId="0D0B6E4C"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0.0100 </w:t>
            </w:r>
          </w:p>
        </w:tc>
      </w:tr>
      <w:tr w:rsidR="00D94AC6" w:rsidRPr="00531F90" w14:paraId="5F3D28D1" w14:textId="77777777" w:rsidTr="00643BEF">
        <w:trPr>
          <w:trHeight w:val="397"/>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46D711C0" w14:textId="77777777" w:rsidR="00D94AC6" w:rsidRPr="00531F90" w:rsidRDefault="00D94AC6" w:rsidP="004D61A3">
            <w:pPr>
              <w:widowControl/>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新增建设用地</w:t>
            </w:r>
          </w:p>
        </w:tc>
        <w:tc>
          <w:tcPr>
            <w:tcW w:w="1988" w:type="dxa"/>
            <w:tcBorders>
              <w:top w:val="nil"/>
              <w:left w:val="nil"/>
              <w:bottom w:val="single" w:sz="4" w:space="0" w:color="auto"/>
              <w:right w:val="single" w:sz="4" w:space="0" w:color="auto"/>
            </w:tcBorders>
            <w:shd w:val="clear" w:color="auto" w:fill="auto"/>
            <w:vAlign w:val="center"/>
          </w:tcPr>
          <w:p w14:paraId="43D0C8FE"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18.9000 </w:t>
            </w:r>
          </w:p>
        </w:tc>
        <w:tc>
          <w:tcPr>
            <w:tcW w:w="1820" w:type="dxa"/>
            <w:tcBorders>
              <w:top w:val="nil"/>
              <w:left w:val="nil"/>
              <w:bottom w:val="single" w:sz="4" w:space="0" w:color="auto"/>
              <w:right w:val="single" w:sz="4" w:space="0" w:color="auto"/>
            </w:tcBorders>
            <w:shd w:val="clear" w:color="auto" w:fill="auto"/>
            <w:vAlign w:val="center"/>
          </w:tcPr>
          <w:p w14:paraId="3BBB94BC"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19.8281 </w:t>
            </w:r>
          </w:p>
        </w:tc>
        <w:tc>
          <w:tcPr>
            <w:tcW w:w="1807" w:type="dxa"/>
            <w:tcBorders>
              <w:top w:val="nil"/>
              <w:left w:val="nil"/>
              <w:bottom w:val="single" w:sz="4" w:space="0" w:color="auto"/>
              <w:right w:val="single" w:sz="4" w:space="0" w:color="auto"/>
            </w:tcBorders>
            <w:shd w:val="clear" w:color="auto" w:fill="auto"/>
            <w:vAlign w:val="center"/>
          </w:tcPr>
          <w:p w14:paraId="2645CFAF"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0.9281 </w:t>
            </w:r>
          </w:p>
        </w:tc>
      </w:tr>
      <w:tr w:rsidR="00D94AC6" w:rsidRPr="00531F90" w14:paraId="190EC119" w14:textId="77777777" w:rsidTr="00643BEF">
        <w:trPr>
          <w:trHeight w:val="397"/>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4853B543" w14:textId="77777777" w:rsidR="00D94AC6" w:rsidRPr="00531F90" w:rsidRDefault="00D94AC6" w:rsidP="004D61A3">
            <w:pPr>
              <w:widowControl/>
              <w:ind w:firstLineChars="100" w:firstLine="220"/>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新增建设用地占用农用地</w:t>
            </w:r>
          </w:p>
        </w:tc>
        <w:tc>
          <w:tcPr>
            <w:tcW w:w="1988" w:type="dxa"/>
            <w:tcBorders>
              <w:top w:val="nil"/>
              <w:left w:val="nil"/>
              <w:bottom w:val="single" w:sz="4" w:space="0" w:color="auto"/>
              <w:right w:val="single" w:sz="4" w:space="0" w:color="auto"/>
            </w:tcBorders>
            <w:shd w:val="clear" w:color="auto" w:fill="auto"/>
            <w:vAlign w:val="center"/>
          </w:tcPr>
          <w:p w14:paraId="4E5DB54A"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18.9000 </w:t>
            </w:r>
          </w:p>
        </w:tc>
        <w:tc>
          <w:tcPr>
            <w:tcW w:w="1820" w:type="dxa"/>
            <w:tcBorders>
              <w:top w:val="nil"/>
              <w:left w:val="nil"/>
              <w:bottom w:val="single" w:sz="4" w:space="0" w:color="auto"/>
              <w:right w:val="single" w:sz="4" w:space="0" w:color="auto"/>
            </w:tcBorders>
            <w:shd w:val="clear" w:color="auto" w:fill="auto"/>
            <w:vAlign w:val="center"/>
          </w:tcPr>
          <w:p w14:paraId="7C00AB93"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19.8281 </w:t>
            </w:r>
          </w:p>
        </w:tc>
        <w:tc>
          <w:tcPr>
            <w:tcW w:w="1807" w:type="dxa"/>
            <w:tcBorders>
              <w:top w:val="nil"/>
              <w:left w:val="nil"/>
              <w:bottom w:val="single" w:sz="4" w:space="0" w:color="auto"/>
              <w:right w:val="single" w:sz="4" w:space="0" w:color="auto"/>
            </w:tcBorders>
            <w:shd w:val="clear" w:color="auto" w:fill="auto"/>
            <w:vAlign w:val="center"/>
          </w:tcPr>
          <w:p w14:paraId="40C3227C"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0.9281 </w:t>
            </w:r>
          </w:p>
        </w:tc>
      </w:tr>
      <w:tr w:rsidR="00D94AC6" w:rsidRPr="00531F90" w14:paraId="2F5174E3" w14:textId="77777777" w:rsidTr="00643BEF">
        <w:trPr>
          <w:trHeight w:val="397"/>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66128B96" w14:textId="77777777" w:rsidR="00D94AC6" w:rsidRPr="00531F90" w:rsidRDefault="00D94AC6" w:rsidP="004D61A3">
            <w:pPr>
              <w:widowControl/>
              <w:ind w:firstLineChars="200" w:firstLine="440"/>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新增建设用地占用耕地</w:t>
            </w:r>
          </w:p>
        </w:tc>
        <w:tc>
          <w:tcPr>
            <w:tcW w:w="1988" w:type="dxa"/>
            <w:tcBorders>
              <w:top w:val="nil"/>
              <w:left w:val="nil"/>
              <w:bottom w:val="single" w:sz="4" w:space="0" w:color="auto"/>
              <w:right w:val="single" w:sz="4" w:space="0" w:color="auto"/>
            </w:tcBorders>
            <w:shd w:val="clear" w:color="auto" w:fill="auto"/>
            <w:vAlign w:val="center"/>
          </w:tcPr>
          <w:p w14:paraId="7081D979"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3.0000 </w:t>
            </w:r>
          </w:p>
        </w:tc>
        <w:tc>
          <w:tcPr>
            <w:tcW w:w="1820" w:type="dxa"/>
            <w:tcBorders>
              <w:top w:val="nil"/>
              <w:left w:val="nil"/>
              <w:bottom w:val="single" w:sz="4" w:space="0" w:color="auto"/>
              <w:right w:val="single" w:sz="4" w:space="0" w:color="auto"/>
            </w:tcBorders>
            <w:shd w:val="clear" w:color="auto" w:fill="auto"/>
            <w:vAlign w:val="center"/>
          </w:tcPr>
          <w:p w14:paraId="4080EAF2"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3.0000 </w:t>
            </w:r>
          </w:p>
        </w:tc>
        <w:tc>
          <w:tcPr>
            <w:tcW w:w="1807" w:type="dxa"/>
            <w:tcBorders>
              <w:top w:val="nil"/>
              <w:left w:val="nil"/>
              <w:bottom w:val="single" w:sz="4" w:space="0" w:color="auto"/>
              <w:right w:val="single" w:sz="4" w:space="0" w:color="auto"/>
            </w:tcBorders>
            <w:shd w:val="clear" w:color="auto" w:fill="auto"/>
            <w:vAlign w:val="center"/>
          </w:tcPr>
          <w:p w14:paraId="2CC226A6"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0.0000 </w:t>
            </w:r>
          </w:p>
        </w:tc>
      </w:tr>
      <w:tr w:rsidR="00643BEF" w:rsidRPr="00531F90" w14:paraId="4B4F004E" w14:textId="77777777" w:rsidTr="00643BEF">
        <w:trPr>
          <w:trHeight w:val="397"/>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62FE0659" w14:textId="77777777" w:rsidR="00643BEF" w:rsidRPr="00531F90" w:rsidRDefault="00643BEF" w:rsidP="00643BEF">
            <w:pPr>
              <w:widowControl/>
              <w:ind w:firstLineChars="100" w:firstLine="220"/>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土地整治补充耕地义务</w:t>
            </w:r>
          </w:p>
        </w:tc>
        <w:tc>
          <w:tcPr>
            <w:tcW w:w="1988" w:type="dxa"/>
            <w:tcBorders>
              <w:top w:val="nil"/>
              <w:left w:val="nil"/>
              <w:bottom w:val="single" w:sz="4" w:space="0" w:color="auto"/>
              <w:right w:val="single" w:sz="4" w:space="0" w:color="auto"/>
            </w:tcBorders>
            <w:shd w:val="clear" w:color="auto" w:fill="auto"/>
            <w:vAlign w:val="center"/>
          </w:tcPr>
          <w:p w14:paraId="46467506" w14:textId="0AAB575B" w:rsidR="00643BEF" w:rsidRPr="00531F90" w:rsidRDefault="00643BEF" w:rsidP="00643BEF">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3.0000 </w:t>
            </w:r>
          </w:p>
        </w:tc>
        <w:tc>
          <w:tcPr>
            <w:tcW w:w="1820" w:type="dxa"/>
            <w:tcBorders>
              <w:top w:val="nil"/>
              <w:left w:val="nil"/>
              <w:bottom w:val="single" w:sz="4" w:space="0" w:color="auto"/>
              <w:right w:val="single" w:sz="4" w:space="0" w:color="auto"/>
            </w:tcBorders>
            <w:shd w:val="clear" w:color="auto" w:fill="auto"/>
            <w:vAlign w:val="center"/>
          </w:tcPr>
          <w:p w14:paraId="18044837" w14:textId="2538E671" w:rsidR="00643BEF" w:rsidRPr="00531F90" w:rsidRDefault="00643BEF" w:rsidP="00643BEF">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3.0000 </w:t>
            </w:r>
          </w:p>
        </w:tc>
        <w:tc>
          <w:tcPr>
            <w:tcW w:w="1807" w:type="dxa"/>
            <w:tcBorders>
              <w:top w:val="nil"/>
              <w:left w:val="nil"/>
              <w:bottom w:val="single" w:sz="4" w:space="0" w:color="auto"/>
              <w:right w:val="single" w:sz="4" w:space="0" w:color="auto"/>
            </w:tcBorders>
            <w:shd w:val="clear" w:color="auto" w:fill="auto"/>
            <w:vAlign w:val="center"/>
          </w:tcPr>
          <w:p w14:paraId="77532212" w14:textId="3619FB47" w:rsidR="00643BEF" w:rsidRPr="00531F90" w:rsidRDefault="00643BEF" w:rsidP="00643BEF">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0.0000 </w:t>
            </w:r>
          </w:p>
        </w:tc>
      </w:tr>
      <w:tr w:rsidR="00D94AC6" w:rsidRPr="00531F90" w14:paraId="1E5BBDCE" w14:textId="77777777" w:rsidTr="00643BEF">
        <w:trPr>
          <w:trHeight w:val="397"/>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30CB7C3D" w14:textId="77777777" w:rsidR="00D94AC6" w:rsidRPr="00531F90" w:rsidRDefault="00D94AC6" w:rsidP="004D61A3">
            <w:pPr>
              <w:widowControl/>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人均城镇工矿用地</w:t>
            </w:r>
          </w:p>
        </w:tc>
        <w:tc>
          <w:tcPr>
            <w:tcW w:w="1988" w:type="dxa"/>
            <w:tcBorders>
              <w:top w:val="nil"/>
              <w:left w:val="nil"/>
              <w:bottom w:val="single" w:sz="4" w:space="0" w:color="auto"/>
              <w:right w:val="single" w:sz="4" w:space="0" w:color="auto"/>
            </w:tcBorders>
            <w:shd w:val="clear" w:color="auto" w:fill="auto"/>
            <w:vAlign w:val="center"/>
          </w:tcPr>
          <w:p w14:paraId="096A0A14"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55.0000 </w:t>
            </w:r>
          </w:p>
        </w:tc>
        <w:tc>
          <w:tcPr>
            <w:tcW w:w="1820" w:type="dxa"/>
            <w:tcBorders>
              <w:top w:val="nil"/>
              <w:left w:val="nil"/>
              <w:bottom w:val="single" w:sz="4" w:space="0" w:color="auto"/>
              <w:right w:val="single" w:sz="4" w:space="0" w:color="auto"/>
            </w:tcBorders>
            <w:shd w:val="clear" w:color="auto" w:fill="auto"/>
            <w:vAlign w:val="center"/>
          </w:tcPr>
          <w:p w14:paraId="4411538B"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55.0000 </w:t>
            </w:r>
          </w:p>
        </w:tc>
        <w:tc>
          <w:tcPr>
            <w:tcW w:w="1807" w:type="dxa"/>
            <w:tcBorders>
              <w:top w:val="nil"/>
              <w:left w:val="nil"/>
              <w:bottom w:val="single" w:sz="4" w:space="0" w:color="auto"/>
              <w:right w:val="single" w:sz="4" w:space="0" w:color="auto"/>
            </w:tcBorders>
            <w:shd w:val="clear" w:color="auto" w:fill="auto"/>
            <w:vAlign w:val="center"/>
          </w:tcPr>
          <w:p w14:paraId="67BED0C3"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0.0000 </w:t>
            </w:r>
          </w:p>
        </w:tc>
      </w:tr>
      <w:tr w:rsidR="00D94AC6" w:rsidRPr="00531F90" w14:paraId="6487F44C" w14:textId="77777777" w:rsidTr="00643BEF">
        <w:trPr>
          <w:trHeight w:val="397"/>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408D5011" w14:textId="77777777" w:rsidR="00D94AC6" w:rsidRPr="00531F90" w:rsidRDefault="00D94AC6" w:rsidP="004D61A3">
            <w:pPr>
              <w:widowControl/>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新增城乡建设用地上图规模</w:t>
            </w:r>
          </w:p>
        </w:tc>
        <w:tc>
          <w:tcPr>
            <w:tcW w:w="1988" w:type="dxa"/>
            <w:tcBorders>
              <w:top w:val="nil"/>
              <w:left w:val="nil"/>
              <w:bottom w:val="single" w:sz="4" w:space="0" w:color="auto"/>
              <w:right w:val="single" w:sz="4" w:space="0" w:color="auto"/>
            </w:tcBorders>
            <w:shd w:val="clear" w:color="auto" w:fill="auto"/>
            <w:vAlign w:val="center"/>
          </w:tcPr>
          <w:p w14:paraId="084579EA" w14:textId="77777777" w:rsidR="00D94AC6" w:rsidRPr="00531F90" w:rsidRDefault="00D94AC6" w:rsidP="004D61A3">
            <w:pPr>
              <w:widowControl/>
              <w:jc w:val="center"/>
              <w:rPr>
                <w:rFonts w:ascii="Times New Roman" w:eastAsia="仿宋" w:hAnsi="Times New Roman" w:cs="Times New Roman"/>
                <w:color w:val="000000"/>
                <w:kern w:val="0"/>
                <w:sz w:val="22"/>
              </w:rPr>
            </w:pPr>
            <w:r w:rsidRPr="008F719B">
              <w:rPr>
                <w:rFonts w:ascii="Times New Roman" w:eastAsia="等线" w:hAnsi="Times New Roman" w:cs="Times New Roman"/>
                <w:color w:val="000000"/>
                <w:sz w:val="22"/>
              </w:rPr>
              <w:t xml:space="preserve">18.6000 </w:t>
            </w:r>
          </w:p>
        </w:tc>
        <w:tc>
          <w:tcPr>
            <w:tcW w:w="1820" w:type="dxa"/>
            <w:tcBorders>
              <w:top w:val="nil"/>
              <w:left w:val="nil"/>
              <w:bottom w:val="single" w:sz="4" w:space="0" w:color="auto"/>
              <w:right w:val="single" w:sz="4" w:space="0" w:color="auto"/>
            </w:tcBorders>
            <w:shd w:val="clear" w:color="auto" w:fill="auto"/>
            <w:vAlign w:val="center"/>
          </w:tcPr>
          <w:p w14:paraId="6C62C266"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19.5181 </w:t>
            </w:r>
          </w:p>
        </w:tc>
        <w:tc>
          <w:tcPr>
            <w:tcW w:w="1807" w:type="dxa"/>
            <w:tcBorders>
              <w:top w:val="nil"/>
              <w:left w:val="nil"/>
              <w:bottom w:val="single" w:sz="4" w:space="0" w:color="auto"/>
              <w:right w:val="single" w:sz="4" w:space="0" w:color="auto"/>
            </w:tcBorders>
            <w:shd w:val="clear" w:color="auto" w:fill="auto"/>
            <w:vAlign w:val="center"/>
          </w:tcPr>
          <w:p w14:paraId="23C8AC55"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0.9181 </w:t>
            </w:r>
          </w:p>
        </w:tc>
      </w:tr>
      <w:tr w:rsidR="00D94AC6" w:rsidRPr="00531F90" w14:paraId="7BF64D68" w14:textId="77777777" w:rsidTr="00643BEF">
        <w:trPr>
          <w:trHeight w:val="397"/>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4EB3E305" w14:textId="77777777" w:rsidR="00D94AC6" w:rsidRPr="00531F90" w:rsidRDefault="00D94AC6" w:rsidP="004D61A3">
            <w:pPr>
              <w:widowControl/>
              <w:ind w:firstLineChars="100" w:firstLine="220"/>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其中规划流量指标</w:t>
            </w:r>
          </w:p>
        </w:tc>
        <w:tc>
          <w:tcPr>
            <w:tcW w:w="1988" w:type="dxa"/>
            <w:tcBorders>
              <w:top w:val="nil"/>
              <w:left w:val="nil"/>
              <w:bottom w:val="single" w:sz="4" w:space="0" w:color="auto"/>
              <w:right w:val="single" w:sz="4" w:space="0" w:color="auto"/>
            </w:tcBorders>
            <w:shd w:val="clear" w:color="auto" w:fill="auto"/>
            <w:vAlign w:val="center"/>
          </w:tcPr>
          <w:p w14:paraId="661927BB" w14:textId="77777777" w:rsidR="00D94AC6" w:rsidRPr="00531F90" w:rsidRDefault="00D94AC6" w:rsidP="004D61A3">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c>
          <w:tcPr>
            <w:tcW w:w="1820" w:type="dxa"/>
            <w:tcBorders>
              <w:top w:val="nil"/>
              <w:left w:val="nil"/>
              <w:bottom w:val="single" w:sz="4" w:space="0" w:color="auto"/>
              <w:right w:val="single" w:sz="4" w:space="0" w:color="auto"/>
            </w:tcBorders>
            <w:shd w:val="clear" w:color="auto" w:fill="auto"/>
            <w:vAlign w:val="center"/>
          </w:tcPr>
          <w:p w14:paraId="6E1626DE" w14:textId="77777777" w:rsidR="00D94AC6" w:rsidRPr="00531F90" w:rsidRDefault="00D94AC6" w:rsidP="004D61A3">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c>
          <w:tcPr>
            <w:tcW w:w="1807" w:type="dxa"/>
            <w:tcBorders>
              <w:top w:val="nil"/>
              <w:left w:val="nil"/>
              <w:bottom w:val="single" w:sz="4" w:space="0" w:color="auto"/>
              <w:right w:val="single" w:sz="4" w:space="0" w:color="auto"/>
            </w:tcBorders>
            <w:shd w:val="clear" w:color="auto" w:fill="auto"/>
            <w:vAlign w:val="center"/>
          </w:tcPr>
          <w:p w14:paraId="62DE0F1A" w14:textId="77777777" w:rsidR="00D94AC6" w:rsidRPr="00531F90" w:rsidRDefault="00D94AC6" w:rsidP="004D61A3">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r>
      <w:tr w:rsidR="00D94AC6" w:rsidRPr="00531F90" w14:paraId="046EBAB9" w14:textId="77777777" w:rsidTr="00643BEF">
        <w:trPr>
          <w:trHeight w:val="397"/>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33047D60" w14:textId="77777777" w:rsidR="00D94AC6" w:rsidRPr="00531F90" w:rsidRDefault="00D94AC6" w:rsidP="004D61A3">
            <w:pPr>
              <w:widowControl/>
              <w:jc w:val="left"/>
              <w:rPr>
                <w:rFonts w:ascii="Times New Roman" w:eastAsia="仿宋" w:hAnsi="Times New Roman" w:cs="Times New Roman"/>
                <w:color w:val="000000"/>
                <w:kern w:val="0"/>
                <w:sz w:val="22"/>
              </w:rPr>
            </w:pPr>
            <w:r>
              <w:rPr>
                <w:rFonts w:ascii="Times New Roman" w:eastAsia="仿宋" w:hAnsi="Times New Roman" w:cs="Times New Roman" w:hint="eastAsia"/>
                <w:color w:val="000000"/>
                <w:kern w:val="0"/>
                <w:sz w:val="22"/>
              </w:rPr>
              <w:t>乡村振兴专项流量指标</w:t>
            </w:r>
          </w:p>
        </w:tc>
        <w:tc>
          <w:tcPr>
            <w:tcW w:w="1988" w:type="dxa"/>
            <w:tcBorders>
              <w:top w:val="nil"/>
              <w:left w:val="nil"/>
              <w:bottom w:val="single" w:sz="4" w:space="0" w:color="auto"/>
              <w:right w:val="single" w:sz="4" w:space="0" w:color="auto"/>
            </w:tcBorders>
            <w:shd w:val="clear" w:color="auto" w:fill="auto"/>
            <w:vAlign w:val="center"/>
          </w:tcPr>
          <w:p w14:paraId="4E4AA99C" w14:textId="77777777" w:rsidR="00D94AC6" w:rsidRPr="00531F90" w:rsidRDefault="00D94AC6" w:rsidP="004D61A3">
            <w:pPr>
              <w:widowControl/>
              <w:jc w:val="center"/>
              <w:rPr>
                <w:rFonts w:ascii="Times New Roman" w:eastAsia="仿宋" w:hAnsi="Times New Roman" w:cs="Times New Roman"/>
                <w:color w:val="000000"/>
                <w:sz w:val="22"/>
              </w:rPr>
            </w:pPr>
            <w:r>
              <w:rPr>
                <w:rFonts w:ascii="Times New Roman" w:eastAsia="仿宋" w:hAnsi="Times New Roman" w:cs="Times New Roman" w:hint="eastAsia"/>
                <w:color w:val="000000"/>
                <w:sz w:val="22"/>
              </w:rPr>
              <w:t>0.0000</w:t>
            </w:r>
          </w:p>
        </w:tc>
        <w:tc>
          <w:tcPr>
            <w:tcW w:w="1820" w:type="dxa"/>
            <w:tcBorders>
              <w:top w:val="nil"/>
              <w:left w:val="nil"/>
              <w:bottom w:val="single" w:sz="4" w:space="0" w:color="auto"/>
              <w:right w:val="single" w:sz="4" w:space="0" w:color="auto"/>
            </w:tcBorders>
            <w:shd w:val="clear" w:color="auto" w:fill="auto"/>
            <w:vAlign w:val="center"/>
          </w:tcPr>
          <w:p w14:paraId="2159A86E" w14:textId="77777777" w:rsidR="00D94AC6" w:rsidRPr="00531F90" w:rsidRDefault="00D94AC6" w:rsidP="004D61A3">
            <w:pPr>
              <w:widowControl/>
              <w:jc w:val="center"/>
              <w:rPr>
                <w:rFonts w:ascii="Times New Roman" w:eastAsia="仿宋" w:hAnsi="Times New Roman" w:cs="Times New Roman"/>
                <w:color w:val="000000"/>
                <w:sz w:val="22"/>
              </w:rPr>
            </w:pPr>
            <w:r>
              <w:rPr>
                <w:rFonts w:ascii="Times New Roman" w:eastAsia="仿宋" w:hAnsi="Times New Roman" w:cs="Times New Roman" w:hint="eastAsia"/>
                <w:color w:val="000000"/>
                <w:sz w:val="22"/>
              </w:rPr>
              <w:t>0.0000</w:t>
            </w:r>
          </w:p>
        </w:tc>
        <w:tc>
          <w:tcPr>
            <w:tcW w:w="1807" w:type="dxa"/>
            <w:tcBorders>
              <w:top w:val="nil"/>
              <w:left w:val="nil"/>
              <w:bottom w:val="single" w:sz="4" w:space="0" w:color="auto"/>
              <w:right w:val="single" w:sz="4" w:space="0" w:color="auto"/>
            </w:tcBorders>
            <w:shd w:val="clear" w:color="auto" w:fill="auto"/>
            <w:vAlign w:val="center"/>
          </w:tcPr>
          <w:p w14:paraId="079F46E0" w14:textId="77777777" w:rsidR="00D94AC6" w:rsidRPr="00531F90" w:rsidRDefault="00D94AC6" w:rsidP="004D61A3">
            <w:pPr>
              <w:widowControl/>
              <w:jc w:val="center"/>
              <w:rPr>
                <w:rFonts w:ascii="Times New Roman" w:eastAsia="仿宋" w:hAnsi="Times New Roman" w:cs="Times New Roman"/>
                <w:color w:val="000000"/>
                <w:sz w:val="22"/>
              </w:rPr>
            </w:pPr>
            <w:r>
              <w:rPr>
                <w:rFonts w:ascii="Times New Roman" w:eastAsia="仿宋" w:hAnsi="Times New Roman" w:cs="Times New Roman" w:hint="eastAsia"/>
                <w:color w:val="000000"/>
                <w:sz w:val="22"/>
              </w:rPr>
              <w:t>0.0000</w:t>
            </w:r>
          </w:p>
        </w:tc>
      </w:tr>
      <w:tr w:rsidR="00D94AC6" w:rsidRPr="00531F90" w14:paraId="5F4FF1DF" w14:textId="77777777" w:rsidTr="00643BEF">
        <w:trPr>
          <w:trHeight w:val="397"/>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26FDF94A" w14:textId="77777777" w:rsidR="00D94AC6" w:rsidRPr="00531F90" w:rsidRDefault="00D94AC6" w:rsidP="004D61A3">
            <w:pPr>
              <w:widowControl/>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新增交通水利及其他用地上图规模</w:t>
            </w:r>
          </w:p>
        </w:tc>
        <w:tc>
          <w:tcPr>
            <w:tcW w:w="1988" w:type="dxa"/>
            <w:tcBorders>
              <w:top w:val="nil"/>
              <w:left w:val="nil"/>
              <w:bottom w:val="single" w:sz="4" w:space="0" w:color="auto"/>
              <w:right w:val="single" w:sz="4" w:space="0" w:color="auto"/>
            </w:tcBorders>
            <w:shd w:val="clear" w:color="auto" w:fill="auto"/>
            <w:vAlign w:val="center"/>
          </w:tcPr>
          <w:p w14:paraId="78515A8E"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0.3000 </w:t>
            </w:r>
          </w:p>
        </w:tc>
        <w:tc>
          <w:tcPr>
            <w:tcW w:w="1820" w:type="dxa"/>
            <w:tcBorders>
              <w:top w:val="nil"/>
              <w:left w:val="nil"/>
              <w:bottom w:val="single" w:sz="4" w:space="0" w:color="auto"/>
              <w:right w:val="single" w:sz="4" w:space="0" w:color="auto"/>
            </w:tcBorders>
            <w:shd w:val="clear" w:color="auto" w:fill="auto"/>
            <w:vAlign w:val="center"/>
          </w:tcPr>
          <w:p w14:paraId="640BEF26"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0.3100 </w:t>
            </w:r>
          </w:p>
        </w:tc>
        <w:tc>
          <w:tcPr>
            <w:tcW w:w="1807" w:type="dxa"/>
            <w:tcBorders>
              <w:top w:val="nil"/>
              <w:left w:val="nil"/>
              <w:bottom w:val="single" w:sz="4" w:space="0" w:color="auto"/>
              <w:right w:val="single" w:sz="4" w:space="0" w:color="auto"/>
            </w:tcBorders>
            <w:shd w:val="clear" w:color="auto" w:fill="auto"/>
            <w:vAlign w:val="center"/>
          </w:tcPr>
          <w:p w14:paraId="38E25E7F"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0.0100 </w:t>
            </w:r>
          </w:p>
        </w:tc>
      </w:tr>
      <w:tr w:rsidR="00D94AC6" w:rsidRPr="00531F90" w14:paraId="5863D60C" w14:textId="77777777" w:rsidTr="00643BEF">
        <w:trPr>
          <w:trHeight w:val="397"/>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18FED9A5" w14:textId="77777777" w:rsidR="00D94AC6" w:rsidRPr="00531F90" w:rsidRDefault="00D94AC6" w:rsidP="004D61A3">
            <w:pPr>
              <w:widowControl/>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建设控制区规模</w:t>
            </w:r>
          </w:p>
        </w:tc>
        <w:tc>
          <w:tcPr>
            <w:tcW w:w="1988" w:type="dxa"/>
            <w:tcBorders>
              <w:top w:val="nil"/>
              <w:left w:val="nil"/>
              <w:bottom w:val="single" w:sz="4" w:space="0" w:color="auto"/>
              <w:right w:val="single" w:sz="4" w:space="0" w:color="auto"/>
            </w:tcBorders>
            <w:shd w:val="clear" w:color="auto" w:fill="auto"/>
            <w:vAlign w:val="center"/>
          </w:tcPr>
          <w:p w14:paraId="03F05C6C"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0.0000 </w:t>
            </w:r>
          </w:p>
        </w:tc>
        <w:tc>
          <w:tcPr>
            <w:tcW w:w="1820" w:type="dxa"/>
            <w:tcBorders>
              <w:top w:val="nil"/>
              <w:left w:val="nil"/>
              <w:bottom w:val="single" w:sz="4" w:space="0" w:color="auto"/>
              <w:right w:val="single" w:sz="4" w:space="0" w:color="auto"/>
            </w:tcBorders>
            <w:shd w:val="clear" w:color="auto" w:fill="auto"/>
            <w:vAlign w:val="center"/>
          </w:tcPr>
          <w:p w14:paraId="371647AB"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0.0000 </w:t>
            </w:r>
          </w:p>
        </w:tc>
        <w:tc>
          <w:tcPr>
            <w:tcW w:w="1807" w:type="dxa"/>
            <w:tcBorders>
              <w:top w:val="nil"/>
              <w:left w:val="nil"/>
              <w:bottom w:val="single" w:sz="4" w:space="0" w:color="auto"/>
              <w:right w:val="single" w:sz="4" w:space="0" w:color="auto"/>
            </w:tcBorders>
            <w:shd w:val="clear" w:color="auto" w:fill="auto"/>
            <w:vAlign w:val="center"/>
          </w:tcPr>
          <w:p w14:paraId="6CC839F1" w14:textId="77777777" w:rsidR="00D94AC6" w:rsidRPr="00531F90" w:rsidRDefault="00D94AC6" w:rsidP="004D61A3">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0.0000 </w:t>
            </w:r>
          </w:p>
        </w:tc>
      </w:tr>
    </w:tbl>
    <w:p w14:paraId="704BFAE5" w14:textId="4E257E91" w:rsidR="007B639B" w:rsidRPr="00922B56" w:rsidRDefault="007B639B" w:rsidP="00922B56">
      <w:pPr>
        <w:autoSpaceDE w:val="0"/>
        <w:autoSpaceDN w:val="0"/>
        <w:adjustRightInd w:val="0"/>
        <w:spacing w:line="360" w:lineRule="auto"/>
        <w:ind w:firstLineChars="200" w:firstLine="562"/>
        <w:outlineLvl w:val="2"/>
        <w:rPr>
          <w:rFonts w:ascii="Times New Roman" w:eastAsia="黑体" w:hAnsi="Times New Roman" w:cs="Times New Roman"/>
          <w:b/>
          <w:sz w:val="28"/>
        </w:rPr>
      </w:pPr>
      <w:bookmarkStart w:id="25" w:name="_Toc68234221"/>
      <w:bookmarkStart w:id="26" w:name="_Toc64809344"/>
      <w:bookmarkStart w:id="27" w:name="_Toc64746110"/>
      <w:r w:rsidRPr="00922B56">
        <w:rPr>
          <w:rFonts w:ascii="Times New Roman" w:eastAsia="黑体" w:hAnsi="Times New Roman" w:cs="Times New Roman" w:hint="eastAsia"/>
          <w:b/>
          <w:sz w:val="28"/>
        </w:rPr>
        <w:t>2.1.</w:t>
      </w:r>
      <w:r w:rsidR="00650FB9">
        <w:rPr>
          <w:rFonts w:ascii="Times New Roman" w:eastAsia="黑体" w:hAnsi="Times New Roman" w:cs="Times New Roman" w:hint="eastAsia"/>
          <w:b/>
          <w:sz w:val="28"/>
        </w:rPr>
        <w:t>4</w:t>
      </w:r>
      <w:r w:rsidRPr="00922B56">
        <w:rPr>
          <w:rFonts w:ascii="Times New Roman" w:eastAsia="黑体" w:hAnsi="Times New Roman" w:cs="Times New Roman"/>
          <w:b/>
          <w:sz w:val="28"/>
        </w:rPr>
        <w:t xml:space="preserve"> </w:t>
      </w:r>
      <w:r w:rsidRPr="00922B56">
        <w:rPr>
          <w:rFonts w:ascii="Times New Roman" w:eastAsia="黑体" w:hAnsi="Times New Roman" w:cs="Times New Roman" w:hint="eastAsia"/>
          <w:b/>
          <w:sz w:val="28"/>
        </w:rPr>
        <w:t>各街道指标安排</w:t>
      </w:r>
      <w:bookmarkEnd w:id="25"/>
    </w:p>
    <w:p w14:paraId="01A1770B" w14:textId="4BB70B14" w:rsidR="007B639B" w:rsidRDefault="007B639B" w:rsidP="00DB229C">
      <w:pPr>
        <w:autoSpaceDE w:val="0"/>
        <w:autoSpaceDN w:val="0"/>
        <w:adjustRightInd w:val="0"/>
        <w:spacing w:line="360" w:lineRule="auto"/>
        <w:ind w:firstLineChars="200" w:firstLine="560"/>
        <w:rPr>
          <w:rFonts w:ascii="Times New Roman" w:eastAsia="仿宋" w:hAnsi="Times New Roman" w:cs="Times New Roman"/>
          <w:sz w:val="28"/>
          <w:szCs w:val="28"/>
        </w:rPr>
      </w:pPr>
      <w:r w:rsidRPr="00DB229C">
        <w:rPr>
          <w:rFonts w:ascii="Times New Roman" w:eastAsia="仿宋" w:hAnsi="Times New Roman" w:cs="Times New Roman" w:hint="eastAsia"/>
          <w:sz w:val="28"/>
          <w:szCs w:val="28"/>
        </w:rPr>
        <w:t>近期实施方案落实预支空间规模指标，调整各类建设用地</w:t>
      </w:r>
      <w:r w:rsidR="00F61D61">
        <w:rPr>
          <w:rFonts w:ascii="Times New Roman" w:eastAsia="仿宋" w:hAnsi="Times New Roman" w:cs="Times New Roman" w:hint="eastAsia"/>
          <w:sz w:val="28"/>
          <w:szCs w:val="28"/>
        </w:rPr>
        <w:t>结构</w:t>
      </w:r>
      <w:r w:rsidRPr="00DB229C">
        <w:rPr>
          <w:rFonts w:ascii="Times New Roman" w:eastAsia="仿宋" w:hAnsi="Times New Roman" w:cs="Times New Roman" w:hint="eastAsia"/>
          <w:sz w:val="28"/>
          <w:szCs w:val="28"/>
        </w:rPr>
        <w:t>与布局。各类建设用地指标安排时按照“优先城市建设、优先产业发展、保障民生工程与重大基础设施”的原则，指标重点倾斜在</w:t>
      </w:r>
      <w:r w:rsidR="00DB229C">
        <w:rPr>
          <w:rFonts w:ascii="Times New Roman" w:eastAsia="仿宋" w:hAnsi="Times New Roman" w:cs="Times New Roman" w:hint="eastAsia"/>
          <w:sz w:val="28"/>
          <w:szCs w:val="28"/>
        </w:rPr>
        <w:t>宝塔桥街道</w:t>
      </w:r>
      <w:r w:rsidR="0086223F">
        <w:rPr>
          <w:rFonts w:ascii="Times New Roman" w:eastAsia="仿宋" w:hAnsi="Times New Roman" w:cs="Times New Roman" w:hint="eastAsia"/>
          <w:sz w:val="28"/>
          <w:szCs w:val="28"/>
        </w:rPr>
        <w:t>、幕府山街道等</w:t>
      </w:r>
      <w:r w:rsidR="00DB229C">
        <w:rPr>
          <w:rFonts w:ascii="Times New Roman" w:eastAsia="仿宋" w:hAnsi="Times New Roman" w:cs="Times New Roman" w:hint="eastAsia"/>
          <w:sz w:val="28"/>
          <w:szCs w:val="28"/>
        </w:rPr>
        <w:t>。</w:t>
      </w:r>
    </w:p>
    <w:p w14:paraId="43850E99" w14:textId="77777777" w:rsidR="00F762B9" w:rsidRDefault="00F762B9" w:rsidP="00680983">
      <w:pPr>
        <w:spacing w:beforeLines="50" w:before="156" w:afterLines="50" w:after="156" w:line="400" w:lineRule="exact"/>
        <w:jc w:val="center"/>
        <w:rPr>
          <w:rFonts w:ascii="Times New Roman" w:eastAsia="仿宋" w:hAnsi="Times New Roman" w:cs="Times New Roman"/>
          <w:b/>
          <w:sz w:val="24"/>
        </w:rPr>
        <w:sectPr w:rsidR="00F762B9" w:rsidSect="00180CBD">
          <w:pgSz w:w="11906" w:h="16838"/>
          <w:pgMar w:top="1440" w:right="1800" w:bottom="1440" w:left="1800" w:header="851" w:footer="992" w:gutter="0"/>
          <w:cols w:space="425"/>
          <w:docGrid w:type="lines" w:linePitch="312"/>
        </w:sectPr>
      </w:pPr>
    </w:p>
    <w:p w14:paraId="017F10D9" w14:textId="7644ABF0" w:rsidR="00922B56" w:rsidRPr="00680983" w:rsidRDefault="00922B56" w:rsidP="00680983">
      <w:pPr>
        <w:spacing w:beforeLines="50" w:before="156" w:afterLines="50" w:after="156" w:line="400" w:lineRule="exact"/>
        <w:jc w:val="center"/>
        <w:rPr>
          <w:rFonts w:ascii="Times New Roman" w:eastAsia="仿宋" w:hAnsi="Times New Roman" w:cs="Times New Roman"/>
          <w:b/>
          <w:sz w:val="24"/>
        </w:rPr>
      </w:pPr>
      <w:r w:rsidRPr="00680983">
        <w:rPr>
          <w:rFonts w:ascii="Times New Roman" w:eastAsia="仿宋" w:hAnsi="Times New Roman" w:cs="Times New Roman" w:hint="eastAsia"/>
          <w:b/>
          <w:sz w:val="24"/>
        </w:rPr>
        <w:lastRenderedPageBreak/>
        <w:t>表</w:t>
      </w:r>
      <w:r w:rsidRPr="00680983">
        <w:rPr>
          <w:rFonts w:ascii="Times New Roman" w:eastAsia="仿宋" w:hAnsi="Times New Roman" w:cs="Times New Roman" w:hint="eastAsia"/>
          <w:b/>
          <w:sz w:val="24"/>
        </w:rPr>
        <w:t>2-2</w:t>
      </w:r>
      <w:r w:rsidRPr="00680983">
        <w:rPr>
          <w:rFonts w:ascii="Times New Roman" w:eastAsia="仿宋" w:hAnsi="Times New Roman" w:cs="Times New Roman"/>
          <w:b/>
          <w:sz w:val="24"/>
        </w:rPr>
        <w:t xml:space="preserve"> </w:t>
      </w:r>
      <w:r w:rsidRPr="00680983">
        <w:rPr>
          <w:rFonts w:ascii="Times New Roman" w:eastAsia="仿宋" w:hAnsi="Times New Roman" w:cs="Times New Roman" w:hint="eastAsia"/>
          <w:b/>
          <w:sz w:val="24"/>
        </w:rPr>
        <w:t>鼓楼区</w:t>
      </w:r>
      <w:r w:rsidR="00E706CB">
        <w:rPr>
          <w:rFonts w:ascii="Times New Roman" w:eastAsia="仿宋" w:hAnsi="Times New Roman" w:cs="Times New Roman" w:hint="eastAsia"/>
          <w:b/>
          <w:sz w:val="24"/>
        </w:rPr>
        <w:t>近期实施方案各街道指标分解</w:t>
      </w:r>
      <w:r w:rsidR="00E706CB" w:rsidRPr="00535AE0">
        <w:rPr>
          <w:rFonts w:ascii="Times New Roman" w:eastAsia="仿宋" w:hAnsi="Times New Roman" w:cs="Times New Roman"/>
          <w:b/>
          <w:sz w:val="24"/>
        </w:rPr>
        <w:t>表</w:t>
      </w:r>
    </w:p>
    <w:p w14:paraId="70DC6D07" w14:textId="77777777" w:rsidR="00E706CB" w:rsidRDefault="00E706CB" w:rsidP="00E706CB">
      <w:pPr>
        <w:autoSpaceDE w:val="0"/>
        <w:autoSpaceDN w:val="0"/>
        <w:adjustRightInd w:val="0"/>
        <w:jc w:val="right"/>
        <w:rPr>
          <w:rFonts w:ascii="仿宋" w:eastAsia="仿宋" w:hAnsi="仿宋" w:cs="Times New Roman"/>
          <w:szCs w:val="21"/>
        </w:rPr>
      </w:pPr>
      <w:r w:rsidRPr="00535AE0">
        <w:rPr>
          <w:rFonts w:ascii="仿宋" w:eastAsia="仿宋" w:hAnsi="仿宋" w:cs="Times New Roman"/>
          <w:szCs w:val="21"/>
        </w:rPr>
        <w:t>单位：公顷</w:t>
      </w:r>
      <w:r>
        <w:rPr>
          <w:rFonts w:ascii="仿宋" w:eastAsia="仿宋" w:hAnsi="仿宋" w:cs="Times New Roman" w:hint="eastAsia"/>
          <w:szCs w:val="21"/>
        </w:rPr>
        <w:t>、</w:t>
      </w:r>
      <w:r w:rsidRPr="000D402E">
        <w:rPr>
          <w:rFonts w:ascii="Times New Roman" w:eastAsia="仿宋" w:hAnsi="Times New Roman" w:cs="Times New Roman" w:hint="eastAsia"/>
          <w:kern w:val="0"/>
          <w:szCs w:val="21"/>
        </w:rPr>
        <w:t>平方米</w:t>
      </w:r>
      <w:r w:rsidRPr="000D402E">
        <w:rPr>
          <w:rFonts w:ascii="Times New Roman" w:eastAsia="仿宋" w:hAnsi="Times New Roman" w:cs="Times New Roman"/>
          <w:kern w:val="0"/>
          <w:szCs w:val="21"/>
        </w:rPr>
        <w:t>/</w:t>
      </w:r>
      <w:r w:rsidRPr="000D402E">
        <w:rPr>
          <w:rFonts w:ascii="Times New Roman" w:eastAsia="仿宋" w:hAnsi="Times New Roman" w:cs="Times New Roman"/>
          <w:kern w:val="0"/>
          <w:szCs w:val="21"/>
        </w:rPr>
        <w:t>人</w:t>
      </w:r>
    </w:p>
    <w:tbl>
      <w:tblPr>
        <w:tblW w:w="5368" w:type="pct"/>
        <w:jc w:val="center"/>
        <w:tblLook w:val="04A0" w:firstRow="1" w:lastRow="0" w:firstColumn="1" w:lastColumn="0" w:noHBand="0" w:noVBand="1"/>
      </w:tblPr>
      <w:tblGrid>
        <w:gridCol w:w="1367"/>
        <w:gridCol w:w="817"/>
        <w:gridCol w:w="818"/>
        <w:gridCol w:w="818"/>
        <w:gridCol w:w="818"/>
        <w:gridCol w:w="939"/>
        <w:gridCol w:w="943"/>
        <w:gridCol w:w="943"/>
        <w:gridCol w:w="902"/>
        <w:gridCol w:w="902"/>
        <w:gridCol w:w="902"/>
        <w:gridCol w:w="902"/>
        <w:gridCol w:w="902"/>
        <w:gridCol w:w="790"/>
        <w:gridCol w:w="818"/>
        <w:gridCol w:w="818"/>
        <w:gridCol w:w="818"/>
      </w:tblGrid>
      <w:tr w:rsidR="00021726" w:rsidRPr="00CC5E43" w14:paraId="38F92473" w14:textId="77777777" w:rsidTr="00891A74">
        <w:trPr>
          <w:trHeight w:val="310"/>
          <w:jc w:val="center"/>
        </w:trPr>
        <w:tc>
          <w:tcPr>
            <w:tcW w:w="13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A131CF"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街道名称</w:t>
            </w:r>
          </w:p>
        </w:tc>
        <w:tc>
          <w:tcPr>
            <w:tcW w:w="1635" w:type="dxa"/>
            <w:gridSpan w:val="2"/>
            <w:tcBorders>
              <w:top w:val="single" w:sz="4" w:space="0" w:color="auto"/>
              <w:left w:val="nil"/>
              <w:bottom w:val="single" w:sz="4" w:space="0" w:color="auto"/>
              <w:right w:val="single" w:sz="4" w:space="0" w:color="auto"/>
            </w:tcBorders>
            <w:shd w:val="clear" w:color="auto" w:fill="auto"/>
            <w:vAlign w:val="center"/>
            <w:hideMark/>
          </w:tcPr>
          <w:p w14:paraId="1E0084EE"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耕地保有量</w:t>
            </w:r>
          </w:p>
        </w:tc>
        <w:tc>
          <w:tcPr>
            <w:tcW w:w="1636" w:type="dxa"/>
            <w:gridSpan w:val="2"/>
            <w:tcBorders>
              <w:top w:val="single" w:sz="4" w:space="0" w:color="auto"/>
              <w:left w:val="nil"/>
              <w:bottom w:val="single" w:sz="4" w:space="0" w:color="auto"/>
              <w:right w:val="single" w:sz="4" w:space="0" w:color="auto"/>
            </w:tcBorders>
            <w:shd w:val="clear" w:color="auto" w:fill="auto"/>
            <w:vAlign w:val="center"/>
            <w:hideMark/>
          </w:tcPr>
          <w:p w14:paraId="14F850D1"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永久基本农田保护面积</w:t>
            </w:r>
          </w:p>
        </w:tc>
        <w:tc>
          <w:tcPr>
            <w:tcW w:w="3727" w:type="dxa"/>
            <w:gridSpan w:val="4"/>
            <w:tcBorders>
              <w:top w:val="single" w:sz="4" w:space="0" w:color="auto"/>
              <w:left w:val="nil"/>
              <w:bottom w:val="single" w:sz="4" w:space="0" w:color="auto"/>
              <w:right w:val="single" w:sz="4" w:space="0" w:color="auto"/>
            </w:tcBorders>
            <w:shd w:val="clear" w:color="auto" w:fill="auto"/>
            <w:vAlign w:val="center"/>
            <w:hideMark/>
          </w:tcPr>
          <w:p w14:paraId="154117CD"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建设用地</w:t>
            </w:r>
          </w:p>
        </w:tc>
        <w:tc>
          <w:tcPr>
            <w:tcW w:w="3608" w:type="dxa"/>
            <w:gridSpan w:val="4"/>
            <w:tcBorders>
              <w:top w:val="single" w:sz="4" w:space="0" w:color="auto"/>
              <w:left w:val="nil"/>
              <w:bottom w:val="single" w:sz="4" w:space="0" w:color="auto"/>
              <w:right w:val="single" w:sz="4" w:space="0" w:color="auto"/>
            </w:tcBorders>
            <w:shd w:val="clear" w:color="auto" w:fill="auto"/>
            <w:vAlign w:val="center"/>
            <w:hideMark/>
          </w:tcPr>
          <w:p w14:paraId="7D3ADDF3"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新增建设用地</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61A23F"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人均城镇工矿用地</w:t>
            </w:r>
          </w:p>
        </w:tc>
        <w:tc>
          <w:tcPr>
            <w:tcW w:w="8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9A252C"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规划流量指标</w:t>
            </w:r>
          </w:p>
        </w:tc>
        <w:tc>
          <w:tcPr>
            <w:tcW w:w="8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910478"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建设控制区</w:t>
            </w:r>
          </w:p>
        </w:tc>
        <w:tc>
          <w:tcPr>
            <w:tcW w:w="8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653043"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土地整治补充耕地义务</w:t>
            </w:r>
          </w:p>
        </w:tc>
      </w:tr>
      <w:tr w:rsidR="00021726" w:rsidRPr="00CC5E43" w14:paraId="44FF227A" w14:textId="77777777" w:rsidTr="00891A74">
        <w:trPr>
          <w:trHeight w:val="1620"/>
          <w:jc w:val="center"/>
        </w:trPr>
        <w:tc>
          <w:tcPr>
            <w:tcW w:w="1367" w:type="dxa"/>
            <w:vMerge/>
            <w:tcBorders>
              <w:top w:val="single" w:sz="4" w:space="0" w:color="auto"/>
              <w:left w:val="single" w:sz="4" w:space="0" w:color="auto"/>
              <w:bottom w:val="single" w:sz="4" w:space="0" w:color="auto"/>
              <w:right w:val="single" w:sz="4" w:space="0" w:color="auto"/>
            </w:tcBorders>
            <w:vAlign w:val="center"/>
            <w:hideMark/>
          </w:tcPr>
          <w:p w14:paraId="48F82CC3" w14:textId="77777777" w:rsidR="00021726" w:rsidRPr="00CC5E43" w:rsidRDefault="00021726" w:rsidP="00891A74">
            <w:pPr>
              <w:widowControl/>
              <w:jc w:val="left"/>
              <w:rPr>
                <w:rFonts w:ascii="Times New Roman" w:eastAsia="等线" w:hAnsi="Times New Roman" w:cs="Times New Roman"/>
                <w:color w:val="000000"/>
                <w:kern w:val="0"/>
                <w:sz w:val="17"/>
                <w:szCs w:val="17"/>
              </w:rPr>
            </w:pPr>
          </w:p>
        </w:tc>
        <w:tc>
          <w:tcPr>
            <w:tcW w:w="817" w:type="dxa"/>
            <w:tcBorders>
              <w:top w:val="nil"/>
              <w:left w:val="nil"/>
              <w:bottom w:val="single" w:sz="4" w:space="0" w:color="auto"/>
              <w:right w:val="single" w:sz="4" w:space="0" w:color="auto"/>
            </w:tcBorders>
            <w:shd w:val="clear" w:color="auto" w:fill="auto"/>
            <w:vAlign w:val="center"/>
            <w:hideMark/>
          </w:tcPr>
          <w:p w14:paraId="73DA1EA3"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面积</w:t>
            </w:r>
          </w:p>
        </w:tc>
        <w:tc>
          <w:tcPr>
            <w:tcW w:w="818" w:type="dxa"/>
            <w:tcBorders>
              <w:top w:val="nil"/>
              <w:left w:val="nil"/>
              <w:bottom w:val="single" w:sz="4" w:space="0" w:color="auto"/>
              <w:right w:val="single" w:sz="4" w:space="0" w:color="auto"/>
            </w:tcBorders>
            <w:shd w:val="clear" w:color="auto" w:fill="auto"/>
            <w:vAlign w:val="center"/>
            <w:hideMark/>
          </w:tcPr>
          <w:p w14:paraId="11D63F57"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耕地</w:t>
            </w:r>
          </w:p>
        </w:tc>
        <w:tc>
          <w:tcPr>
            <w:tcW w:w="818" w:type="dxa"/>
            <w:tcBorders>
              <w:top w:val="nil"/>
              <w:left w:val="nil"/>
              <w:bottom w:val="single" w:sz="4" w:space="0" w:color="auto"/>
              <w:right w:val="single" w:sz="4" w:space="0" w:color="auto"/>
            </w:tcBorders>
            <w:shd w:val="clear" w:color="auto" w:fill="auto"/>
            <w:vAlign w:val="center"/>
            <w:hideMark/>
          </w:tcPr>
          <w:p w14:paraId="6348A446"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面积</w:t>
            </w:r>
          </w:p>
        </w:tc>
        <w:tc>
          <w:tcPr>
            <w:tcW w:w="818" w:type="dxa"/>
            <w:tcBorders>
              <w:top w:val="nil"/>
              <w:left w:val="nil"/>
              <w:bottom w:val="single" w:sz="4" w:space="0" w:color="auto"/>
              <w:right w:val="single" w:sz="4" w:space="0" w:color="auto"/>
            </w:tcBorders>
            <w:shd w:val="clear" w:color="auto" w:fill="auto"/>
            <w:vAlign w:val="center"/>
            <w:hideMark/>
          </w:tcPr>
          <w:p w14:paraId="74D3100E"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耕地</w:t>
            </w:r>
          </w:p>
        </w:tc>
        <w:tc>
          <w:tcPr>
            <w:tcW w:w="939" w:type="dxa"/>
            <w:tcBorders>
              <w:top w:val="nil"/>
              <w:left w:val="nil"/>
              <w:bottom w:val="single" w:sz="4" w:space="0" w:color="auto"/>
              <w:right w:val="single" w:sz="4" w:space="0" w:color="auto"/>
            </w:tcBorders>
            <w:shd w:val="clear" w:color="auto" w:fill="auto"/>
            <w:vAlign w:val="center"/>
            <w:hideMark/>
          </w:tcPr>
          <w:p w14:paraId="601BE83D"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建设用地总量</w:t>
            </w:r>
          </w:p>
        </w:tc>
        <w:tc>
          <w:tcPr>
            <w:tcW w:w="943" w:type="dxa"/>
            <w:tcBorders>
              <w:top w:val="nil"/>
              <w:left w:val="nil"/>
              <w:bottom w:val="single" w:sz="4" w:space="0" w:color="auto"/>
              <w:right w:val="single" w:sz="4" w:space="0" w:color="auto"/>
            </w:tcBorders>
            <w:shd w:val="clear" w:color="auto" w:fill="auto"/>
            <w:vAlign w:val="center"/>
            <w:hideMark/>
          </w:tcPr>
          <w:p w14:paraId="29A94F71"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城乡建设用地</w:t>
            </w:r>
          </w:p>
        </w:tc>
        <w:tc>
          <w:tcPr>
            <w:tcW w:w="943" w:type="dxa"/>
            <w:tcBorders>
              <w:top w:val="nil"/>
              <w:left w:val="nil"/>
              <w:bottom w:val="single" w:sz="4" w:space="0" w:color="auto"/>
              <w:right w:val="single" w:sz="4" w:space="0" w:color="auto"/>
            </w:tcBorders>
            <w:shd w:val="clear" w:color="auto" w:fill="auto"/>
            <w:vAlign w:val="center"/>
            <w:hideMark/>
          </w:tcPr>
          <w:p w14:paraId="5F596F60"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城镇工矿用地</w:t>
            </w:r>
          </w:p>
        </w:tc>
        <w:tc>
          <w:tcPr>
            <w:tcW w:w="902" w:type="dxa"/>
            <w:tcBorders>
              <w:top w:val="nil"/>
              <w:left w:val="nil"/>
              <w:bottom w:val="single" w:sz="4" w:space="0" w:color="auto"/>
              <w:right w:val="single" w:sz="4" w:space="0" w:color="auto"/>
            </w:tcBorders>
            <w:shd w:val="clear" w:color="auto" w:fill="auto"/>
            <w:vAlign w:val="center"/>
            <w:hideMark/>
          </w:tcPr>
          <w:p w14:paraId="0512A11A"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交通水利及其他用地</w:t>
            </w:r>
          </w:p>
        </w:tc>
        <w:tc>
          <w:tcPr>
            <w:tcW w:w="902" w:type="dxa"/>
            <w:tcBorders>
              <w:top w:val="nil"/>
              <w:left w:val="nil"/>
              <w:bottom w:val="single" w:sz="4" w:space="0" w:color="auto"/>
              <w:right w:val="single" w:sz="4" w:space="0" w:color="auto"/>
            </w:tcBorders>
            <w:shd w:val="clear" w:color="auto" w:fill="auto"/>
            <w:vAlign w:val="center"/>
            <w:hideMark/>
          </w:tcPr>
          <w:p w14:paraId="36BB1326"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面积</w:t>
            </w:r>
          </w:p>
        </w:tc>
        <w:tc>
          <w:tcPr>
            <w:tcW w:w="902" w:type="dxa"/>
            <w:tcBorders>
              <w:top w:val="nil"/>
              <w:left w:val="nil"/>
              <w:bottom w:val="single" w:sz="4" w:space="0" w:color="auto"/>
              <w:right w:val="single" w:sz="4" w:space="0" w:color="auto"/>
            </w:tcBorders>
            <w:shd w:val="clear" w:color="auto" w:fill="auto"/>
            <w:vAlign w:val="center"/>
            <w:hideMark/>
          </w:tcPr>
          <w:p w14:paraId="41DA7531"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新增城乡建设用地</w:t>
            </w:r>
          </w:p>
        </w:tc>
        <w:tc>
          <w:tcPr>
            <w:tcW w:w="902" w:type="dxa"/>
            <w:tcBorders>
              <w:top w:val="nil"/>
              <w:left w:val="nil"/>
              <w:bottom w:val="single" w:sz="4" w:space="0" w:color="auto"/>
              <w:right w:val="single" w:sz="4" w:space="0" w:color="auto"/>
            </w:tcBorders>
            <w:shd w:val="clear" w:color="auto" w:fill="auto"/>
            <w:vAlign w:val="center"/>
            <w:hideMark/>
          </w:tcPr>
          <w:p w14:paraId="74CEB137"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新增交通水利及其他用地</w:t>
            </w:r>
          </w:p>
        </w:tc>
        <w:tc>
          <w:tcPr>
            <w:tcW w:w="902" w:type="dxa"/>
            <w:tcBorders>
              <w:top w:val="nil"/>
              <w:left w:val="nil"/>
              <w:bottom w:val="single" w:sz="4" w:space="0" w:color="auto"/>
              <w:right w:val="single" w:sz="4" w:space="0" w:color="auto"/>
            </w:tcBorders>
            <w:shd w:val="clear" w:color="auto" w:fill="auto"/>
            <w:vAlign w:val="center"/>
            <w:hideMark/>
          </w:tcPr>
          <w:p w14:paraId="387171B5"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占用耕地</w:t>
            </w:r>
          </w:p>
        </w:tc>
        <w:tc>
          <w:tcPr>
            <w:tcW w:w="790" w:type="dxa"/>
            <w:vMerge/>
            <w:tcBorders>
              <w:top w:val="single" w:sz="4" w:space="0" w:color="auto"/>
              <w:left w:val="single" w:sz="4" w:space="0" w:color="auto"/>
              <w:bottom w:val="single" w:sz="4" w:space="0" w:color="auto"/>
              <w:right w:val="single" w:sz="4" w:space="0" w:color="auto"/>
            </w:tcBorders>
            <w:vAlign w:val="center"/>
            <w:hideMark/>
          </w:tcPr>
          <w:p w14:paraId="732407CA" w14:textId="77777777" w:rsidR="00021726" w:rsidRPr="00CC5E43" w:rsidRDefault="00021726" w:rsidP="00891A74">
            <w:pPr>
              <w:widowControl/>
              <w:jc w:val="left"/>
              <w:rPr>
                <w:rFonts w:ascii="Times New Roman" w:eastAsia="等线" w:hAnsi="Times New Roman" w:cs="Times New Roman"/>
                <w:color w:val="000000"/>
                <w:kern w:val="0"/>
                <w:sz w:val="17"/>
                <w:szCs w:val="17"/>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484BC4D2" w14:textId="77777777" w:rsidR="00021726" w:rsidRPr="00CC5E43" w:rsidRDefault="00021726" w:rsidP="00891A74">
            <w:pPr>
              <w:widowControl/>
              <w:jc w:val="left"/>
              <w:rPr>
                <w:rFonts w:ascii="Times New Roman" w:eastAsia="等线" w:hAnsi="Times New Roman" w:cs="Times New Roman"/>
                <w:color w:val="000000"/>
                <w:kern w:val="0"/>
                <w:sz w:val="17"/>
                <w:szCs w:val="17"/>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1DCA909F" w14:textId="77777777" w:rsidR="00021726" w:rsidRPr="00CC5E43" w:rsidRDefault="00021726" w:rsidP="00891A74">
            <w:pPr>
              <w:widowControl/>
              <w:jc w:val="left"/>
              <w:rPr>
                <w:rFonts w:ascii="Times New Roman" w:eastAsia="等线" w:hAnsi="Times New Roman" w:cs="Times New Roman"/>
                <w:color w:val="000000"/>
                <w:kern w:val="0"/>
                <w:sz w:val="17"/>
                <w:szCs w:val="17"/>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7F1ADF8D" w14:textId="77777777" w:rsidR="00021726" w:rsidRPr="00CC5E43" w:rsidRDefault="00021726" w:rsidP="00891A74">
            <w:pPr>
              <w:widowControl/>
              <w:jc w:val="left"/>
              <w:rPr>
                <w:rFonts w:ascii="Times New Roman" w:eastAsia="等线" w:hAnsi="Times New Roman" w:cs="Times New Roman"/>
                <w:color w:val="000000"/>
                <w:kern w:val="0"/>
                <w:sz w:val="17"/>
                <w:szCs w:val="17"/>
              </w:rPr>
            </w:pPr>
          </w:p>
        </w:tc>
      </w:tr>
      <w:tr w:rsidR="00021726" w:rsidRPr="00CC5E43" w14:paraId="5805F656" w14:textId="77777777" w:rsidTr="00891A74">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0ADA7EB6" w14:textId="77777777" w:rsidR="00021726" w:rsidRPr="00CC5E43" w:rsidRDefault="00021726" w:rsidP="00891A74">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宝塔桥街道</w:t>
            </w:r>
          </w:p>
        </w:tc>
        <w:tc>
          <w:tcPr>
            <w:tcW w:w="817" w:type="dxa"/>
            <w:tcBorders>
              <w:top w:val="nil"/>
              <w:left w:val="nil"/>
              <w:bottom w:val="single" w:sz="4" w:space="0" w:color="auto"/>
              <w:right w:val="single" w:sz="4" w:space="0" w:color="auto"/>
            </w:tcBorders>
            <w:shd w:val="clear" w:color="auto" w:fill="auto"/>
            <w:noWrap/>
            <w:vAlign w:val="center"/>
            <w:hideMark/>
          </w:tcPr>
          <w:p w14:paraId="7B3BBE2A"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3DFB5E59"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6F5F575E"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37A7A596"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35884FD2"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560.43</w:t>
            </w:r>
            <w:r>
              <w:rPr>
                <w:rFonts w:ascii="Times New Roman" w:eastAsia="等线" w:hAnsi="Times New Roman" w:cs="Times New Roman"/>
                <w:kern w:val="0"/>
                <w:sz w:val="17"/>
                <w:szCs w:val="17"/>
              </w:rPr>
              <w:t>69</w:t>
            </w:r>
            <w:r w:rsidRPr="00CC5E43">
              <w:rPr>
                <w:rFonts w:ascii="Times New Roman" w:eastAsia="等线" w:hAnsi="Times New Roman" w:cs="Times New Roman"/>
                <w:kern w:val="0"/>
                <w:sz w:val="17"/>
                <w:szCs w:val="17"/>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14:paraId="496B0D72"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555.160</w:t>
            </w:r>
            <w:r>
              <w:rPr>
                <w:rFonts w:ascii="Times New Roman" w:eastAsia="等线" w:hAnsi="Times New Roman" w:cs="Times New Roman"/>
                <w:kern w:val="0"/>
                <w:sz w:val="17"/>
                <w:szCs w:val="17"/>
              </w:rPr>
              <w:t>5</w:t>
            </w:r>
            <w:r w:rsidRPr="00CC5E43">
              <w:rPr>
                <w:rFonts w:ascii="Times New Roman" w:eastAsia="等线" w:hAnsi="Times New Roman" w:cs="Times New Roman"/>
                <w:kern w:val="0"/>
                <w:sz w:val="17"/>
                <w:szCs w:val="17"/>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14:paraId="2AEFA64E"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550.2778 </w:t>
            </w:r>
          </w:p>
        </w:tc>
        <w:tc>
          <w:tcPr>
            <w:tcW w:w="902" w:type="dxa"/>
            <w:tcBorders>
              <w:top w:val="nil"/>
              <w:left w:val="nil"/>
              <w:bottom w:val="single" w:sz="4" w:space="0" w:color="auto"/>
              <w:right w:val="single" w:sz="4" w:space="0" w:color="auto"/>
            </w:tcBorders>
            <w:shd w:val="clear" w:color="auto" w:fill="auto"/>
            <w:noWrap/>
            <w:vAlign w:val="center"/>
            <w:hideMark/>
          </w:tcPr>
          <w:p w14:paraId="46CBDAA6"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5.2764 </w:t>
            </w:r>
          </w:p>
        </w:tc>
        <w:tc>
          <w:tcPr>
            <w:tcW w:w="902" w:type="dxa"/>
            <w:tcBorders>
              <w:top w:val="nil"/>
              <w:left w:val="nil"/>
              <w:bottom w:val="single" w:sz="4" w:space="0" w:color="auto"/>
              <w:right w:val="single" w:sz="4" w:space="0" w:color="auto"/>
            </w:tcBorders>
            <w:shd w:val="clear" w:color="auto" w:fill="auto"/>
            <w:noWrap/>
            <w:vAlign w:val="center"/>
            <w:hideMark/>
          </w:tcPr>
          <w:p w14:paraId="158FE3C1"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2.0471 </w:t>
            </w:r>
          </w:p>
        </w:tc>
        <w:tc>
          <w:tcPr>
            <w:tcW w:w="902" w:type="dxa"/>
            <w:tcBorders>
              <w:top w:val="nil"/>
              <w:left w:val="nil"/>
              <w:bottom w:val="single" w:sz="4" w:space="0" w:color="auto"/>
              <w:right w:val="single" w:sz="4" w:space="0" w:color="auto"/>
            </w:tcBorders>
            <w:shd w:val="clear" w:color="auto" w:fill="auto"/>
            <w:noWrap/>
            <w:vAlign w:val="center"/>
            <w:hideMark/>
          </w:tcPr>
          <w:p w14:paraId="4C212799"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1.9181 </w:t>
            </w:r>
          </w:p>
        </w:tc>
        <w:tc>
          <w:tcPr>
            <w:tcW w:w="902" w:type="dxa"/>
            <w:tcBorders>
              <w:top w:val="nil"/>
              <w:left w:val="nil"/>
              <w:bottom w:val="single" w:sz="4" w:space="0" w:color="auto"/>
              <w:right w:val="single" w:sz="4" w:space="0" w:color="auto"/>
            </w:tcBorders>
            <w:shd w:val="clear" w:color="auto" w:fill="auto"/>
            <w:noWrap/>
            <w:vAlign w:val="center"/>
            <w:hideMark/>
          </w:tcPr>
          <w:p w14:paraId="2EF8F32C"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0.1290 </w:t>
            </w:r>
          </w:p>
        </w:tc>
        <w:tc>
          <w:tcPr>
            <w:tcW w:w="902" w:type="dxa"/>
            <w:tcBorders>
              <w:top w:val="nil"/>
              <w:left w:val="nil"/>
              <w:bottom w:val="single" w:sz="4" w:space="0" w:color="auto"/>
              <w:right w:val="single" w:sz="4" w:space="0" w:color="auto"/>
            </w:tcBorders>
            <w:shd w:val="clear" w:color="auto" w:fill="auto"/>
            <w:noWrap/>
            <w:vAlign w:val="center"/>
            <w:hideMark/>
          </w:tcPr>
          <w:p w14:paraId="1F95A99E"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98C294"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55</w:t>
            </w:r>
          </w:p>
        </w:tc>
        <w:tc>
          <w:tcPr>
            <w:tcW w:w="818" w:type="dxa"/>
            <w:tcBorders>
              <w:top w:val="nil"/>
              <w:left w:val="nil"/>
              <w:bottom w:val="single" w:sz="4" w:space="0" w:color="auto"/>
              <w:right w:val="single" w:sz="4" w:space="0" w:color="auto"/>
            </w:tcBorders>
            <w:shd w:val="clear" w:color="auto" w:fill="auto"/>
            <w:noWrap/>
            <w:vAlign w:val="center"/>
            <w:hideMark/>
          </w:tcPr>
          <w:p w14:paraId="3E6D79BD"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08E41690" w14:textId="77777777" w:rsidR="00021726" w:rsidRPr="00CC5E43" w:rsidRDefault="00021726" w:rsidP="00891A74">
            <w:pPr>
              <w:widowControl/>
              <w:jc w:val="center"/>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3142500E" w14:textId="77777777" w:rsidR="00021726" w:rsidRPr="00CC5E43" w:rsidRDefault="00021726" w:rsidP="00891A74">
            <w:pPr>
              <w:widowControl/>
              <w:jc w:val="center"/>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021726" w:rsidRPr="00CC5E43" w14:paraId="772C7C95" w14:textId="77777777" w:rsidTr="00891A74">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77C8257E" w14:textId="77777777" w:rsidR="00021726" w:rsidRPr="00CC5E43" w:rsidRDefault="00021726" w:rsidP="00891A74">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凤凰街道</w:t>
            </w:r>
          </w:p>
        </w:tc>
        <w:tc>
          <w:tcPr>
            <w:tcW w:w="817" w:type="dxa"/>
            <w:tcBorders>
              <w:top w:val="nil"/>
              <w:left w:val="nil"/>
              <w:bottom w:val="single" w:sz="4" w:space="0" w:color="auto"/>
              <w:right w:val="single" w:sz="4" w:space="0" w:color="auto"/>
            </w:tcBorders>
            <w:shd w:val="clear" w:color="auto" w:fill="auto"/>
            <w:noWrap/>
            <w:vAlign w:val="center"/>
            <w:hideMark/>
          </w:tcPr>
          <w:p w14:paraId="54535453"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1BD6D03E"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1AFF9711"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5A533806"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459917A5"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330.6284 </w:t>
            </w:r>
          </w:p>
        </w:tc>
        <w:tc>
          <w:tcPr>
            <w:tcW w:w="943" w:type="dxa"/>
            <w:tcBorders>
              <w:top w:val="nil"/>
              <w:left w:val="nil"/>
              <w:bottom w:val="single" w:sz="4" w:space="0" w:color="auto"/>
              <w:right w:val="single" w:sz="4" w:space="0" w:color="auto"/>
            </w:tcBorders>
            <w:shd w:val="clear" w:color="auto" w:fill="auto"/>
            <w:noWrap/>
            <w:vAlign w:val="center"/>
            <w:hideMark/>
          </w:tcPr>
          <w:p w14:paraId="1D2CEA23"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330.6284 </w:t>
            </w:r>
          </w:p>
        </w:tc>
        <w:tc>
          <w:tcPr>
            <w:tcW w:w="943" w:type="dxa"/>
            <w:tcBorders>
              <w:top w:val="nil"/>
              <w:left w:val="nil"/>
              <w:bottom w:val="single" w:sz="4" w:space="0" w:color="auto"/>
              <w:right w:val="single" w:sz="4" w:space="0" w:color="auto"/>
            </w:tcBorders>
            <w:shd w:val="clear" w:color="auto" w:fill="auto"/>
            <w:noWrap/>
            <w:vAlign w:val="center"/>
            <w:hideMark/>
          </w:tcPr>
          <w:p w14:paraId="5F1F0858"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321.7524 </w:t>
            </w:r>
          </w:p>
        </w:tc>
        <w:tc>
          <w:tcPr>
            <w:tcW w:w="902" w:type="dxa"/>
            <w:tcBorders>
              <w:top w:val="nil"/>
              <w:left w:val="nil"/>
              <w:bottom w:val="single" w:sz="4" w:space="0" w:color="auto"/>
              <w:right w:val="single" w:sz="4" w:space="0" w:color="auto"/>
            </w:tcBorders>
            <w:shd w:val="clear" w:color="auto" w:fill="auto"/>
            <w:noWrap/>
            <w:vAlign w:val="center"/>
            <w:hideMark/>
          </w:tcPr>
          <w:p w14:paraId="44900AAF"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64F6B8EF"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68218F19"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6A7BAFF6"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02" w:type="dxa"/>
            <w:tcBorders>
              <w:top w:val="nil"/>
              <w:left w:val="nil"/>
              <w:bottom w:val="single" w:sz="4" w:space="0" w:color="auto"/>
              <w:right w:val="single" w:sz="4" w:space="0" w:color="auto"/>
            </w:tcBorders>
            <w:shd w:val="clear" w:color="auto" w:fill="auto"/>
            <w:noWrap/>
            <w:vAlign w:val="center"/>
            <w:hideMark/>
          </w:tcPr>
          <w:p w14:paraId="261A5034"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tcBorders>
              <w:top w:val="nil"/>
              <w:left w:val="single" w:sz="4" w:space="0" w:color="auto"/>
              <w:bottom w:val="single" w:sz="4" w:space="0" w:color="auto"/>
              <w:right w:val="single" w:sz="4" w:space="0" w:color="auto"/>
            </w:tcBorders>
            <w:vAlign w:val="center"/>
            <w:hideMark/>
          </w:tcPr>
          <w:p w14:paraId="5A839A94" w14:textId="77777777" w:rsidR="00021726" w:rsidRPr="00CC5E43" w:rsidRDefault="00021726" w:rsidP="00891A74">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05CE08BE"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4C3226DB" w14:textId="77777777" w:rsidR="00021726" w:rsidRPr="00CC5E43" w:rsidRDefault="00021726" w:rsidP="00891A74">
            <w:pPr>
              <w:widowControl/>
              <w:jc w:val="center"/>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3B09847D" w14:textId="77777777" w:rsidR="00021726" w:rsidRPr="00CC5E43" w:rsidRDefault="00021726" w:rsidP="00891A74">
            <w:pPr>
              <w:widowControl/>
              <w:jc w:val="center"/>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021726" w:rsidRPr="00CC5E43" w14:paraId="1FFEED22" w14:textId="77777777" w:rsidTr="00891A74">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00B463C8" w14:textId="77777777" w:rsidR="00021726" w:rsidRPr="00CC5E43" w:rsidRDefault="00021726" w:rsidP="00891A74">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湖南路街道</w:t>
            </w:r>
          </w:p>
        </w:tc>
        <w:tc>
          <w:tcPr>
            <w:tcW w:w="817" w:type="dxa"/>
            <w:tcBorders>
              <w:top w:val="nil"/>
              <w:left w:val="nil"/>
              <w:bottom w:val="single" w:sz="4" w:space="0" w:color="auto"/>
              <w:right w:val="single" w:sz="4" w:space="0" w:color="auto"/>
            </w:tcBorders>
            <w:shd w:val="clear" w:color="auto" w:fill="auto"/>
            <w:noWrap/>
            <w:vAlign w:val="center"/>
            <w:hideMark/>
          </w:tcPr>
          <w:p w14:paraId="2364A8AE"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67A7D774"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2D0163FB"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29656675"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32185AEA"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262.2300 </w:t>
            </w:r>
          </w:p>
        </w:tc>
        <w:tc>
          <w:tcPr>
            <w:tcW w:w="943" w:type="dxa"/>
            <w:tcBorders>
              <w:top w:val="nil"/>
              <w:left w:val="nil"/>
              <w:bottom w:val="single" w:sz="4" w:space="0" w:color="auto"/>
              <w:right w:val="single" w:sz="4" w:space="0" w:color="auto"/>
            </w:tcBorders>
            <w:shd w:val="clear" w:color="auto" w:fill="auto"/>
            <w:noWrap/>
            <w:vAlign w:val="center"/>
            <w:hideMark/>
          </w:tcPr>
          <w:p w14:paraId="6B6496A0"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262.2300 </w:t>
            </w:r>
          </w:p>
        </w:tc>
        <w:tc>
          <w:tcPr>
            <w:tcW w:w="943" w:type="dxa"/>
            <w:tcBorders>
              <w:top w:val="nil"/>
              <w:left w:val="nil"/>
              <w:bottom w:val="single" w:sz="4" w:space="0" w:color="auto"/>
              <w:right w:val="single" w:sz="4" w:space="0" w:color="auto"/>
            </w:tcBorders>
            <w:shd w:val="clear" w:color="auto" w:fill="auto"/>
            <w:noWrap/>
            <w:vAlign w:val="center"/>
            <w:hideMark/>
          </w:tcPr>
          <w:p w14:paraId="0CF36D3E"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262.2338 </w:t>
            </w:r>
          </w:p>
        </w:tc>
        <w:tc>
          <w:tcPr>
            <w:tcW w:w="902" w:type="dxa"/>
            <w:tcBorders>
              <w:top w:val="nil"/>
              <w:left w:val="nil"/>
              <w:bottom w:val="single" w:sz="4" w:space="0" w:color="auto"/>
              <w:right w:val="single" w:sz="4" w:space="0" w:color="auto"/>
            </w:tcBorders>
            <w:shd w:val="clear" w:color="auto" w:fill="auto"/>
            <w:noWrap/>
            <w:vAlign w:val="center"/>
            <w:hideMark/>
          </w:tcPr>
          <w:p w14:paraId="71B29366"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6ACDB2E1"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70544145"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6B58E4AE"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02" w:type="dxa"/>
            <w:tcBorders>
              <w:top w:val="nil"/>
              <w:left w:val="nil"/>
              <w:bottom w:val="single" w:sz="4" w:space="0" w:color="auto"/>
              <w:right w:val="single" w:sz="4" w:space="0" w:color="auto"/>
            </w:tcBorders>
            <w:shd w:val="clear" w:color="auto" w:fill="auto"/>
            <w:noWrap/>
            <w:vAlign w:val="center"/>
            <w:hideMark/>
          </w:tcPr>
          <w:p w14:paraId="4C49E7B6"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tcBorders>
              <w:top w:val="nil"/>
              <w:left w:val="single" w:sz="4" w:space="0" w:color="auto"/>
              <w:bottom w:val="single" w:sz="4" w:space="0" w:color="auto"/>
              <w:right w:val="single" w:sz="4" w:space="0" w:color="auto"/>
            </w:tcBorders>
            <w:vAlign w:val="center"/>
            <w:hideMark/>
          </w:tcPr>
          <w:p w14:paraId="4A4B1EBD" w14:textId="77777777" w:rsidR="00021726" w:rsidRPr="00CC5E43" w:rsidRDefault="00021726" w:rsidP="00891A74">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3EE70889"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403F3B5F" w14:textId="77777777" w:rsidR="00021726" w:rsidRPr="00CC5E43" w:rsidRDefault="00021726" w:rsidP="00891A74">
            <w:pPr>
              <w:widowControl/>
              <w:jc w:val="center"/>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54D58FEA" w14:textId="77777777" w:rsidR="00021726" w:rsidRPr="00CC5E43" w:rsidRDefault="00021726" w:rsidP="00891A74">
            <w:pPr>
              <w:widowControl/>
              <w:jc w:val="center"/>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021726" w:rsidRPr="00CC5E43" w14:paraId="7C64CB71" w14:textId="77777777" w:rsidTr="00891A74">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11DC0520" w14:textId="77777777" w:rsidR="00021726" w:rsidRPr="00CC5E43" w:rsidRDefault="00021726" w:rsidP="00891A74">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华侨路街道</w:t>
            </w:r>
          </w:p>
        </w:tc>
        <w:tc>
          <w:tcPr>
            <w:tcW w:w="817" w:type="dxa"/>
            <w:tcBorders>
              <w:top w:val="nil"/>
              <w:left w:val="nil"/>
              <w:bottom w:val="single" w:sz="4" w:space="0" w:color="auto"/>
              <w:right w:val="single" w:sz="4" w:space="0" w:color="auto"/>
            </w:tcBorders>
            <w:shd w:val="clear" w:color="auto" w:fill="auto"/>
            <w:noWrap/>
            <w:vAlign w:val="center"/>
            <w:hideMark/>
          </w:tcPr>
          <w:p w14:paraId="40BD52F3"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3A240234"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12755B23"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3B3603D0"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223D21F3"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356.3182 </w:t>
            </w:r>
          </w:p>
        </w:tc>
        <w:tc>
          <w:tcPr>
            <w:tcW w:w="943" w:type="dxa"/>
            <w:tcBorders>
              <w:top w:val="nil"/>
              <w:left w:val="nil"/>
              <w:bottom w:val="single" w:sz="4" w:space="0" w:color="auto"/>
              <w:right w:val="single" w:sz="4" w:space="0" w:color="auto"/>
            </w:tcBorders>
            <w:shd w:val="clear" w:color="auto" w:fill="auto"/>
            <w:noWrap/>
            <w:vAlign w:val="center"/>
            <w:hideMark/>
          </w:tcPr>
          <w:p w14:paraId="1E4C2386"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356.3182 </w:t>
            </w:r>
          </w:p>
        </w:tc>
        <w:tc>
          <w:tcPr>
            <w:tcW w:w="943" w:type="dxa"/>
            <w:tcBorders>
              <w:top w:val="nil"/>
              <w:left w:val="nil"/>
              <w:bottom w:val="single" w:sz="4" w:space="0" w:color="auto"/>
              <w:right w:val="single" w:sz="4" w:space="0" w:color="auto"/>
            </w:tcBorders>
            <w:shd w:val="clear" w:color="auto" w:fill="auto"/>
            <w:noWrap/>
            <w:vAlign w:val="center"/>
            <w:hideMark/>
          </w:tcPr>
          <w:p w14:paraId="69FB80A7"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356.3221 </w:t>
            </w:r>
          </w:p>
        </w:tc>
        <w:tc>
          <w:tcPr>
            <w:tcW w:w="902" w:type="dxa"/>
            <w:tcBorders>
              <w:top w:val="nil"/>
              <w:left w:val="nil"/>
              <w:bottom w:val="single" w:sz="4" w:space="0" w:color="auto"/>
              <w:right w:val="single" w:sz="4" w:space="0" w:color="auto"/>
            </w:tcBorders>
            <w:shd w:val="clear" w:color="auto" w:fill="auto"/>
            <w:noWrap/>
            <w:vAlign w:val="center"/>
            <w:hideMark/>
          </w:tcPr>
          <w:p w14:paraId="7083709D"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7D843117"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535C3B83"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1463E9AF"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02" w:type="dxa"/>
            <w:tcBorders>
              <w:top w:val="nil"/>
              <w:left w:val="nil"/>
              <w:bottom w:val="single" w:sz="4" w:space="0" w:color="auto"/>
              <w:right w:val="single" w:sz="4" w:space="0" w:color="auto"/>
            </w:tcBorders>
            <w:shd w:val="clear" w:color="auto" w:fill="auto"/>
            <w:noWrap/>
            <w:vAlign w:val="center"/>
            <w:hideMark/>
          </w:tcPr>
          <w:p w14:paraId="580890ED"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tcBorders>
              <w:top w:val="nil"/>
              <w:left w:val="single" w:sz="4" w:space="0" w:color="auto"/>
              <w:bottom w:val="single" w:sz="4" w:space="0" w:color="auto"/>
              <w:right w:val="single" w:sz="4" w:space="0" w:color="auto"/>
            </w:tcBorders>
            <w:vAlign w:val="center"/>
            <w:hideMark/>
          </w:tcPr>
          <w:p w14:paraId="5BACB055" w14:textId="77777777" w:rsidR="00021726" w:rsidRPr="00CC5E43" w:rsidRDefault="00021726" w:rsidP="00891A74">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0AF59DB9"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0BB08AD1" w14:textId="77777777" w:rsidR="00021726" w:rsidRPr="00CC5E43" w:rsidRDefault="00021726" w:rsidP="00891A74">
            <w:pPr>
              <w:widowControl/>
              <w:jc w:val="center"/>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0ECA27C8" w14:textId="77777777" w:rsidR="00021726" w:rsidRPr="00CC5E43" w:rsidRDefault="00021726" w:rsidP="00891A74">
            <w:pPr>
              <w:widowControl/>
              <w:jc w:val="center"/>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021726" w:rsidRPr="00CC5E43" w14:paraId="643F8C77" w14:textId="77777777" w:rsidTr="00891A74">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41DD9933" w14:textId="77777777" w:rsidR="00021726" w:rsidRPr="00CC5E43" w:rsidRDefault="00021726" w:rsidP="00891A74">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建宁路街道</w:t>
            </w:r>
          </w:p>
        </w:tc>
        <w:tc>
          <w:tcPr>
            <w:tcW w:w="817" w:type="dxa"/>
            <w:tcBorders>
              <w:top w:val="nil"/>
              <w:left w:val="nil"/>
              <w:bottom w:val="single" w:sz="4" w:space="0" w:color="auto"/>
              <w:right w:val="single" w:sz="4" w:space="0" w:color="auto"/>
            </w:tcBorders>
            <w:shd w:val="clear" w:color="auto" w:fill="auto"/>
            <w:noWrap/>
            <w:vAlign w:val="center"/>
            <w:hideMark/>
          </w:tcPr>
          <w:p w14:paraId="6D4B09C6"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72C2DF5F"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390035D3"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581DB24C"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064DF4DD"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202.9222 </w:t>
            </w:r>
          </w:p>
        </w:tc>
        <w:tc>
          <w:tcPr>
            <w:tcW w:w="943" w:type="dxa"/>
            <w:tcBorders>
              <w:top w:val="nil"/>
              <w:left w:val="nil"/>
              <w:bottom w:val="single" w:sz="4" w:space="0" w:color="auto"/>
              <w:right w:val="single" w:sz="4" w:space="0" w:color="auto"/>
            </w:tcBorders>
            <w:shd w:val="clear" w:color="auto" w:fill="auto"/>
            <w:noWrap/>
            <w:vAlign w:val="center"/>
            <w:hideMark/>
          </w:tcPr>
          <w:p w14:paraId="77B7814C"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202.9222 </w:t>
            </w:r>
          </w:p>
        </w:tc>
        <w:tc>
          <w:tcPr>
            <w:tcW w:w="943" w:type="dxa"/>
            <w:tcBorders>
              <w:top w:val="nil"/>
              <w:left w:val="nil"/>
              <w:bottom w:val="single" w:sz="4" w:space="0" w:color="auto"/>
              <w:right w:val="single" w:sz="4" w:space="0" w:color="auto"/>
            </w:tcBorders>
            <w:shd w:val="clear" w:color="auto" w:fill="auto"/>
            <w:noWrap/>
            <w:vAlign w:val="center"/>
            <w:hideMark/>
          </w:tcPr>
          <w:p w14:paraId="55E83798"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202.9260 </w:t>
            </w:r>
          </w:p>
        </w:tc>
        <w:tc>
          <w:tcPr>
            <w:tcW w:w="902" w:type="dxa"/>
            <w:tcBorders>
              <w:top w:val="nil"/>
              <w:left w:val="nil"/>
              <w:bottom w:val="single" w:sz="4" w:space="0" w:color="auto"/>
              <w:right w:val="single" w:sz="4" w:space="0" w:color="auto"/>
            </w:tcBorders>
            <w:shd w:val="clear" w:color="auto" w:fill="auto"/>
            <w:noWrap/>
            <w:vAlign w:val="center"/>
            <w:hideMark/>
          </w:tcPr>
          <w:p w14:paraId="48A9AD24"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30641FA3"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0C1E76BA"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07BD6E21"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02" w:type="dxa"/>
            <w:tcBorders>
              <w:top w:val="nil"/>
              <w:left w:val="nil"/>
              <w:bottom w:val="single" w:sz="4" w:space="0" w:color="auto"/>
              <w:right w:val="single" w:sz="4" w:space="0" w:color="auto"/>
            </w:tcBorders>
            <w:shd w:val="clear" w:color="auto" w:fill="auto"/>
            <w:noWrap/>
            <w:vAlign w:val="center"/>
            <w:hideMark/>
          </w:tcPr>
          <w:p w14:paraId="09369014"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tcBorders>
              <w:top w:val="nil"/>
              <w:left w:val="single" w:sz="4" w:space="0" w:color="auto"/>
              <w:bottom w:val="single" w:sz="4" w:space="0" w:color="auto"/>
              <w:right w:val="single" w:sz="4" w:space="0" w:color="auto"/>
            </w:tcBorders>
            <w:vAlign w:val="center"/>
            <w:hideMark/>
          </w:tcPr>
          <w:p w14:paraId="0D420990" w14:textId="77777777" w:rsidR="00021726" w:rsidRPr="00CC5E43" w:rsidRDefault="00021726" w:rsidP="00891A74">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397598ED"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6F789E1A" w14:textId="77777777" w:rsidR="00021726" w:rsidRPr="00CC5E43" w:rsidRDefault="00021726" w:rsidP="00891A74">
            <w:pPr>
              <w:widowControl/>
              <w:jc w:val="center"/>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01563BC4" w14:textId="77777777" w:rsidR="00021726" w:rsidRPr="00CC5E43" w:rsidRDefault="00021726" w:rsidP="00891A74">
            <w:pPr>
              <w:widowControl/>
              <w:jc w:val="center"/>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021726" w:rsidRPr="00CC5E43" w14:paraId="76229DA8" w14:textId="77777777" w:rsidTr="00891A74">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74FCAF42" w14:textId="77777777" w:rsidR="00021726" w:rsidRPr="00CC5E43" w:rsidRDefault="00021726" w:rsidP="00891A74">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江东街道</w:t>
            </w:r>
          </w:p>
        </w:tc>
        <w:tc>
          <w:tcPr>
            <w:tcW w:w="817" w:type="dxa"/>
            <w:tcBorders>
              <w:top w:val="nil"/>
              <w:left w:val="nil"/>
              <w:bottom w:val="single" w:sz="4" w:space="0" w:color="auto"/>
              <w:right w:val="single" w:sz="4" w:space="0" w:color="auto"/>
            </w:tcBorders>
            <w:shd w:val="clear" w:color="auto" w:fill="auto"/>
            <w:noWrap/>
            <w:vAlign w:val="center"/>
            <w:hideMark/>
          </w:tcPr>
          <w:p w14:paraId="1CDC7037"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4FC99D8F"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04AE5DE8"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3055306D"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4F2F8057"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405.6584 </w:t>
            </w:r>
          </w:p>
        </w:tc>
        <w:tc>
          <w:tcPr>
            <w:tcW w:w="943" w:type="dxa"/>
            <w:tcBorders>
              <w:top w:val="nil"/>
              <w:left w:val="nil"/>
              <w:bottom w:val="single" w:sz="4" w:space="0" w:color="auto"/>
              <w:right w:val="single" w:sz="4" w:space="0" w:color="auto"/>
            </w:tcBorders>
            <w:shd w:val="clear" w:color="auto" w:fill="auto"/>
            <w:noWrap/>
            <w:vAlign w:val="center"/>
            <w:hideMark/>
          </w:tcPr>
          <w:p w14:paraId="6C5B7307"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398.2317 </w:t>
            </w:r>
          </w:p>
        </w:tc>
        <w:tc>
          <w:tcPr>
            <w:tcW w:w="943" w:type="dxa"/>
            <w:tcBorders>
              <w:top w:val="nil"/>
              <w:left w:val="nil"/>
              <w:bottom w:val="single" w:sz="4" w:space="0" w:color="auto"/>
              <w:right w:val="single" w:sz="4" w:space="0" w:color="auto"/>
            </w:tcBorders>
            <w:shd w:val="clear" w:color="auto" w:fill="auto"/>
            <w:noWrap/>
            <w:vAlign w:val="center"/>
            <w:hideMark/>
          </w:tcPr>
          <w:p w14:paraId="0B58C331"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387.4800 </w:t>
            </w:r>
          </w:p>
        </w:tc>
        <w:tc>
          <w:tcPr>
            <w:tcW w:w="902" w:type="dxa"/>
            <w:tcBorders>
              <w:top w:val="nil"/>
              <w:left w:val="nil"/>
              <w:bottom w:val="single" w:sz="4" w:space="0" w:color="auto"/>
              <w:right w:val="single" w:sz="4" w:space="0" w:color="auto"/>
            </w:tcBorders>
            <w:shd w:val="clear" w:color="auto" w:fill="auto"/>
            <w:noWrap/>
            <w:vAlign w:val="center"/>
            <w:hideMark/>
          </w:tcPr>
          <w:p w14:paraId="6744D4CA"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7.4267 </w:t>
            </w:r>
          </w:p>
        </w:tc>
        <w:tc>
          <w:tcPr>
            <w:tcW w:w="902" w:type="dxa"/>
            <w:tcBorders>
              <w:top w:val="nil"/>
              <w:left w:val="nil"/>
              <w:bottom w:val="single" w:sz="4" w:space="0" w:color="auto"/>
              <w:right w:val="single" w:sz="4" w:space="0" w:color="auto"/>
            </w:tcBorders>
            <w:shd w:val="clear" w:color="auto" w:fill="auto"/>
            <w:noWrap/>
            <w:vAlign w:val="center"/>
            <w:hideMark/>
          </w:tcPr>
          <w:p w14:paraId="56A426BE"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726F2D4C"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2E29BA7E"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02" w:type="dxa"/>
            <w:tcBorders>
              <w:top w:val="nil"/>
              <w:left w:val="nil"/>
              <w:bottom w:val="single" w:sz="4" w:space="0" w:color="auto"/>
              <w:right w:val="single" w:sz="4" w:space="0" w:color="auto"/>
            </w:tcBorders>
            <w:shd w:val="clear" w:color="auto" w:fill="auto"/>
            <w:noWrap/>
            <w:vAlign w:val="center"/>
            <w:hideMark/>
          </w:tcPr>
          <w:p w14:paraId="11E42D3F"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tcBorders>
              <w:top w:val="nil"/>
              <w:left w:val="single" w:sz="4" w:space="0" w:color="auto"/>
              <w:bottom w:val="single" w:sz="4" w:space="0" w:color="auto"/>
              <w:right w:val="single" w:sz="4" w:space="0" w:color="auto"/>
            </w:tcBorders>
            <w:vAlign w:val="center"/>
            <w:hideMark/>
          </w:tcPr>
          <w:p w14:paraId="79A88993" w14:textId="77777777" w:rsidR="00021726" w:rsidRPr="00CC5E43" w:rsidRDefault="00021726" w:rsidP="00891A74">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51B2B560" w14:textId="77777777" w:rsidR="00021726" w:rsidRPr="00CC5E43" w:rsidRDefault="00021726" w:rsidP="00891A74">
            <w:pPr>
              <w:widowControl/>
              <w:jc w:val="left"/>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4FE51025" w14:textId="77777777" w:rsidR="00021726" w:rsidRPr="00CC5E43" w:rsidRDefault="00021726" w:rsidP="00891A74">
            <w:pPr>
              <w:widowControl/>
              <w:jc w:val="left"/>
              <w:rPr>
                <w:rFonts w:ascii="Times New Roman" w:eastAsia="等线" w:hAnsi="Times New Roman" w:cs="Times New Roman"/>
                <w:color w:val="FF0000"/>
                <w:kern w:val="0"/>
                <w:sz w:val="17"/>
                <w:szCs w:val="17"/>
              </w:rPr>
            </w:pPr>
            <w:r w:rsidRPr="00CC5E43">
              <w:rPr>
                <w:rFonts w:ascii="Times New Roman" w:eastAsia="等线" w:hAnsi="Times New Roman" w:cs="Times New Roman"/>
                <w:color w:val="FF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21A94757" w14:textId="77777777" w:rsidR="00021726" w:rsidRPr="00CC5E43" w:rsidRDefault="00021726" w:rsidP="00891A74">
            <w:pPr>
              <w:widowControl/>
              <w:jc w:val="left"/>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021726" w:rsidRPr="00CC5E43" w14:paraId="79963F3A" w14:textId="77777777" w:rsidTr="00891A74">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29073A0E" w14:textId="77777777" w:rsidR="00021726" w:rsidRPr="00CC5E43" w:rsidRDefault="00021726" w:rsidP="00891A74">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幕府山街道</w:t>
            </w:r>
          </w:p>
        </w:tc>
        <w:tc>
          <w:tcPr>
            <w:tcW w:w="817" w:type="dxa"/>
            <w:tcBorders>
              <w:top w:val="nil"/>
              <w:left w:val="nil"/>
              <w:bottom w:val="single" w:sz="4" w:space="0" w:color="auto"/>
              <w:right w:val="single" w:sz="4" w:space="0" w:color="auto"/>
            </w:tcBorders>
            <w:shd w:val="clear" w:color="auto" w:fill="auto"/>
            <w:noWrap/>
            <w:vAlign w:val="center"/>
            <w:hideMark/>
          </w:tcPr>
          <w:p w14:paraId="154B0707"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7A594625"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4DE4F8E5"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642D41FB"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37491D64"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364.6867 </w:t>
            </w:r>
          </w:p>
        </w:tc>
        <w:tc>
          <w:tcPr>
            <w:tcW w:w="943" w:type="dxa"/>
            <w:tcBorders>
              <w:top w:val="nil"/>
              <w:left w:val="nil"/>
              <w:bottom w:val="single" w:sz="4" w:space="0" w:color="auto"/>
              <w:right w:val="single" w:sz="4" w:space="0" w:color="auto"/>
            </w:tcBorders>
            <w:shd w:val="clear" w:color="auto" w:fill="auto"/>
            <w:noWrap/>
            <w:vAlign w:val="center"/>
            <w:hideMark/>
          </w:tcPr>
          <w:p w14:paraId="0AF94BB0"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364.0618 </w:t>
            </w:r>
          </w:p>
        </w:tc>
        <w:tc>
          <w:tcPr>
            <w:tcW w:w="943" w:type="dxa"/>
            <w:tcBorders>
              <w:top w:val="nil"/>
              <w:left w:val="nil"/>
              <w:bottom w:val="single" w:sz="4" w:space="0" w:color="auto"/>
              <w:right w:val="single" w:sz="4" w:space="0" w:color="auto"/>
            </w:tcBorders>
            <w:shd w:val="clear" w:color="auto" w:fill="auto"/>
            <w:noWrap/>
            <w:vAlign w:val="center"/>
            <w:hideMark/>
          </w:tcPr>
          <w:p w14:paraId="18D967EC"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362.0364 </w:t>
            </w:r>
          </w:p>
        </w:tc>
        <w:tc>
          <w:tcPr>
            <w:tcW w:w="902" w:type="dxa"/>
            <w:tcBorders>
              <w:top w:val="nil"/>
              <w:left w:val="nil"/>
              <w:bottom w:val="single" w:sz="4" w:space="0" w:color="auto"/>
              <w:right w:val="single" w:sz="4" w:space="0" w:color="auto"/>
            </w:tcBorders>
            <w:shd w:val="clear" w:color="auto" w:fill="auto"/>
            <w:noWrap/>
            <w:vAlign w:val="center"/>
            <w:hideMark/>
          </w:tcPr>
          <w:p w14:paraId="67747910"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0.6249 </w:t>
            </w:r>
          </w:p>
        </w:tc>
        <w:tc>
          <w:tcPr>
            <w:tcW w:w="902" w:type="dxa"/>
            <w:tcBorders>
              <w:top w:val="nil"/>
              <w:left w:val="nil"/>
              <w:bottom w:val="single" w:sz="4" w:space="0" w:color="auto"/>
              <w:right w:val="single" w:sz="4" w:space="0" w:color="auto"/>
            </w:tcBorders>
            <w:shd w:val="clear" w:color="auto" w:fill="auto"/>
            <w:noWrap/>
            <w:vAlign w:val="center"/>
            <w:hideMark/>
          </w:tcPr>
          <w:p w14:paraId="7A553AB8"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17.6350 </w:t>
            </w:r>
          </w:p>
        </w:tc>
        <w:tc>
          <w:tcPr>
            <w:tcW w:w="902" w:type="dxa"/>
            <w:tcBorders>
              <w:top w:val="nil"/>
              <w:left w:val="nil"/>
              <w:bottom w:val="single" w:sz="4" w:space="0" w:color="auto"/>
              <w:right w:val="single" w:sz="4" w:space="0" w:color="auto"/>
            </w:tcBorders>
            <w:shd w:val="clear" w:color="auto" w:fill="auto"/>
            <w:noWrap/>
            <w:vAlign w:val="center"/>
            <w:hideMark/>
          </w:tcPr>
          <w:p w14:paraId="32BA91DE"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17.5000 </w:t>
            </w:r>
          </w:p>
        </w:tc>
        <w:tc>
          <w:tcPr>
            <w:tcW w:w="902" w:type="dxa"/>
            <w:tcBorders>
              <w:top w:val="nil"/>
              <w:left w:val="nil"/>
              <w:bottom w:val="single" w:sz="4" w:space="0" w:color="auto"/>
              <w:right w:val="single" w:sz="4" w:space="0" w:color="auto"/>
            </w:tcBorders>
            <w:shd w:val="clear" w:color="auto" w:fill="auto"/>
            <w:noWrap/>
            <w:vAlign w:val="center"/>
            <w:hideMark/>
          </w:tcPr>
          <w:p w14:paraId="3A7AB037"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0.1350 </w:t>
            </w:r>
          </w:p>
        </w:tc>
        <w:tc>
          <w:tcPr>
            <w:tcW w:w="902" w:type="dxa"/>
            <w:tcBorders>
              <w:top w:val="nil"/>
              <w:left w:val="nil"/>
              <w:bottom w:val="single" w:sz="4" w:space="0" w:color="auto"/>
              <w:right w:val="single" w:sz="4" w:space="0" w:color="auto"/>
            </w:tcBorders>
            <w:shd w:val="clear" w:color="auto" w:fill="auto"/>
            <w:noWrap/>
            <w:vAlign w:val="center"/>
            <w:hideMark/>
          </w:tcPr>
          <w:p w14:paraId="0FC6FB29"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3.0000 </w:t>
            </w:r>
          </w:p>
        </w:tc>
        <w:tc>
          <w:tcPr>
            <w:tcW w:w="790" w:type="dxa"/>
            <w:vMerge/>
            <w:tcBorders>
              <w:top w:val="nil"/>
              <w:left w:val="single" w:sz="4" w:space="0" w:color="auto"/>
              <w:bottom w:val="single" w:sz="4" w:space="0" w:color="auto"/>
              <w:right w:val="single" w:sz="4" w:space="0" w:color="auto"/>
            </w:tcBorders>
            <w:vAlign w:val="center"/>
            <w:hideMark/>
          </w:tcPr>
          <w:p w14:paraId="5F9E0AD1" w14:textId="77777777" w:rsidR="00021726" w:rsidRPr="00CC5E43" w:rsidRDefault="00021726" w:rsidP="00891A74">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4D11D33C" w14:textId="77777777" w:rsidR="00021726" w:rsidRPr="00CC5E43" w:rsidRDefault="00021726" w:rsidP="00891A74">
            <w:pPr>
              <w:widowControl/>
              <w:jc w:val="left"/>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3FE1806F" w14:textId="77777777" w:rsidR="00021726" w:rsidRPr="00CC5E43" w:rsidRDefault="00021726" w:rsidP="00891A74">
            <w:pPr>
              <w:widowControl/>
              <w:jc w:val="left"/>
              <w:rPr>
                <w:rFonts w:ascii="Times New Roman" w:eastAsia="等线" w:hAnsi="Times New Roman" w:cs="Times New Roman"/>
                <w:color w:val="FF0000"/>
                <w:kern w:val="0"/>
                <w:sz w:val="17"/>
                <w:szCs w:val="17"/>
              </w:rPr>
            </w:pPr>
            <w:r w:rsidRPr="00CC5E43">
              <w:rPr>
                <w:rFonts w:ascii="Times New Roman" w:eastAsia="等线" w:hAnsi="Times New Roman" w:cs="Times New Roman"/>
                <w:color w:val="FF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490901C8"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3.0000 </w:t>
            </w:r>
          </w:p>
        </w:tc>
      </w:tr>
      <w:tr w:rsidR="00021726" w:rsidRPr="00CC5E43" w14:paraId="0AA7541A" w14:textId="77777777" w:rsidTr="00891A74">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140491A7" w14:textId="77777777" w:rsidR="00021726" w:rsidRPr="00CC5E43" w:rsidRDefault="00021726" w:rsidP="00891A74">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宁海路街道</w:t>
            </w:r>
          </w:p>
        </w:tc>
        <w:tc>
          <w:tcPr>
            <w:tcW w:w="817" w:type="dxa"/>
            <w:tcBorders>
              <w:top w:val="nil"/>
              <w:left w:val="nil"/>
              <w:bottom w:val="single" w:sz="4" w:space="0" w:color="auto"/>
              <w:right w:val="single" w:sz="4" w:space="0" w:color="auto"/>
            </w:tcBorders>
            <w:shd w:val="clear" w:color="auto" w:fill="auto"/>
            <w:noWrap/>
            <w:vAlign w:val="center"/>
            <w:hideMark/>
          </w:tcPr>
          <w:p w14:paraId="0E5477A2"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597E2BA9"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585DD9DF"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237C13EF"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6A157C15"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392.7702 </w:t>
            </w:r>
          </w:p>
        </w:tc>
        <w:tc>
          <w:tcPr>
            <w:tcW w:w="943" w:type="dxa"/>
            <w:tcBorders>
              <w:top w:val="nil"/>
              <w:left w:val="nil"/>
              <w:bottom w:val="single" w:sz="4" w:space="0" w:color="auto"/>
              <w:right w:val="single" w:sz="4" w:space="0" w:color="auto"/>
            </w:tcBorders>
            <w:shd w:val="clear" w:color="auto" w:fill="auto"/>
            <w:noWrap/>
            <w:vAlign w:val="center"/>
            <w:hideMark/>
          </w:tcPr>
          <w:p w14:paraId="55461DAD"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392.7702 </w:t>
            </w:r>
          </w:p>
        </w:tc>
        <w:tc>
          <w:tcPr>
            <w:tcW w:w="943" w:type="dxa"/>
            <w:tcBorders>
              <w:top w:val="nil"/>
              <w:left w:val="nil"/>
              <w:bottom w:val="single" w:sz="4" w:space="0" w:color="auto"/>
              <w:right w:val="single" w:sz="4" w:space="0" w:color="auto"/>
            </w:tcBorders>
            <w:shd w:val="clear" w:color="auto" w:fill="auto"/>
            <w:noWrap/>
            <w:vAlign w:val="center"/>
            <w:hideMark/>
          </w:tcPr>
          <w:p w14:paraId="7DED4CD6"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392.7740 </w:t>
            </w:r>
          </w:p>
        </w:tc>
        <w:tc>
          <w:tcPr>
            <w:tcW w:w="902" w:type="dxa"/>
            <w:tcBorders>
              <w:top w:val="nil"/>
              <w:left w:val="nil"/>
              <w:bottom w:val="single" w:sz="4" w:space="0" w:color="auto"/>
              <w:right w:val="single" w:sz="4" w:space="0" w:color="auto"/>
            </w:tcBorders>
            <w:shd w:val="clear" w:color="auto" w:fill="auto"/>
            <w:noWrap/>
            <w:vAlign w:val="center"/>
            <w:hideMark/>
          </w:tcPr>
          <w:p w14:paraId="13A9A987"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6ED95637"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22CD6256"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3C423584"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02" w:type="dxa"/>
            <w:tcBorders>
              <w:top w:val="nil"/>
              <w:left w:val="nil"/>
              <w:bottom w:val="single" w:sz="4" w:space="0" w:color="auto"/>
              <w:right w:val="single" w:sz="4" w:space="0" w:color="auto"/>
            </w:tcBorders>
            <w:shd w:val="clear" w:color="auto" w:fill="auto"/>
            <w:noWrap/>
            <w:vAlign w:val="center"/>
            <w:hideMark/>
          </w:tcPr>
          <w:p w14:paraId="530BCC3D"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tcBorders>
              <w:top w:val="nil"/>
              <w:left w:val="single" w:sz="4" w:space="0" w:color="auto"/>
              <w:bottom w:val="single" w:sz="4" w:space="0" w:color="auto"/>
              <w:right w:val="single" w:sz="4" w:space="0" w:color="auto"/>
            </w:tcBorders>
            <w:vAlign w:val="center"/>
            <w:hideMark/>
          </w:tcPr>
          <w:p w14:paraId="06A71E59" w14:textId="77777777" w:rsidR="00021726" w:rsidRPr="00CC5E43" w:rsidRDefault="00021726" w:rsidP="00891A74">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5443FC2C" w14:textId="77777777" w:rsidR="00021726" w:rsidRPr="00CC5E43" w:rsidRDefault="00021726" w:rsidP="00891A74">
            <w:pPr>
              <w:widowControl/>
              <w:jc w:val="left"/>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4F2DF488" w14:textId="77777777" w:rsidR="00021726" w:rsidRPr="00CC5E43" w:rsidRDefault="00021726" w:rsidP="00891A74">
            <w:pPr>
              <w:widowControl/>
              <w:jc w:val="left"/>
              <w:rPr>
                <w:rFonts w:ascii="Times New Roman" w:eastAsia="等线" w:hAnsi="Times New Roman" w:cs="Times New Roman"/>
                <w:color w:val="FF0000"/>
                <w:kern w:val="0"/>
                <w:sz w:val="17"/>
                <w:szCs w:val="17"/>
              </w:rPr>
            </w:pPr>
            <w:r w:rsidRPr="00CC5E43">
              <w:rPr>
                <w:rFonts w:ascii="Times New Roman" w:eastAsia="等线" w:hAnsi="Times New Roman" w:cs="Times New Roman"/>
                <w:color w:val="FF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310AE95D" w14:textId="77777777" w:rsidR="00021726" w:rsidRPr="00CC5E43" w:rsidRDefault="00021726" w:rsidP="00891A74">
            <w:pPr>
              <w:widowControl/>
              <w:jc w:val="left"/>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021726" w:rsidRPr="00CC5E43" w14:paraId="77AB6103" w14:textId="77777777" w:rsidTr="00891A74">
        <w:trPr>
          <w:trHeight w:val="33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50522F94" w14:textId="77777777" w:rsidR="00021726" w:rsidRPr="00CC5E43" w:rsidRDefault="00021726" w:rsidP="00891A74">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热河南路街道</w:t>
            </w:r>
          </w:p>
        </w:tc>
        <w:tc>
          <w:tcPr>
            <w:tcW w:w="817" w:type="dxa"/>
            <w:tcBorders>
              <w:top w:val="nil"/>
              <w:left w:val="nil"/>
              <w:bottom w:val="single" w:sz="4" w:space="0" w:color="auto"/>
              <w:right w:val="single" w:sz="4" w:space="0" w:color="auto"/>
            </w:tcBorders>
            <w:shd w:val="clear" w:color="auto" w:fill="auto"/>
            <w:noWrap/>
            <w:vAlign w:val="center"/>
            <w:hideMark/>
          </w:tcPr>
          <w:p w14:paraId="7BF81B33"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78387CF1"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2A1E2EDA"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62F81A10"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630CD2D8"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273.5864 </w:t>
            </w:r>
          </w:p>
        </w:tc>
        <w:tc>
          <w:tcPr>
            <w:tcW w:w="943" w:type="dxa"/>
            <w:tcBorders>
              <w:top w:val="nil"/>
              <w:left w:val="nil"/>
              <w:bottom w:val="single" w:sz="4" w:space="0" w:color="auto"/>
              <w:right w:val="single" w:sz="4" w:space="0" w:color="auto"/>
            </w:tcBorders>
            <w:shd w:val="clear" w:color="auto" w:fill="auto"/>
            <w:noWrap/>
            <w:vAlign w:val="center"/>
            <w:hideMark/>
          </w:tcPr>
          <w:p w14:paraId="7E018C0C"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273.5864 </w:t>
            </w:r>
          </w:p>
        </w:tc>
        <w:tc>
          <w:tcPr>
            <w:tcW w:w="943" w:type="dxa"/>
            <w:tcBorders>
              <w:top w:val="nil"/>
              <w:left w:val="nil"/>
              <w:bottom w:val="single" w:sz="4" w:space="0" w:color="auto"/>
              <w:right w:val="single" w:sz="4" w:space="0" w:color="auto"/>
            </w:tcBorders>
            <w:shd w:val="clear" w:color="auto" w:fill="auto"/>
            <w:noWrap/>
            <w:vAlign w:val="center"/>
            <w:hideMark/>
          </w:tcPr>
          <w:p w14:paraId="1C669190"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273.5902 </w:t>
            </w:r>
          </w:p>
        </w:tc>
        <w:tc>
          <w:tcPr>
            <w:tcW w:w="902" w:type="dxa"/>
            <w:tcBorders>
              <w:top w:val="nil"/>
              <w:left w:val="nil"/>
              <w:bottom w:val="single" w:sz="4" w:space="0" w:color="auto"/>
              <w:right w:val="single" w:sz="4" w:space="0" w:color="auto"/>
            </w:tcBorders>
            <w:shd w:val="clear" w:color="auto" w:fill="auto"/>
            <w:noWrap/>
            <w:vAlign w:val="center"/>
            <w:hideMark/>
          </w:tcPr>
          <w:p w14:paraId="25EAF5B0"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41E03981"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520AD82A"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051395FC"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02" w:type="dxa"/>
            <w:tcBorders>
              <w:top w:val="nil"/>
              <w:left w:val="nil"/>
              <w:bottom w:val="single" w:sz="4" w:space="0" w:color="auto"/>
              <w:right w:val="single" w:sz="4" w:space="0" w:color="auto"/>
            </w:tcBorders>
            <w:shd w:val="clear" w:color="auto" w:fill="auto"/>
            <w:noWrap/>
            <w:vAlign w:val="center"/>
            <w:hideMark/>
          </w:tcPr>
          <w:p w14:paraId="5B6D860A"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tcBorders>
              <w:top w:val="nil"/>
              <w:left w:val="single" w:sz="4" w:space="0" w:color="auto"/>
              <w:bottom w:val="single" w:sz="4" w:space="0" w:color="auto"/>
              <w:right w:val="single" w:sz="4" w:space="0" w:color="auto"/>
            </w:tcBorders>
            <w:vAlign w:val="center"/>
            <w:hideMark/>
          </w:tcPr>
          <w:p w14:paraId="13BC0EE5" w14:textId="77777777" w:rsidR="00021726" w:rsidRPr="00CC5E43" w:rsidRDefault="00021726" w:rsidP="00891A74">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309411D4" w14:textId="77777777" w:rsidR="00021726" w:rsidRPr="00CC5E43" w:rsidRDefault="00021726" w:rsidP="00891A74">
            <w:pPr>
              <w:widowControl/>
              <w:jc w:val="left"/>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3B7CB30E" w14:textId="77777777" w:rsidR="00021726" w:rsidRPr="00CC5E43" w:rsidRDefault="00021726" w:rsidP="00891A74">
            <w:pPr>
              <w:widowControl/>
              <w:jc w:val="left"/>
              <w:rPr>
                <w:rFonts w:ascii="Times New Roman" w:eastAsia="等线" w:hAnsi="Times New Roman" w:cs="Times New Roman"/>
                <w:color w:val="FF0000"/>
                <w:kern w:val="0"/>
                <w:sz w:val="17"/>
                <w:szCs w:val="17"/>
              </w:rPr>
            </w:pPr>
            <w:r w:rsidRPr="00CC5E43">
              <w:rPr>
                <w:rFonts w:ascii="Times New Roman" w:eastAsia="等线" w:hAnsi="Times New Roman" w:cs="Times New Roman"/>
                <w:color w:val="FF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39EDED0A" w14:textId="77777777" w:rsidR="00021726" w:rsidRPr="00CC5E43" w:rsidRDefault="00021726" w:rsidP="00891A74">
            <w:pPr>
              <w:widowControl/>
              <w:jc w:val="left"/>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021726" w:rsidRPr="00CC5E43" w14:paraId="3DA005F9" w14:textId="77777777" w:rsidTr="00891A74">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04B59BC4" w14:textId="77777777" w:rsidR="00021726" w:rsidRPr="00CC5E43" w:rsidRDefault="00021726" w:rsidP="00891A74">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小市街道</w:t>
            </w:r>
          </w:p>
        </w:tc>
        <w:tc>
          <w:tcPr>
            <w:tcW w:w="817" w:type="dxa"/>
            <w:tcBorders>
              <w:top w:val="nil"/>
              <w:left w:val="nil"/>
              <w:bottom w:val="single" w:sz="4" w:space="0" w:color="auto"/>
              <w:right w:val="single" w:sz="4" w:space="0" w:color="auto"/>
            </w:tcBorders>
            <w:shd w:val="clear" w:color="auto" w:fill="auto"/>
            <w:noWrap/>
            <w:vAlign w:val="center"/>
            <w:hideMark/>
          </w:tcPr>
          <w:p w14:paraId="4625626E"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233DE097"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17DDD767"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349D3607"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0E2E7972"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330.771</w:t>
            </w:r>
            <w:r>
              <w:rPr>
                <w:rFonts w:ascii="Times New Roman" w:eastAsia="等线" w:hAnsi="Times New Roman" w:cs="Times New Roman"/>
                <w:kern w:val="0"/>
                <w:sz w:val="17"/>
                <w:szCs w:val="17"/>
              </w:rPr>
              <w:t>7</w:t>
            </w:r>
            <w:r w:rsidRPr="00CC5E43">
              <w:rPr>
                <w:rFonts w:ascii="Times New Roman" w:eastAsia="等线" w:hAnsi="Times New Roman" w:cs="Times New Roman"/>
                <w:kern w:val="0"/>
                <w:sz w:val="17"/>
                <w:szCs w:val="17"/>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14:paraId="27F5C828"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329.5119 </w:t>
            </w:r>
          </w:p>
        </w:tc>
        <w:tc>
          <w:tcPr>
            <w:tcW w:w="943" w:type="dxa"/>
            <w:tcBorders>
              <w:top w:val="nil"/>
              <w:left w:val="nil"/>
              <w:bottom w:val="single" w:sz="4" w:space="0" w:color="auto"/>
              <w:right w:val="single" w:sz="4" w:space="0" w:color="auto"/>
            </w:tcBorders>
            <w:shd w:val="clear" w:color="auto" w:fill="auto"/>
            <w:noWrap/>
            <w:vAlign w:val="center"/>
            <w:hideMark/>
          </w:tcPr>
          <w:p w14:paraId="1B0C73C9"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326.3170 </w:t>
            </w:r>
          </w:p>
        </w:tc>
        <w:tc>
          <w:tcPr>
            <w:tcW w:w="902" w:type="dxa"/>
            <w:tcBorders>
              <w:top w:val="nil"/>
              <w:left w:val="nil"/>
              <w:bottom w:val="single" w:sz="4" w:space="0" w:color="auto"/>
              <w:right w:val="single" w:sz="4" w:space="0" w:color="auto"/>
            </w:tcBorders>
            <w:shd w:val="clear" w:color="auto" w:fill="auto"/>
            <w:noWrap/>
            <w:vAlign w:val="center"/>
            <w:hideMark/>
          </w:tcPr>
          <w:p w14:paraId="47C2A3E9"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1.2598 </w:t>
            </w:r>
          </w:p>
        </w:tc>
        <w:tc>
          <w:tcPr>
            <w:tcW w:w="902" w:type="dxa"/>
            <w:tcBorders>
              <w:top w:val="nil"/>
              <w:left w:val="nil"/>
              <w:bottom w:val="single" w:sz="4" w:space="0" w:color="auto"/>
              <w:right w:val="single" w:sz="4" w:space="0" w:color="auto"/>
            </w:tcBorders>
            <w:shd w:val="clear" w:color="auto" w:fill="auto"/>
            <w:noWrap/>
            <w:vAlign w:val="center"/>
            <w:hideMark/>
          </w:tcPr>
          <w:p w14:paraId="1116FCD6"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39EE5364"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0701FF45"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02" w:type="dxa"/>
            <w:tcBorders>
              <w:top w:val="nil"/>
              <w:left w:val="nil"/>
              <w:bottom w:val="single" w:sz="4" w:space="0" w:color="auto"/>
              <w:right w:val="single" w:sz="4" w:space="0" w:color="auto"/>
            </w:tcBorders>
            <w:shd w:val="clear" w:color="auto" w:fill="auto"/>
            <w:noWrap/>
            <w:vAlign w:val="center"/>
            <w:hideMark/>
          </w:tcPr>
          <w:p w14:paraId="72AAA8AB"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tcBorders>
              <w:top w:val="nil"/>
              <w:left w:val="single" w:sz="4" w:space="0" w:color="auto"/>
              <w:bottom w:val="single" w:sz="4" w:space="0" w:color="auto"/>
              <w:right w:val="single" w:sz="4" w:space="0" w:color="auto"/>
            </w:tcBorders>
            <w:vAlign w:val="center"/>
            <w:hideMark/>
          </w:tcPr>
          <w:p w14:paraId="1815A794" w14:textId="77777777" w:rsidR="00021726" w:rsidRPr="00CC5E43" w:rsidRDefault="00021726" w:rsidP="00891A74">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11CA8B32" w14:textId="77777777" w:rsidR="00021726" w:rsidRPr="00CC5E43" w:rsidRDefault="00021726" w:rsidP="00891A74">
            <w:pPr>
              <w:widowControl/>
              <w:jc w:val="left"/>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224ABA02" w14:textId="77777777" w:rsidR="00021726" w:rsidRPr="00CC5E43" w:rsidRDefault="00021726" w:rsidP="00891A74">
            <w:pPr>
              <w:widowControl/>
              <w:jc w:val="left"/>
              <w:rPr>
                <w:rFonts w:ascii="Times New Roman" w:eastAsia="等线" w:hAnsi="Times New Roman" w:cs="Times New Roman"/>
                <w:color w:val="FF0000"/>
                <w:kern w:val="0"/>
                <w:sz w:val="17"/>
                <w:szCs w:val="17"/>
              </w:rPr>
            </w:pPr>
            <w:r w:rsidRPr="00CC5E43">
              <w:rPr>
                <w:rFonts w:ascii="Times New Roman" w:eastAsia="等线" w:hAnsi="Times New Roman" w:cs="Times New Roman"/>
                <w:color w:val="FF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27CEA516" w14:textId="77777777" w:rsidR="00021726" w:rsidRPr="00CC5E43" w:rsidRDefault="00021726" w:rsidP="00891A74">
            <w:pPr>
              <w:widowControl/>
              <w:jc w:val="left"/>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021726" w:rsidRPr="00CC5E43" w14:paraId="6E628576" w14:textId="77777777" w:rsidTr="00891A74">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3F11F826" w14:textId="77777777" w:rsidR="00021726" w:rsidRPr="00CC5E43" w:rsidRDefault="00021726" w:rsidP="00891A74">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挹江门街道</w:t>
            </w:r>
          </w:p>
        </w:tc>
        <w:tc>
          <w:tcPr>
            <w:tcW w:w="817" w:type="dxa"/>
            <w:tcBorders>
              <w:top w:val="nil"/>
              <w:left w:val="nil"/>
              <w:bottom w:val="single" w:sz="4" w:space="0" w:color="auto"/>
              <w:right w:val="single" w:sz="4" w:space="0" w:color="auto"/>
            </w:tcBorders>
            <w:shd w:val="clear" w:color="auto" w:fill="auto"/>
            <w:noWrap/>
            <w:vAlign w:val="center"/>
            <w:hideMark/>
          </w:tcPr>
          <w:p w14:paraId="2F69A9B7"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03A09824"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42F95B92"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733AB63E"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2E6E704B"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330.9578 </w:t>
            </w:r>
          </w:p>
        </w:tc>
        <w:tc>
          <w:tcPr>
            <w:tcW w:w="943" w:type="dxa"/>
            <w:tcBorders>
              <w:top w:val="nil"/>
              <w:left w:val="nil"/>
              <w:bottom w:val="single" w:sz="4" w:space="0" w:color="auto"/>
              <w:right w:val="single" w:sz="4" w:space="0" w:color="auto"/>
            </w:tcBorders>
            <w:shd w:val="clear" w:color="auto" w:fill="auto"/>
            <w:noWrap/>
            <w:vAlign w:val="center"/>
            <w:hideMark/>
          </w:tcPr>
          <w:p w14:paraId="5DD6CC2E"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330.9578 </w:t>
            </w:r>
          </w:p>
        </w:tc>
        <w:tc>
          <w:tcPr>
            <w:tcW w:w="943" w:type="dxa"/>
            <w:tcBorders>
              <w:top w:val="nil"/>
              <w:left w:val="nil"/>
              <w:bottom w:val="single" w:sz="4" w:space="0" w:color="auto"/>
              <w:right w:val="single" w:sz="4" w:space="0" w:color="auto"/>
            </w:tcBorders>
            <w:shd w:val="clear" w:color="auto" w:fill="auto"/>
            <w:noWrap/>
            <w:vAlign w:val="center"/>
            <w:hideMark/>
          </w:tcPr>
          <w:p w14:paraId="1463DFDF"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330.9616 </w:t>
            </w:r>
          </w:p>
        </w:tc>
        <w:tc>
          <w:tcPr>
            <w:tcW w:w="902" w:type="dxa"/>
            <w:tcBorders>
              <w:top w:val="nil"/>
              <w:left w:val="nil"/>
              <w:bottom w:val="single" w:sz="4" w:space="0" w:color="auto"/>
              <w:right w:val="single" w:sz="4" w:space="0" w:color="auto"/>
            </w:tcBorders>
            <w:shd w:val="clear" w:color="auto" w:fill="auto"/>
            <w:noWrap/>
            <w:vAlign w:val="center"/>
            <w:hideMark/>
          </w:tcPr>
          <w:p w14:paraId="56903BB6"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764F9CD1"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673FE6C0"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19843216"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02" w:type="dxa"/>
            <w:tcBorders>
              <w:top w:val="nil"/>
              <w:left w:val="nil"/>
              <w:bottom w:val="single" w:sz="4" w:space="0" w:color="auto"/>
              <w:right w:val="single" w:sz="4" w:space="0" w:color="auto"/>
            </w:tcBorders>
            <w:shd w:val="clear" w:color="auto" w:fill="auto"/>
            <w:noWrap/>
            <w:vAlign w:val="center"/>
            <w:hideMark/>
          </w:tcPr>
          <w:p w14:paraId="7F8243C4"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tcBorders>
              <w:top w:val="nil"/>
              <w:left w:val="single" w:sz="4" w:space="0" w:color="auto"/>
              <w:bottom w:val="single" w:sz="4" w:space="0" w:color="auto"/>
              <w:right w:val="single" w:sz="4" w:space="0" w:color="auto"/>
            </w:tcBorders>
            <w:vAlign w:val="center"/>
            <w:hideMark/>
          </w:tcPr>
          <w:p w14:paraId="436EA4DF" w14:textId="77777777" w:rsidR="00021726" w:rsidRPr="00CC5E43" w:rsidRDefault="00021726" w:rsidP="00891A74">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06B7E3CB" w14:textId="77777777" w:rsidR="00021726" w:rsidRPr="00CC5E43" w:rsidRDefault="00021726" w:rsidP="00891A74">
            <w:pPr>
              <w:widowControl/>
              <w:jc w:val="left"/>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57AAA1FC" w14:textId="77777777" w:rsidR="00021726" w:rsidRPr="00CC5E43" w:rsidRDefault="00021726" w:rsidP="00891A74">
            <w:pPr>
              <w:widowControl/>
              <w:jc w:val="left"/>
              <w:rPr>
                <w:rFonts w:ascii="Times New Roman" w:eastAsia="等线" w:hAnsi="Times New Roman" w:cs="Times New Roman"/>
                <w:color w:val="FF0000"/>
                <w:kern w:val="0"/>
                <w:sz w:val="17"/>
                <w:szCs w:val="17"/>
              </w:rPr>
            </w:pPr>
            <w:r w:rsidRPr="00CC5E43">
              <w:rPr>
                <w:rFonts w:ascii="Times New Roman" w:eastAsia="等线" w:hAnsi="Times New Roman" w:cs="Times New Roman"/>
                <w:color w:val="FF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48152613" w14:textId="77777777" w:rsidR="00021726" w:rsidRPr="00CC5E43" w:rsidRDefault="00021726" w:rsidP="00891A74">
            <w:pPr>
              <w:widowControl/>
              <w:jc w:val="left"/>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021726" w:rsidRPr="00CC5E43" w14:paraId="44B1D783" w14:textId="77777777" w:rsidTr="00891A74">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54A6E28C" w14:textId="77777777" w:rsidR="00021726" w:rsidRPr="00CC5E43" w:rsidRDefault="00021726" w:rsidP="00891A74">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阅江楼街道</w:t>
            </w:r>
          </w:p>
        </w:tc>
        <w:tc>
          <w:tcPr>
            <w:tcW w:w="817" w:type="dxa"/>
            <w:tcBorders>
              <w:top w:val="nil"/>
              <w:left w:val="nil"/>
              <w:bottom w:val="single" w:sz="4" w:space="0" w:color="auto"/>
              <w:right w:val="single" w:sz="4" w:space="0" w:color="auto"/>
            </w:tcBorders>
            <w:shd w:val="clear" w:color="auto" w:fill="auto"/>
            <w:noWrap/>
            <w:vAlign w:val="center"/>
            <w:hideMark/>
          </w:tcPr>
          <w:p w14:paraId="214DF73E"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4712CBF5"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372745F4"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78B37435"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177E1BE7"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353.4158 </w:t>
            </w:r>
          </w:p>
        </w:tc>
        <w:tc>
          <w:tcPr>
            <w:tcW w:w="943" w:type="dxa"/>
            <w:tcBorders>
              <w:top w:val="nil"/>
              <w:left w:val="nil"/>
              <w:bottom w:val="single" w:sz="4" w:space="0" w:color="auto"/>
              <w:right w:val="single" w:sz="4" w:space="0" w:color="auto"/>
            </w:tcBorders>
            <w:shd w:val="clear" w:color="auto" w:fill="auto"/>
            <w:noWrap/>
            <w:vAlign w:val="center"/>
            <w:hideMark/>
          </w:tcPr>
          <w:p w14:paraId="5C013021"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353.2936 </w:t>
            </w:r>
          </w:p>
        </w:tc>
        <w:tc>
          <w:tcPr>
            <w:tcW w:w="943" w:type="dxa"/>
            <w:tcBorders>
              <w:top w:val="nil"/>
              <w:left w:val="nil"/>
              <w:bottom w:val="single" w:sz="4" w:space="0" w:color="auto"/>
              <w:right w:val="single" w:sz="4" w:space="0" w:color="auto"/>
            </w:tcBorders>
            <w:shd w:val="clear" w:color="auto" w:fill="auto"/>
            <w:noWrap/>
            <w:vAlign w:val="center"/>
            <w:hideMark/>
          </w:tcPr>
          <w:p w14:paraId="34A03935"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353.2974 </w:t>
            </w:r>
          </w:p>
        </w:tc>
        <w:tc>
          <w:tcPr>
            <w:tcW w:w="902" w:type="dxa"/>
            <w:tcBorders>
              <w:top w:val="nil"/>
              <w:left w:val="nil"/>
              <w:bottom w:val="single" w:sz="4" w:space="0" w:color="auto"/>
              <w:right w:val="single" w:sz="4" w:space="0" w:color="auto"/>
            </w:tcBorders>
            <w:shd w:val="clear" w:color="auto" w:fill="auto"/>
            <w:noWrap/>
            <w:vAlign w:val="center"/>
            <w:hideMark/>
          </w:tcPr>
          <w:p w14:paraId="01BF6A38"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0.1222 </w:t>
            </w:r>
          </w:p>
        </w:tc>
        <w:tc>
          <w:tcPr>
            <w:tcW w:w="902" w:type="dxa"/>
            <w:tcBorders>
              <w:top w:val="nil"/>
              <w:left w:val="nil"/>
              <w:bottom w:val="single" w:sz="4" w:space="0" w:color="auto"/>
              <w:right w:val="single" w:sz="4" w:space="0" w:color="auto"/>
            </w:tcBorders>
            <w:shd w:val="clear" w:color="auto" w:fill="auto"/>
            <w:noWrap/>
            <w:vAlign w:val="center"/>
            <w:hideMark/>
          </w:tcPr>
          <w:p w14:paraId="275A9028"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0.1460 </w:t>
            </w:r>
          </w:p>
        </w:tc>
        <w:tc>
          <w:tcPr>
            <w:tcW w:w="902" w:type="dxa"/>
            <w:tcBorders>
              <w:top w:val="nil"/>
              <w:left w:val="nil"/>
              <w:bottom w:val="single" w:sz="4" w:space="0" w:color="auto"/>
              <w:right w:val="single" w:sz="4" w:space="0" w:color="auto"/>
            </w:tcBorders>
            <w:shd w:val="clear" w:color="auto" w:fill="auto"/>
            <w:noWrap/>
            <w:vAlign w:val="center"/>
            <w:hideMark/>
          </w:tcPr>
          <w:p w14:paraId="58590FA5"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0.1000 </w:t>
            </w:r>
          </w:p>
        </w:tc>
        <w:tc>
          <w:tcPr>
            <w:tcW w:w="902" w:type="dxa"/>
            <w:tcBorders>
              <w:top w:val="nil"/>
              <w:left w:val="nil"/>
              <w:bottom w:val="single" w:sz="4" w:space="0" w:color="auto"/>
              <w:right w:val="single" w:sz="4" w:space="0" w:color="auto"/>
            </w:tcBorders>
            <w:shd w:val="clear" w:color="auto" w:fill="auto"/>
            <w:noWrap/>
            <w:vAlign w:val="center"/>
            <w:hideMark/>
          </w:tcPr>
          <w:p w14:paraId="6BBA17DD"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0.0460 </w:t>
            </w:r>
          </w:p>
        </w:tc>
        <w:tc>
          <w:tcPr>
            <w:tcW w:w="902" w:type="dxa"/>
            <w:tcBorders>
              <w:top w:val="nil"/>
              <w:left w:val="nil"/>
              <w:bottom w:val="single" w:sz="4" w:space="0" w:color="auto"/>
              <w:right w:val="single" w:sz="4" w:space="0" w:color="auto"/>
            </w:tcBorders>
            <w:shd w:val="clear" w:color="auto" w:fill="auto"/>
            <w:noWrap/>
            <w:vAlign w:val="center"/>
            <w:hideMark/>
          </w:tcPr>
          <w:p w14:paraId="5D325AD7"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tcBorders>
              <w:top w:val="nil"/>
              <w:left w:val="single" w:sz="4" w:space="0" w:color="auto"/>
              <w:bottom w:val="single" w:sz="4" w:space="0" w:color="auto"/>
              <w:right w:val="single" w:sz="4" w:space="0" w:color="auto"/>
            </w:tcBorders>
            <w:vAlign w:val="center"/>
            <w:hideMark/>
          </w:tcPr>
          <w:p w14:paraId="6FD3D720" w14:textId="77777777" w:rsidR="00021726" w:rsidRPr="00CC5E43" w:rsidRDefault="00021726" w:rsidP="00891A74">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2CF0CB7B" w14:textId="77777777" w:rsidR="00021726" w:rsidRPr="00CC5E43" w:rsidRDefault="00021726" w:rsidP="00891A74">
            <w:pPr>
              <w:widowControl/>
              <w:jc w:val="left"/>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2CBAF40B" w14:textId="77777777" w:rsidR="00021726" w:rsidRPr="00CC5E43" w:rsidRDefault="00021726" w:rsidP="00891A74">
            <w:pPr>
              <w:widowControl/>
              <w:jc w:val="left"/>
              <w:rPr>
                <w:rFonts w:ascii="Times New Roman" w:eastAsia="等线" w:hAnsi="Times New Roman" w:cs="Times New Roman"/>
                <w:color w:val="FF0000"/>
                <w:kern w:val="0"/>
                <w:sz w:val="17"/>
                <w:szCs w:val="17"/>
              </w:rPr>
            </w:pPr>
            <w:r w:rsidRPr="00CC5E43">
              <w:rPr>
                <w:rFonts w:ascii="Times New Roman" w:eastAsia="等线" w:hAnsi="Times New Roman" w:cs="Times New Roman"/>
                <w:color w:val="FF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1B3112FB" w14:textId="77777777" w:rsidR="00021726" w:rsidRPr="00CC5E43" w:rsidRDefault="00021726" w:rsidP="00891A74">
            <w:pPr>
              <w:widowControl/>
              <w:jc w:val="left"/>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021726" w:rsidRPr="00CC5E43" w14:paraId="0CAE5B7F" w14:textId="77777777" w:rsidTr="00891A74">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75A59C7F" w14:textId="77777777" w:rsidR="00021726" w:rsidRPr="00CC5E43" w:rsidRDefault="00021726" w:rsidP="00891A74">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中央门街道</w:t>
            </w:r>
          </w:p>
        </w:tc>
        <w:tc>
          <w:tcPr>
            <w:tcW w:w="817" w:type="dxa"/>
            <w:tcBorders>
              <w:top w:val="nil"/>
              <w:left w:val="nil"/>
              <w:bottom w:val="single" w:sz="4" w:space="0" w:color="auto"/>
              <w:right w:val="single" w:sz="4" w:space="0" w:color="auto"/>
            </w:tcBorders>
            <w:shd w:val="clear" w:color="auto" w:fill="auto"/>
            <w:noWrap/>
            <w:vAlign w:val="center"/>
            <w:hideMark/>
          </w:tcPr>
          <w:p w14:paraId="6D71A128"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3B406076"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2FC15C1F"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27F7CF27"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68D2E65B"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340.1454 </w:t>
            </w:r>
          </w:p>
        </w:tc>
        <w:tc>
          <w:tcPr>
            <w:tcW w:w="943" w:type="dxa"/>
            <w:tcBorders>
              <w:top w:val="nil"/>
              <w:left w:val="nil"/>
              <w:bottom w:val="single" w:sz="4" w:space="0" w:color="auto"/>
              <w:right w:val="single" w:sz="4" w:space="0" w:color="auto"/>
            </w:tcBorders>
            <w:shd w:val="clear" w:color="auto" w:fill="auto"/>
            <w:noWrap/>
            <w:vAlign w:val="center"/>
            <w:hideMark/>
          </w:tcPr>
          <w:p w14:paraId="7DDC0D11"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340.1454 </w:t>
            </w:r>
          </w:p>
        </w:tc>
        <w:tc>
          <w:tcPr>
            <w:tcW w:w="943" w:type="dxa"/>
            <w:tcBorders>
              <w:top w:val="nil"/>
              <w:left w:val="nil"/>
              <w:bottom w:val="single" w:sz="4" w:space="0" w:color="auto"/>
              <w:right w:val="single" w:sz="4" w:space="0" w:color="auto"/>
            </w:tcBorders>
            <w:shd w:val="clear" w:color="auto" w:fill="auto"/>
            <w:noWrap/>
            <w:vAlign w:val="center"/>
            <w:hideMark/>
          </w:tcPr>
          <w:p w14:paraId="7DEE4779"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340.1494 </w:t>
            </w:r>
          </w:p>
        </w:tc>
        <w:tc>
          <w:tcPr>
            <w:tcW w:w="902" w:type="dxa"/>
            <w:tcBorders>
              <w:top w:val="nil"/>
              <w:left w:val="nil"/>
              <w:bottom w:val="single" w:sz="4" w:space="0" w:color="auto"/>
              <w:right w:val="single" w:sz="4" w:space="0" w:color="auto"/>
            </w:tcBorders>
            <w:shd w:val="clear" w:color="auto" w:fill="auto"/>
            <w:noWrap/>
            <w:vAlign w:val="center"/>
            <w:hideMark/>
          </w:tcPr>
          <w:p w14:paraId="3938E85D"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573717EB"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779D6DEE"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6D8F4250"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02" w:type="dxa"/>
            <w:tcBorders>
              <w:top w:val="nil"/>
              <w:left w:val="nil"/>
              <w:bottom w:val="single" w:sz="4" w:space="0" w:color="auto"/>
              <w:right w:val="single" w:sz="4" w:space="0" w:color="auto"/>
            </w:tcBorders>
            <w:shd w:val="clear" w:color="auto" w:fill="auto"/>
            <w:noWrap/>
            <w:vAlign w:val="center"/>
            <w:hideMark/>
          </w:tcPr>
          <w:p w14:paraId="2BEFE4D6" w14:textId="77777777" w:rsidR="00021726" w:rsidRPr="00CC5E43" w:rsidRDefault="00021726" w:rsidP="00891A74">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tcBorders>
              <w:top w:val="nil"/>
              <w:left w:val="single" w:sz="4" w:space="0" w:color="auto"/>
              <w:bottom w:val="single" w:sz="4" w:space="0" w:color="auto"/>
              <w:right w:val="single" w:sz="4" w:space="0" w:color="auto"/>
            </w:tcBorders>
            <w:vAlign w:val="center"/>
            <w:hideMark/>
          </w:tcPr>
          <w:p w14:paraId="2D2A9D44" w14:textId="77777777" w:rsidR="00021726" w:rsidRPr="00CC5E43" w:rsidRDefault="00021726" w:rsidP="00891A74">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56E00408" w14:textId="77777777" w:rsidR="00021726" w:rsidRPr="00CC5E43" w:rsidRDefault="00021726" w:rsidP="00891A74">
            <w:pPr>
              <w:widowControl/>
              <w:jc w:val="left"/>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6B0787F0" w14:textId="77777777" w:rsidR="00021726" w:rsidRPr="00CC5E43" w:rsidRDefault="00021726" w:rsidP="00891A74">
            <w:pPr>
              <w:widowControl/>
              <w:jc w:val="left"/>
              <w:rPr>
                <w:rFonts w:ascii="Times New Roman" w:eastAsia="等线" w:hAnsi="Times New Roman" w:cs="Times New Roman"/>
                <w:color w:val="FF0000"/>
                <w:kern w:val="0"/>
                <w:sz w:val="17"/>
                <w:szCs w:val="17"/>
              </w:rPr>
            </w:pPr>
            <w:r w:rsidRPr="00CC5E43">
              <w:rPr>
                <w:rFonts w:ascii="Times New Roman" w:eastAsia="等线" w:hAnsi="Times New Roman" w:cs="Times New Roman"/>
                <w:color w:val="FF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1AF6E4A5" w14:textId="77777777" w:rsidR="00021726" w:rsidRPr="00CC5E43" w:rsidRDefault="00021726" w:rsidP="00891A74">
            <w:pPr>
              <w:widowControl/>
              <w:jc w:val="left"/>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021726" w:rsidRPr="00CC5E43" w14:paraId="13F40561" w14:textId="77777777" w:rsidTr="00891A74">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17F8CA8A" w14:textId="77777777" w:rsidR="00021726" w:rsidRPr="00CC5E43" w:rsidRDefault="00021726" w:rsidP="00891A74">
            <w:pPr>
              <w:widowControl/>
              <w:jc w:val="center"/>
              <w:rPr>
                <w:rFonts w:ascii="仿宋" w:eastAsia="仿宋" w:hAnsi="仿宋" w:cs="宋体"/>
                <w:b/>
                <w:bCs/>
                <w:color w:val="000000"/>
                <w:kern w:val="0"/>
                <w:sz w:val="17"/>
                <w:szCs w:val="17"/>
              </w:rPr>
            </w:pPr>
            <w:r w:rsidRPr="00CC5E43">
              <w:rPr>
                <w:rFonts w:ascii="仿宋" w:eastAsia="仿宋" w:hAnsi="仿宋" w:cs="宋体" w:hint="eastAsia"/>
                <w:b/>
                <w:bCs/>
                <w:color w:val="000000"/>
                <w:kern w:val="0"/>
                <w:sz w:val="17"/>
                <w:szCs w:val="17"/>
              </w:rPr>
              <w:t>合计</w:t>
            </w:r>
          </w:p>
        </w:tc>
        <w:tc>
          <w:tcPr>
            <w:tcW w:w="817" w:type="dxa"/>
            <w:tcBorders>
              <w:top w:val="nil"/>
              <w:left w:val="nil"/>
              <w:bottom w:val="single" w:sz="4" w:space="0" w:color="auto"/>
              <w:right w:val="single" w:sz="4" w:space="0" w:color="auto"/>
            </w:tcBorders>
            <w:shd w:val="clear" w:color="auto" w:fill="auto"/>
            <w:noWrap/>
            <w:vAlign w:val="center"/>
            <w:hideMark/>
          </w:tcPr>
          <w:p w14:paraId="3E7EDAD6"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0.0000</w:t>
            </w:r>
          </w:p>
        </w:tc>
        <w:tc>
          <w:tcPr>
            <w:tcW w:w="818" w:type="dxa"/>
            <w:tcBorders>
              <w:top w:val="nil"/>
              <w:left w:val="nil"/>
              <w:bottom w:val="single" w:sz="4" w:space="0" w:color="auto"/>
              <w:right w:val="single" w:sz="4" w:space="0" w:color="auto"/>
            </w:tcBorders>
            <w:shd w:val="clear" w:color="auto" w:fill="auto"/>
            <w:noWrap/>
            <w:vAlign w:val="center"/>
            <w:hideMark/>
          </w:tcPr>
          <w:p w14:paraId="239E2141"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0.0000</w:t>
            </w:r>
          </w:p>
        </w:tc>
        <w:tc>
          <w:tcPr>
            <w:tcW w:w="818" w:type="dxa"/>
            <w:tcBorders>
              <w:top w:val="nil"/>
              <w:left w:val="nil"/>
              <w:bottom w:val="single" w:sz="4" w:space="0" w:color="auto"/>
              <w:right w:val="single" w:sz="4" w:space="0" w:color="auto"/>
            </w:tcBorders>
            <w:shd w:val="clear" w:color="auto" w:fill="auto"/>
            <w:noWrap/>
            <w:vAlign w:val="center"/>
            <w:hideMark/>
          </w:tcPr>
          <w:p w14:paraId="046E8878"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0.0000</w:t>
            </w:r>
          </w:p>
        </w:tc>
        <w:tc>
          <w:tcPr>
            <w:tcW w:w="818" w:type="dxa"/>
            <w:tcBorders>
              <w:top w:val="nil"/>
              <w:left w:val="nil"/>
              <w:bottom w:val="single" w:sz="4" w:space="0" w:color="auto"/>
              <w:right w:val="single" w:sz="4" w:space="0" w:color="auto"/>
            </w:tcBorders>
            <w:shd w:val="clear" w:color="auto" w:fill="auto"/>
            <w:noWrap/>
            <w:vAlign w:val="center"/>
            <w:hideMark/>
          </w:tcPr>
          <w:p w14:paraId="1F760C82"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0.0000</w:t>
            </w:r>
          </w:p>
        </w:tc>
        <w:tc>
          <w:tcPr>
            <w:tcW w:w="939" w:type="dxa"/>
            <w:tcBorders>
              <w:top w:val="nil"/>
              <w:left w:val="nil"/>
              <w:bottom w:val="single" w:sz="4" w:space="0" w:color="auto"/>
              <w:right w:val="single" w:sz="4" w:space="0" w:color="auto"/>
            </w:tcBorders>
            <w:shd w:val="clear" w:color="auto" w:fill="auto"/>
            <w:noWrap/>
            <w:vAlign w:val="center"/>
            <w:hideMark/>
          </w:tcPr>
          <w:p w14:paraId="0ECA9173"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4504.5281</w:t>
            </w:r>
          </w:p>
        </w:tc>
        <w:tc>
          <w:tcPr>
            <w:tcW w:w="943" w:type="dxa"/>
            <w:tcBorders>
              <w:top w:val="nil"/>
              <w:left w:val="nil"/>
              <w:bottom w:val="single" w:sz="4" w:space="0" w:color="auto"/>
              <w:right w:val="single" w:sz="4" w:space="0" w:color="auto"/>
            </w:tcBorders>
            <w:shd w:val="clear" w:color="auto" w:fill="auto"/>
            <w:noWrap/>
            <w:vAlign w:val="center"/>
            <w:hideMark/>
          </w:tcPr>
          <w:p w14:paraId="0C3AA16D"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4489.8181</w:t>
            </w:r>
          </w:p>
        </w:tc>
        <w:tc>
          <w:tcPr>
            <w:tcW w:w="943" w:type="dxa"/>
            <w:tcBorders>
              <w:top w:val="nil"/>
              <w:left w:val="nil"/>
              <w:bottom w:val="single" w:sz="4" w:space="0" w:color="auto"/>
              <w:right w:val="single" w:sz="4" w:space="0" w:color="auto"/>
            </w:tcBorders>
            <w:shd w:val="clear" w:color="auto" w:fill="auto"/>
            <w:noWrap/>
            <w:vAlign w:val="center"/>
            <w:hideMark/>
          </w:tcPr>
          <w:p w14:paraId="404F925D"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4460.1181</w:t>
            </w:r>
          </w:p>
        </w:tc>
        <w:tc>
          <w:tcPr>
            <w:tcW w:w="902" w:type="dxa"/>
            <w:tcBorders>
              <w:top w:val="nil"/>
              <w:left w:val="nil"/>
              <w:bottom w:val="single" w:sz="4" w:space="0" w:color="auto"/>
              <w:right w:val="single" w:sz="4" w:space="0" w:color="auto"/>
            </w:tcBorders>
            <w:shd w:val="clear" w:color="auto" w:fill="auto"/>
            <w:noWrap/>
            <w:vAlign w:val="center"/>
            <w:hideMark/>
          </w:tcPr>
          <w:p w14:paraId="47AEC35D"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14.7100</w:t>
            </w:r>
          </w:p>
        </w:tc>
        <w:tc>
          <w:tcPr>
            <w:tcW w:w="902" w:type="dxa"/>
            <w:tcBorders>
              <w:top w:val="nil"/>
              <w:left w:val="nil"/>
              <w:bottom w:val="single" w:sz="4" w:space="0" w:color="auto"/>
              <w:right w:val="single" w:sz="4" w:space="0" w:color="auto"/>
            </w:tcBorders>
            <w:shd w:val="clear" w:color="auto" w:fill="auto"/>
            <w:noWrap/>
            <w:vAlign w:val="center"/>
            <w:hideMark/>
          </w:tcPr>
          <w:p w14:paraId="1689AEDD"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19.8281</w:t>
            </w:r>
          </w:p>
        </w:tc>
        <w:tc>
          <w:tcPr>
            <w:tcW w:w="902" w:type="dxa"/>
            <w:tcBorders>
              <w:top w:val="nil"/>
              <w:left w:val="nil"/>
              <w:bottom w:val="single" w:sz="4" w:space="0" w:color="auto"/>
              <w:right w:val="single" w:sz="4" w:space="0" w:color="auto"/>
            </w:tcBorders>
            <w:shd w:val="clear" w:color="auto" w:fill="auto"/>
            <w:noWrap/>
            <w:vAlign w:val="center"/>
            <w:hideMark/>
          </w:tcPr>
          <w:p w14:paraId="3B06133A"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19.5181</w:t>
            </w:r>
          </w:p>
        </w:tc>
        <w:tc>
          <w:tcPr>
            <w:tcW w:w="902" w:type="dxa"/>
            <w:tcBorders>
              <w:top w:val="nil"/>
              <w:left w:val="nil"/>
              <w:bottom w:val="single" w:sz="4" w:space="0" w:color="auto"/>
              <w:right w:val="single" w:sz="4" w:space="0" w:color="auto"/>
            </w:tcBorders>
            <w:shd w:val="clear" w:color="auto" w:fill="auto"/>
            <w:noWrap/>
            <w:vAlign w:val="center"/>
            <w:hideMark/>
          </w:tcPr>
          <w:p w14:paraId="731C61B9"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0.3100</w:t>
            </w:r>
          </w:p>
        </w:tc>
        <w:tc>
          <w:tcPr>
            <w:tcW w:w="902" w:type="dxa"/>
            <w:tcBorders>
              <w:top w:val="nil"/>
              <w:left w:val="nil"/>
              <w:bottom w:val="single" w:sz="4" w:space="0" w:color="auto"/>
              <w:right w:val="single" w:sz="4" w:space="0" w:color="auto"/>
            </w:tcBorders>
            <w:shd w:val="clear" w:color="auto" w:fill="auto"/>
            <w:noWrap/>
            <w:vAlign w:val="center"/>
            <w:hideMark/>
          </w:tcPr>
          <w:p w14:paraId="22DDE541"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3.0000</w:t>
            </w:r>
          </w:p>
        </w:tc>
        <w:tc>
          <w:tcPr>
            <w:tcW w:w="790" w:type="dxa"/>
            <w:tcBorders>
              <w:top w:val="nil"/>
              <w:left w:val="nil"/>
              <w:bottom w:val="single" w:sz="4" w:space="0" w:color="auto"/>
              <w:right w:val="single" w:sz="4" w:space="0" w:color="auto"/>
            </w:tcBorders>
            <w:shd w:val="clear" w:color="auto" w:fill="auto"/>
            <w:noWrap/>
            <w:vAlign w:val="center"/>
            <w:hideMark/>
          </w:tcPr>
          <w:p w14:paraId="35B0A995"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55</w:t>
            </w:r>
          </w:p>
        </w:tc>
        <w:tc>
          <w:tcPr>
            <w:tcW w:w="818" w:type="dxa"/>
            <w:tcBorders>
              <w:top w:val="nil"/>
              <w:left w:val="nil"/>
              <w:bottom w:val="single" w:sz="4" w:space="0" w:color="auto"/>
              <w:right w:val="single" w:sz="4" w:space="0" w:color="auto"/>
            </w:tcBorders>
            <w:shd w:val="clear" w:color="auto" w:fill="auto"/>
            <w:noWrap/>
            <w:vAlign w:val="center"/>
            <w:hideMark/>
          </w:tcPr>
          <w:p w14:paraId="55669118"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0.0000</w:t>
            </w:r>
          </w:p>
        </w:tc>
        <w:tc>
          <w:tcPr>
            <w:tcW w:w="818" w:type="dxa"/>
            <w:tcBorders>
              <w:top w:val="nil"/>
              <w:left w:val="nil"/>
              <w:bottom w:val="single" w:sz="4" w:space="0" w:color="auto"/>
              <w:right w:val="single" w:sz="4" w:space="0" w:color="auto"/>
            </w:tcBorders>
            <w:shd w:val="clear" w:color="auto" w:fill="auto"/>
            <w:noWrap/>
            <w:vAlign w:val="center"/>
            <w:hideMark/>
          </w:tcPr>
          <w:p w14:paraId="5AD928FF"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0.0000</w:t>
            </w:r>
          </w:p>
        </w:tc>
        <w:tc>
          <w:tcPr>
            <w:tcW w:w="818" w:type="dxa"/>
            <w:tcBorders>
              <w:top w:val="nil"/>
              <w:left w:val="nil"/>
              <w:bottom w:val="single" w:sz="4" w:space="0" w:color="auto"/>
              <w:right w:val="single" w:sz="4" w:space="0" w:color="auto"/>
            </w:tcBorders>
            <w:shd w:val="clear" w:color="auto" w:fill="auto"/>
            <w:noWrap/>
            <w:vAlign w:val="center"/>
            <w:hideMark/>
          </w:tcPr>
          <w:p w14:paraId="5806B253" w14:textId="77777777" w:rsidR="00021726" w:rsidRPr="00CC5E43" w:rsidRDefault="00021726" w:rsidP="00891A74">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3.0000</w:t>
            </w:r>
          </w:p>
        </w:tc>
      </w:tr>
    </w:tbl>
    <w:p w14:paraId="0762D52D" w14:textId="628DD986" w:rsidR="00D21D51" w:rsidRDefault="00D21D51" w:rsidP="00134665">
      <w:pPr>
        <w:autoSpaceDE w:val="0"/>
        <w:autoSpaceDN w:val="0"/>
        <w:adjustRightInd w:val="0"/>
        <w:spacing w:line="360" w:lineRule="auto"/>
        <w:ind w:firstLineChars="200" w:firstLine="480"/>
        <w:jc w:val="center"/>
        <w:rPr>
          <w:rFonts w:ascii="Times New Roman" w:eastAsia="仿宋" w:hAnsi="Times New Roman" w:cs="Times New Roman"/>
          <w:sz w:val="24"/>
          <w:szCs w:val="24"/>
        </w:rPr>
      </w:pPr>
    </w:p>
    <w:p w14:paraId="2BC6AFF7" w14:textId="77777777" w:rsidR="00F762B9" w:rsidRDefault="00F762B9" w:rsidP="00D21D51">
      <w:pPr>
        <w:autoSpaceDE w:val="0"/>
        <w:autoSpaceDN w:val="0"/>
        <w:adjustRightInd w:val="0"/>
        <w:spacing w:line="360" w:lineRule="auto"/>
        <w:ind w:firstLineChars="200" w:firstLine="480"/>
        <w:jc w:val="right"/>
        <w:rPr>
          <w:rFonts w:ascii="Times New Roman" w:eastAsia="仿宋" w:hAnsi="Times New Roman" w:cs="Times New Roman"/>
          <w:sz w:val="24"/>
          <w:szCs w:val="24"/>
        </w:rPr>
        <w:sectPr w:rsidR="00F762B9" w:rsidSect="00134665">
          <w:pgSz w:w="16838" w:h="11906" w:orient="landscape"/>
          <w:pgMar w:top="1800" w:right="1440" w:bottom="1800" w:left="1440" w:header="851" w:footer="992" w:gutter="0"/>
          <w:cols w:space="425"/>
          <w:docGrid w:type="lines" w:linePitch="312"/>
        </w:sectPr>
      </w:pPr>
    </w:p>
    <w:p w14:paraId="1FD60FC2" w14:textId="3058F29F" w:rsidR="006C0549" w:rsidRDefault="00690B7E">
      <w:pPr>
        <w:spacing w:line="360" w:lineRule="auto"/>
        <w:outlineLvl w:val="1"/>
        <w:rPr>
          <w:rFonts w:ascii="Times New Roman" w:eastAsia="黑体" w:hAnsi="Times New Roman" w:cs="Times New Roman"/>
          <w:b/>
          <w:bCs/>
          <w:sz w:val="30"/>
          <w:szCs w:val="30"/>
        </w:rPr>
      </w:pPr>
      <w:bookmarkStart w:id="28" w:name="_Toc68234222"/>
      <w:r>
        <w:rPr>
          <w:rFonts w:ascii="Times New Roman" w:eastAsia="黑体" w:hAnsi="Times New Roman" w:cs="Times New Roman"/>
          <w:b/>
          <w:bCs/>
          <w:sz w:val="30"/>
          <w:szCs w:val="30"/>
        </w:rPr>
        <w:lastRenderedPageBreak/>
        <w:t xml:space="preserve">2.2 </w:t>
      </w:r>
      <w:r>
        <w:rPr>
          <w:rFonts w:ascii="Times New Roman" w:eastAsia="黑体" w:hAnsi="Times New Roman" w:cs="Times New Roman" w:hint="eastAsia"/>
          <w:b/>
          <w:bCs/>
          <w:sz w:val="30"/>
          <w:szCs w:val="30"/>
        </w:rPr>
        <w:t>建设用地布局</w:t>
      </w:r>
      <w:bookmarkEnd w:id="26"/>
      <w:bookmarkEnd w:id="27"/>
      <w:bookmarkEnd w:id="28"/>
    </w:p>
    <w:p w14:paraId="051721F6" w14:textId="627B4FF5" w:rsidR="001E27E5" w:rsidRPr="00922B56" w:rsidRDefault="007D4E0E" w:rsidP="00922B56">
      <w:pPr>
        <w:autoSpaceDE w:val="0"/>
        <w:autoSpaceDN w:val="0"/>
        <w:adjustRightInd w:val="0"/>
        <w:spacing w:line="360" w:lineRule="auto"/>
        <w:ind w:firstLineChars="200" w:firstLine="562"/>
        <w:outlineLvl w:val="2"/>
        <w:rPr>
          <w:rFonts w:ascii="Times New Roman" w:eastAsia="黑体" w:hAnsi="Times New Roman" w:cs="Times New Roman"/>
          <w:b/>
          <w:sz w:val="28"/>
        </w:rPr>
      </w:pPr>
      <w:bookmarkStart w:id="29" w:name="_Toc68234223"/>
      <w:r w:rsidRPr="00922B56">
        <w:rPr>
          <w:rFonts w:ascii="Times New Roman" w:eastAsia="黑体" w:hAnsi="Times New Roman" w:cs="Times New Roman" w:hint="eastAsia"/>
          <w:b/>
          <w:sz w:val="28"/>
        </w:rPr>
        <w:t>2.2.1</w:t>
      </w:r>
      <w:r w:rsidRPr="00922B56">
        <w:rPr>
          <w:rFonts w:ascii="Times New Roman" w:eastAsia="黑体" w:hAnsi="Times New Roman" w:cs="Times New Roman"/>
          <w:b/>
          <w:sz w:val="28"/>
        </w:rPr>
        <w:t xml:space="preserve"> </w:t>
      </w:r>
      <w:r w:rsidRPr="00522826">
        <w:rPr>
          <w:rFonts w:ascii="Times New Roman" w:eastAsia="黑体" w:hAnsi="Times New Roman" w:cs="Times New Roman" w:hint="eastAsia"/>
          <w:b/>
          <w:sz w:val="28"/>
        </w:rPr>
        <w:t>新增建设用地布局</w:t>
      </w:r>
      <w:bookmarkEnd w:id="29"/>
    </w:p>
    <w:p w14:paraId="799E8358" w14:textId="4D7712ED" w:rsidR="007D4E0E" w:rsidRDefault="00D93A50" w:rsidP="00522826">
      <w:pPr>
        <w:autoSpaceDE w:val="0"/>
        <w:autoSpaceDN w:val="0"/>
        <w:adjustRightInd w:val="0"/>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按照鼓楼区</w:t>
      </w:r>
      <w:r w:rsidR="00B33E76">
        <w:rPr>
          <w:rFonts w:ascii="Times New Roman" w:eastAsia="仿宋" w:hAnsi="Times New Roman" w:cs="Times New Roman" w:hint="eastAsia"/>
          <w:sz w:val="28"/>
          <w:szCs w:val="28"/>
        </w:rPr>
        <w:t>“</w:t>
      </w:r>
      <w:r w:rsidR="00B33E76" w:rsidRPr="00313C31">
        <w:rPr>
          <w:rFonts w:ascii="Times New Roman" w:eastAsia="仿宋" w:hAnsi="Times New Roman" w:cs="Times New Roman" w:hint="eastAsia"/>
          <w:kern w:val="0"/>
          <w:sz w:val="28"/>
          <w:szCs w:val="32"/>
        </w:rPr>
        <w:t>中央创智区（老城片区）、河西片区、下关滨江商务区、幕府创新区</w:t>
      </w:r>
      <w:r w:rsidR="00B33E76">
        <w:rPr>
          <w:rFonts w:ascii="Times New Roman" w:eastAsia="仿宋" w:hAnsi="Times New Roman" w:cs="Times New Roman" w:hint="eastAsia"/>
          <w:sz w:val="28"/>
          <w:szCs w:val="28"/>
        </w:rPr>
        <w:t>”的</w:t>
      </w:r>
      <w:r>
        <w:rPr>
          <w:rFonts w:ascii="Times New Roman" w:eastAsia="仿宋" w:hAnsi="Times New Roman" w:cs="Times New Roman" w:hint="eastAsia"/>
          <w:kern w:val="0"/>
          <w:sz w:val="28"/>
          <w:szCs w:val="32"/>
        </w:rPr>
        <w:t>空间</w:t>
      </w:r>
      <w:r w:rsidR="00B33E76">
        <w:rPr>
          <w:rFonts w:ascii="Times New Roman" w:eastAsia="仿宋" w:hAnsi="Times New Roman" w:cs="Times New Roman" w:hint="eastAsia"/>
          <w:kern w:val="0"/>
          <w:sz w:val="28"/>
          <w:szCs w:val="32"/>
        </w:rPr>
        <w:t>布局引导</w:t>
      </w:r>
      <w:r>
        <w:rPr>
          <w:rFonts w:ascii="Times New Roman" w:eastAsia="仿宋" w:hAnsi="Times New Roman" w:cs="Times New Roman" w:hint="eastAsia"/>
          <w:kern w:val="0"/>
          <w:sz w:val="28"/>
          <w:szCs w:val="32"/>
        </w:rPr>
        <w:t>，</w:t>
      </w:r>
      <w:r w:rsidR="00B957E8">
        <w:rPr>
          <w:rFonts w:ascii="Times New Roman" w:eastAsia="仿宋" w:hAnsi="Times New Roman" w:cs="Times New Roman" w:hint="eastAsia"/>
          <w:kern w:val="0"/>
          <w:sz w:val="28"/>
          <w:szCs w:val="32"/>
        </w:rPr>
        <w:t>近期</w:t>
      </w:r>
      <w:r>
        <w:rPr>
          <w:rFonts w:ascii="Times New Roman" w:eastAsia="仿宋" w:hAnsi="Times New Roman" w:cs="Times New Roman" w:hint="eastAsia"/>
          <w:kern w:val="0"/>
          <w:sz w:val="28"/>
          <w:szCs w:val="32"/>
        </w:rPr>
        <w:t>重点保障幕府创新区</w:t>
      </w:r>
      <w:r w:rsidR="00943556">
        <w:rPr>
          <w:rFonts w:ascii="Times New Roman" w:eastAsia="仿宋" w:hAnsi="Times New Roman" w:cs="Times New Roman" w:hint="eastAsia"/>
          <w:kern w:val="0"/>
          <w:sz w:val="28"/>
          <w:szCs w:val="32"/>
        </w:rPr>
        <w:t>的城镇与产业发展需求，</w:t>
      </w:r>
      <w:r w:rsidR="00684822" w:rsidRPr="008040E9">
        <w:rPr>
          <w:rFonts w:ascii="Times New Roman" w:eastAsia="仿宋" w:hAnsi="Times New Roman" w:cs="Times New Roman" w:hint="eastAsia"/>
          <w:kern w:val="0"/>
          <w:sz w:val="28"/>
          <w:szCs w:val="32"/>
        </w:rPr>
        <w:t>安排</w:t>
      </w:r>
      <w:r w:rsidR="00684822">
        <w:rPr>
          <w:rFonts w:ascii="Times New Roman" w:eastAsia="仿宋" w:hAnsi="Times New Roman" w:cs="Times New Roman" w:hint="eastAsia"/>
          <w:sz w:val="28"/>
          <w:szCs w:val="28"/>
        </w:rPr>
        <w:t>区域内</w:t>
      </w:r>
      <w:r w:rsidR="00684822" w:rsidRPr="008040E9">
        <w:rPr>
          <w:rFonts w:ascii="Times New Roman" w:eastAsia="仿宋" w:hAnsi="Times New Roman" w:cs="Times New Roman" w:hint="eastAsia"/>
          <w:kern w:val="0"/>
          <w:sz w:val="28"/>
          <w:szCs w:val="32"/>
        </w:rPr>
        <w:t>新增城乡建设用地</w:t>
      </w:r>
      <w:r w:rsidR="00684822">
        <w:rPr>
          <w:rFonts w:ascii="Times New Roman" w:eastAsia="仿宋" w:hAnsi="Times New Roman" w:cs="Times New Roman" w:hint="eastAsia"/>
          <w:kern w:val="0"/>
          <w:sz w:val="28"/>
          <w:szCs w:val="32"/>
        </w:rPr>
        <w:t>空间</w:t>
      </w:r>
      <w:r w:rsidR="00684822" w:rsidRPr="008040E9">
        <w:rPr>
          <w:rFonts w:ascii="Times New Roman" w:eastAsia="仿宋" w:hAnsi="Times New Roman" w:cs="Times New Roman" w:hint="eastAsia"/>
          <w:kern w:val="0"/>
          <w:sz w:val="28"/>
          <w:szCs w:val="32"/>
        </w:rPr>
        <w:t>规模共计</w:t>
      </w:r>
      <w:r w:rsidR="00684822">
        <w:rPr>
          <w:rFonts w:ascii="Times New Roman" w:eastAsia="仿宋" w:hAnsi="Times New Roman" w:cs="Times New Roman" w:hint="eastAsia"/>
          <w:sz w:val="28"/>
          <w:szCs w:val="28"/>
        </w:rPr>
        <w:t>0.9181</w:t>
      </w:r>
      <w:r w:rsidR="00684822">
        <w:rPr>
          <w:rFonts w:ascii="Times New Roman" w:eastAsia="仿宋" w:hAnsi="Times New Roman" w:cs="Times New Roman" w:hint="eastAsia"/>
          <w:sz w:val="28"/>
          <w:szCs w:val="28"/>
        </w:rPr>
        <w:t>公顷，位于老虎山西侧。</w:t>
      </w:r>
      <w:r w:rsidR="008C30FB" w:rsidRPr="00DF2FFD">
        <w:rPr>
          <w:rFonts w:ascii="Times New Roman" w:eastAsia="仿宋" w:hAnsi="Times New Roman" w:cs="Times New Roman"/>
          <w:sz w:val="28"/>
          <w:szCs w:val="28"/>
        </w:rPr>
        <w:t>统筹协调</w:t>
      </w:r>
      <w:r w:rsidR="008C30FB">
        <w:rPr>
          <w:rFonts w:ascii="Times New Roman" w:eastAsia="仿宋" w:hAnsi="Times New Roman" w:cs="Times New Roman" w:hint="eastAsia"/>
          <w:sz w:val="28"/>
          <w:szCs w:val="28"/>
        </w:rPr>
        <w:t>周边</w:t>
      </w:r>
      <w:r w:rsidR="008C30FB" w:rsidRPr="00DF2FFD">
        <w:rPr>
          <w:rFonts w:ascii="Times New Roman" w:eastAsia="仿宋" w:hAnsi="Times New Roman" w:cs="Times New Roman"/>
          <w:sz w:val="28"/>
          <w:szCs w:val="28"/>
        </w:rPr>
        <w:t>民生工程、产业转型升级的用地需求</w:t>
      </w:r>
      <w:r w:rsidR="00CC39BE">
        <w:rPr>
          <w:rFonts w:ascii="Times New Roman" w:eastAsia="仿宋" w:hAnsi="Times New Roman" w:cs="Times New Roman" w:hint="eastAsia"/>
          <w:sz w:val="28"/>
          <w:szCs w:val="28"/>
        </w:rPr>
        <w:t>，完善城市功能和产业结构，整体提升公共服务配套水平与人均居住环境品质</w:t>
      </w:r>
      <w:r w:rsidR="008C30FB" w:rsidRPr="00DF2FFD">
        <w:rPr>
          <w:rFonts w:ascii="Times New Roman" w:eastAsia="仿宋" w:hAnsi="Times New Roman" w:cs="Times New Roman"/>
          <w:sz w:val="28"/>
          <w:szCs w:val="28"/>
        </w:rPr>
        <w:t>。</w:t>
      </w:r>
    </w:p>
    <w:p w14:paraId="12BAFB9B" w14:textId="5CF7A4C9" w:rsidR="00067835" w:rsidRDefault="00E64BEA" w:rsidP="00C36F89">
      <w:pPr>
        <w:autoSpaceDE w:val="0"/>
        <w:autoSpaceDN w:val="0"/>
        <w:adjustRightInd w:val="0"/>
        <w:spacing w:line="360" w:lineRule="auto"/>
        <w:jc w:val="center"/>
        <w:rPr>
          <w:rFonts w:ascii="Times New Roman" w:eastAsia="仿宋" w:hAnsi="Times New Roman" w:cs="Times New Roman"/>
          <w:sz w:val="28"/>
          <w:szCs w:val="28"/>
        </w:rPr>
      </w:pPr>
      <w:r>
        <w:rPr>
          <w:noProof/>
        </w:rPr>
        <w:drawing>
          <wp:inline distT="0" distB="0" distL="0" distR="0" wp14:anchorId="2379927B" wp14:editId="2CCB0DEF">
            <wp:extent cx="3631579" cy="3240000"/>
            <wp:effectExtent l="19050" t="19050" r="26035"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015" b="1156"/>
                    <a:stretch/>
                  </pic:blipFill>
                  <pic:spPr bwMode="auto">
                    <a:xfrm>
                      <a:off x="0" y="0"/>
                      <a:ext cx="3631579" cy="3240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E94947" w14:textId="6B31E27A" w:rsidR="00067835" w:rsidRPr="00067835" w:rsidRDefault="00067835" w:rsidP="004D41FD">
      <w:pPr>
        <w:spacing w:afterLines="50" w:after="156"/>
        <w:jc w:val="center"/>
        <w:rPr>
          <w:rFonts w:ascii="Times New Roman" w:eastAsia="仿宋" w:hAnsi="Times New Roman"/>
          <w:b/>
        </w:rPr>
      </w:pPr>
      <w:r>
        <w:rPr>
          <w:rFonts w:ascii="Times New Roman" w:eastAsia="仿宋" w:hAnsi="Times New Roman" w:cs="Times New Roman"/>
          <w:b/>
          <w:sz w:val="24"/>
        </w:rPr>
        <w:t>图</w:t>
      </w:r>
      <w:r>
        <w:rPr>
          <w:rFonts w:ascii="Times New Roman" w:eastAsia="仿宋" w:hAnsi="Times New Roman" w:cs="Times New Roman"/>
          <w:b/>
          <w:sz w:val="24"/>
        </w:rPr>
        <w:t>2-</w:t>
      </w:r>
      <w:r w:rsidR="00922B56">
        <w:rPr>
          <w:rFonts w:ascii="Times New Roman" w:eastAsia="仿宋" w:hAnsi="Times New Roman" w:cs="Times New Roman" w:hint="eastAsia"/>
          <w:b/>
          <w:sz w:val="24"/>
        </w:rPr>
        <w:t>1</w:t>
      </w:r>
      <w:r>
        <w:rPr>
          <w:rFonts w:ascii="Times New Roman" w:eastAsia="仿宋" w:hAnsi="Times New Roman" w:cs="Times New Roman"/>
          <w:b/>
          <w:sz w:val="24"/>
        </w:rPr>
        <w:t xml:space="preserve">  </w:t>
      </w:r>
      <w:r w:rsidRPr="00067835">
        <w:rPr>
          <w:rFonts w:ascii="Times New Roman" w:eastAsia="仿宋" w:hAnsi="Times New Roman" w:cs="Times New Roman" w:hint="eastAsia"/>
          <w:b/>
          <w:sz w:val="24"/>
        </w:rPr>
        <w:t>鼓楼区</w:t>
      </w:r>
      <w:r>
        <w:rPr>
          <w:rFonts w:ascii="Times New Roman" w:eastAsia="仿宋" w:hAnsi="Times New Roman" w:cs="Times New Roman" w:hint="eastAsia"/>
          <w:b/>
          <w:sz w:val="24"/>
        </w:rPr>
        <w:t>新增建设</w:t>
      </w:r>
      <w:r w:rsidRPr="00067835">
        <w:rPr>
          <w:rFonts w:ascii="Times New Roman" w:eastAsia="仿宋" w:hAnsi="Times New Roman" w:cs="Times New Roman" w:hint="eastAsia"/>
          <w:b/>
          <w:sz w:val="24"/>
        </w:rPr>
        <w:t>用地安排示意图</w:t>
      </w:r>
      <w:r w:rsidRPr="00067835">
        <w:rPr>
          <w:rFonts w:ascii="Times New Roman" w:eastAsia="仿宋" w:hAnsi="Times New Roman" w:hint="eastAsia"/>
          <w:b/>
          <w:bCs/>
        </w:rPr>
        <w:t xml:space="preserve"> </w:t>
      </w:r>
    </w:p>
    <w:p w14:paraId="722749A9" w14:textId="1955E933" w:rsidR="006C0549" w:rsidRPr="00922B56" w:rsidRDefault="007D4E0E" w:rsidP="00922B56">
      <w:pPr>
        <w:autoSpaceDE w:val="0"/>
        <w:autoSpaceDN w:val="0"/>
        <w:adjustRightInd w:val="0"/>
        <w:spacing w:line="360" w:lineRule="auto"/>
        <w:ind w:firstLineChars="200" w:firstLine="562"/>
        <w:outlineLvl w:val="2"/>
        <w:rPr>
          <w:rFonts w:ascii="Times New Roman" w:eastAsia="黑体" w:hAnsi="Times New Roman" w:cs="Times New Roman"/>
          <w:b/>
          <w:sz w:val="28"/>
        </w:rPr>
      </w:pPr>
      <w:bookmarkStart w:id="30" w:name="_Toc68234224"/>
      <w:r w:rsidRPr="00922B56">
        <w:rPr>
          <w:rFonts w:ascii="Times New Roman" w:eastAsia="黑体" w:hAnsi="Times New Roman" w:cs="Times New Roman" w:hint="eastAsia"/>
          <w:b/>
          <w:sz w:val="28"/>
        </w:rPr>
        <w:t>2.2.2</w:t>
      </w:r>
      <w:r w:rsidR="00690B7E" w:rsidRPr="00922B56">
        <w:rPr>
          <w:rFonts w:ascii="Times New Roman" w:eastAsia="黑体" w:hAnsi="Times New Roman" w:cs="Times New Roman"/>
          <w:b/>
          <w:sz w:val="28"/>
        </w:rPr>
        <w:t xml:space="preserve"> </w:t>
      </w:r>
      <w:r w:rsidR="006E0CBB" w:rsidRPr="00922B56">
        <w:rPr>
          <w:rFonts w:ascii="Times New Roman" w:eastAsia="黑体" w:hAnsi="Times New Roman" w:cs="Times New Roman" w:hint="eastAsia"/>
          <w:b/>
          <w:sz w:val="28"/>
        </w:rPr>
        <w:t>建设用地管制区</w:t>
      </w:r>
      <w:bookmarkEnd w:id="30"/>
    </w:p>
    <w:p w14:paraId="6841BD78" w14:textId="15A2E531" w:rsidR="006C0549" w:rsidRDefault="00A70382">
      <w:pPr>
        <w:autoSpaceDE w:val="0"/>
        <w:autoSpaceDN w:val="0"/>
        <w:adjustRightInd w:val="0"/>
        <w:spacing w:line="360" w:lineRule="auto"/>
        <w:ind w:firstLineChars="200" w:firstLine="560"/>
        <w:rPr>
          <w:rFonts w:ascii="Times New Roman" w:eastAsia="仿宋" w:hAnsi="Times New Roman" w:cs="Times New Roman"/>
          <w:sz w:val="28"/>
          <w:szCs w:val="28"/>
        </w:rPr>
      </w:pPr>
      <w:bookmarkStart w:id="31" w:name="_Hlk66452179"/>
      <w:r w:rsidRPr="00EE4FC7">
        <w:rPr>
          <w:rFonts w:ascii="Times New Roman" w:eastAsia="仿宋" w:hAnsi="Times New Roman" w:cs="Times New Roman" w:hint="eastAsia"/>
          <w:sz w:val="28"/>
          <w:szCs w:val="28"/>
        </w:rPr>
        <w:t>近期实施方案对允许建设区的安排严格遵循集中布局、集聚建设的原则，</w:t>
      </w:r>
      <w:bookmarkEnd w:id="31"/>
      <w:r w:rsidR="00690B7E">
        <w:rPr>
          <w:rFonts w:ascii="Times New Roman" w:eastAsia="仿宋" w:hAnsi="Times New Roman" w:cs="Times New Roman" w:hint="eastAsia"/>
          <w:sz w:val="28"/>
          <w:szCs w:val="28"/>
        </w:rPr>
        <w:t>全区共规划允许建设区</w:t>
      </w:r>
      <w:r w:rsidR="00690B7E">
        <w:rPr>
          <w:rFonts w:ascii="Times New Roman" w:eastAsia="仿宋" w:hAnsi="Times New Roman" w:cs="Times New Roman"/>
          <w:sz w:val="28"/>
          <w:szCs w:val="28"/>
        </w:rPr>
        <w:t>4505.766</w:t>
      </w:r>
      <w:r w:rsidR="00200119">
        <w:rPr>
          <w:rFonts w:ascii="Times New Roman" w:eastAsia="仿宋" w:hAnsi="Times New Roman" w:cs="Times New Roman"/>
          <w:sz w:val="28"/>
          <w:szCs w:val="28"/>
        </w:rPr>
        <w:t>7</w:t>
      </w:r>
      <w:r w:rsidR="00690B7E">
        <w:rPr>
          <w:rFonts w:ascii="Times New Roman" w:eastAsia="仿宋" w:hAnsi="Times New Roman" w:cs="Times New Roman" w:hint="eastAsia"/>
          <w:sz w:val="28"/>
          <w:szCs w:val="28"/>
        </w:rPr>
        <w:t>公顷，除主要山体和河流外基本全域覆盖。规划有条件建设区</w:t>
      </w:r>
      <w:r w:rsidR="00690B7E">
        <w:rPr>
          <w:rFonts w:ascii="Times New Roman" w:eastAsia="仿宋" w:hAnsi="Times New Roman" w:cs="Times New Roman"/>
          <w:sz w:val="28"/>
          <w:szCs w:val="28"/>
        </w:rPr>
        <w:t>60.7980</w:t>
      </w:r>
      <w:r w:rsidR="00690B7E">
        <w:rPr>
          <w:rFonts w:ascii="Times New Roman" w:eastAsia="仿宋" w:hAnsi="Times New Roman" w:cs="Times New Roman" w:hint="eastAsia"/>
          <w:sz w:val="28"/>
          <w:szCs w:val="28"/>
        </w:rPr>
        <w:t>公顷，限制建设区</w:t>
      </w:r>
      <w:r w:rsidR="00012BD9" w:rsidRPr="00012BD9">
        <w:rPr>
          <w:rFonts w:ascii="Times New Roman" w:eastAsia="仿宋" w:hAnsi="Times New Roman" w:cs="Times New Roman"/>
          <w:sz w:val="28"/>
          <w:szCs w:val="28"/>
        </w:rPr>
        <w:t>686.0413</w:t>
      </w:r>
      <w:r w:rsidR="00690B7E">
        <w:rPr>
          <w:rFonts w:ascii="Times New Roman" w:eastAsia="仿宋" w:hAnsi="Times New Roman" w:cs="Times New Roman" w:hint="eastAsia"/>
          <w:sz w:val="28"/>
          <w:szCs w:val="28"/>
        </w:rPr>
        <w:t>公顷，禁止建设区</w:t>
      </w:r>
      <w:r w:rsidR="00690B7E">
        <w:rPr>
          <w:rFonts w:ascii="Times New Roman" w:eastAsia="仿宋" w:hAnsi="Times New Roman" w:cs="Times New Roman"/>
          <w:sz w:val="28"/>
          <w:szCs w:val="28"/>
        </w:rPr>
        <w:t>47.5</w:t>
      </w:r>
      <w:r w:rsidR="003F26AD">
        <w:rPr>
          <w:rFonts w:ascii="Times New Roman" w:eastAsia="仿宋" w:hAnsi="Times New Roman" w:cs="Times New Roman"/>
          <w:sz w:val="28"/>
          <w:szCs w:val="28"/>
        </w:rPr>
        <w:t>940</w:t>
      </w:r>
      <w:r w:rsidR="00690B7E">
        <w:rPr>
          <w:rFonts w:ascii="Times New Roman" w:eastAsia="仿宋" w:hAnsi="Times New Roman" w:cs="Times New Roman" w:hint="eastAsia"/>
          <w:sz w:val="28"/>
          <w:szCs w:val="28"/>
        </w:rPr>
        <w:t>公顷。</w:t>
      </w:r>
    </w:p>
    <w:p w14:paraId="3D0EA625" w14:textId="3D9A7B17" w:rsidR="006C0549" w:rsidRPr="00922B56" w:rsidRDefault="007D4E0E" w:rsidP="00922B56">
      <w:pPr>
        <w:autoSpaceDE w:val="0"/>
        <w:autoSpaceDN w:val="0"/>
        <w:adjustRightInd w:val="0"/>
        <w:spacing w:line="360" w:lineRule="auto"/>
        <w:ind w:firstLineChars="200" w:firstLine="562"/>
        <w:outlineLvl w:val="2"/>
        <w:rPr>
          <w:rFonts w:ascii="Times New Roman" w:eastAsia="黑体" w:hAnsi="Times New Roman" w:cs="Times New Roman"/>
          <w:b/>
          <w:sz w:val="28"/>
        </w:rPr>
      </w:pPr>
      <w:bookmarkStart w:id="32" w:name="_Toc68234225"/>
      <w:r w:rsidRPr="00922B56">
        <w:rPr>
          <w:rFonts w:ascii="Times New Roman" w:eastAsia="黑体" w:hAnsi="Times New Roman" w:cs="Times New Roman" w:hint="eastAsia"/>
          <w:b/>
          <w:sz w:val="28"/>
        </w:rPr>
        <w:lastRenderedPageBreak/>
        <w:t>2.2.3</w:t>
      </w:r>
      <w:r w:rsidR="00690B7E" w:rsidRPr="00922B56">
        <w:rPr>
          <w:rFonts w:ascii="Times New Roman" w:eastAsia="黑体" w:hAnsi="Times New Roman" w:cs="Times New Roman"/>
          <w:b/>
          <w:sz w:val="28"/>
        </w:rPr>
        <w:t xml:space="preserve"> </w:t>
      </w:r>
      <w:r w:rsidR="00690B7E" w:rsidRPr="00922B56">
        <w:rPr>
          <w:rFonts w:ascii="Times New Roman" w:eastAsia="黑体" w:hAnsi="Times New Roman" w:cs="Times New Roman"/>
          <w:b/>
          <w:sz w:val="28"/>
        </w:rPr>
        <w:t>土地用途区</w:t>
      </w:r>
      <w:bookmarkEnd w:id="32"/>
    </w:p>
    <w:p w14:paraId="7608B573" w14:textId="4EBD7AB7" w:rsidR="006C0549" w:rsidRDefault="00690B7E">
      <w:pPr>
        <w:spacing w:line="360" w:lineRule="auto"/>
        <w:ind w:firstLineChars="200" w:firstLine="560"/>
        <w:rPr>
          <w:rFonts w:ascii="Times New Roman" w:eastAsia="仿宋" w:hAnsi="Times New Roman" w:cs="Times New Roman"/>
          <w:color w:val="000000" w:themeColor="text1"/>
          <w:sz w:val="28"/>
          <w:szCs w:val="28"/>
        </w:rPr>
      </w:pPr>
      <w:bookmarkStart w:id="33" w:name="_Toc64809345"/>
      <w:bookmarkStart w:id="34" w:name="_Toc64746111"/>
      <w:r>
        <w:rPr>
          <w:rFonts w:ascii="Times New Roman" w:eastAsia="仿宋" w:hAnsi="Times New Roman" w:cs="Times New Roman" w:hint="eastAsia"/>
          <w:color w:val="000000" w:themeColor="text1"/>
          <w:sz w:val="28"/>
          <w:szCs w:val="28"/>
        </w:rPr>
        <w:t>全区共规划城镇建设用地区</w:t>
      </w:r>
      <w:r>
        <w:rPr>
          <w:rFonts w:ascii="Times New Roman" w:eastAsia="仿宋" w:hAnsi="Times New Roman" w:cs="Times New Roman" w:hint="eastAsia"/>
          <w:color w:val="000000" w:themeColor="text1"/>
          <w:sz w:val="28"/>
          <w:szCs w:val="28"/>
        </w:rPr>
        <w:t>4505.7669</w:t>
      </w:r>
      <w:r>
        <w:rPr>
          <w:rFonts w:ascii="Times New Roman" w:eastAsia="仿宋" w:hAnsi="Times New Roman" w:cs="Times New Roman" w:hint="eastAsia"/>
          <w:color w:val="000000" w:themeColor="text1"/>
          <w:sz w:val="28"/>
          <w:szCs w:val="28"/>
        </w:rPr>
        <w:t>公顷，生态环境安全控制区</w:t>
      </w:r>
      <w:r>
        <w:rPr>
          <w:rFonts w:ascii="Times New Roman" w:eastAsia="仿宋" w:hAnsi="Times New Roman" w:cs="Times New Roman" w:hint="eastAsia"/>
          <w:color w:val="000000" w:themeColor="text1"/>
          <w:sz w:val="28"/>
          <w:szCs w:val="28"/>
        </w:rPr>
        <w:t>47.5765</w:t>
      </w:r>
      <w:r>
        <w:rPr>
          <w:rFonts w:ascii="Times New Roman" w:eastAsia="仿宋" w:hAnsi="Times New Roman" w:cs="Times New Roman" w:hint="eastAsia"/>
          <w:color w:val="000000" w:themeColor="text1"/>
          <w:sz w:val="28"/>
          <w:szCs w:val="28"/>
        </w:rPr>
        <w:t>公顷，林业用地区</w:t>
      </w:r>
      <w:r>
        <w:rPr>
          <w:rFonts w:ascii="Times New Roman" w:eastAsia="仿宋" w:hAnsi="Times New Roman" w:cs="Times New Roman" w:hint="eastAsia"/>
          <w:color w:val="000000" w:themeColor="text1"/>
          <w:sz w:val="28"/>
          <w:szCs w:val="28"/>
        </w:rPr>
        <w:t>209.6525</w:t>
      </w:r>
      <w:r>
        <w:rPr>
          <w:rFonts w:ascii="Times New Roman" w:eastAsia="仿宋" w:hAnsi="Times New Roman" w:cs="Times New Roman" w:hint="eastAsia"/>
          <w:color w:val="000000" w:themeColor="text1"/>
          <w:sz w:val="28"/>
          <w:szCs w:val="28"/>
        </w:rPr>
        <w:t>公顷，其他用地区</w:t>
      </w:r>
      <w:r w:rsidR="005F7884">
        <w:rPr>
          <w:rFonts w:ascii="Times New Roman" w:eastAsia="仿宋" w:hAnsi="Times New Roman" w:cs="Times New Roman"/>
          <w:color w:val="000000" w:themeColor="text1"/>
          <w:sz w:val="28"/>
          <w:szCs w:val="28"/>
        </w:rPr>
        <w:t>537.2041</w:t>
      </w:r>
      <w:r>
        <w:rPr>
          <w:rFonts w:ascii="Times New Roman" w:eastAsia="仿宋" w:hAnsi="Times New Roman" w:cs="Times New Roman" w:hint="eastAsia"/>
          <w:color w:val="000000" w:themeColor="text1"/>
          <w:sz w:val="28"/>
          <w:szCs w:val="28"/>
        </w:rPr>
        <w:t>公顷。</w:t>
      </w:r>
    </w:p>
    <w:p w14:paraId="4725FF14" w14:textId="66E443F5" w:rsidR="006C0549" w:rsidRDefault="00690B7E">
      <w:pPr>
        <w:spacing w:line="360" w:lineRule="auto"/>
        <w:outlineLvl w:val="1"/>
        <w:rPr>
          <w:rFonts w:ascii="Times New Roman" w:eastAsia="黑体" w:hAnsi="Times New Roman" w:cs="Times New Roman"/>
          <w:b/>
          <w:bCs/>
          <w:sz w:val="30"/>
          <w:szCs w:val="30"/>
        </w:rPr>
      </w:pPr>
      <w:bookmarkStart w:id="35" w:name="_Toc64809346"/>
      <w:bookmarkStart w:id="36" w:name="_Toc64746112"/>
      <w:bookmarkStart w:id="37" w:name="_Toc68234226"/>
      <w:bookmarkEnd w:id="33"/>
      <w:bookmarkEnd w:id="34"/>
      <w:r>
        <w:rPr>
          <w:rFonts w:ascii="Times New Roman" w:eastAsia="黑体" w:hAnsi="Times New Roman" w:cs="Times New Roman"/>
          <w:b/>
          <w:bCs/>
          <w:sz w:val="30"/>
          <w:szCs w:val="30"/>
        </w:rPr>
        <w:t>2.</w:t>
      </w:r>
      <w:r>
        <w:rPr>
          <w:rFonts w:ascii="Times New Roman" w:eastAsia="黑体" w:hAnsi="Times New Roman" w:cs="Times New Roman" w:hint="eastAsia"/>
          <w:b/>
          <w:bCs/>
          <w:sz w:val="30"/>
          <w:szCs w:val="30"/>
        </w:rPr>
        <w:t>3</w:t>
      </w:r>
      <w:r>
        <w:rPr>
          <w:rFonts w:ascii="Times New Roman" w:eastAsia="黑体" w:hAnsi="Times New Roman" w:cs="Times New Roman"/>
          <w:b/>
          <w:bCs/>
          <w:sz w:val="30"/>
          <w:szCs w:val="30"/>
        </w:rPr>
        <w:t xml:space="preserve"> </w:t>
      </w:r>
      <w:r>
        <w:rPr>
          <w:rFonts w:ascii="Times New Roman" w:eastAsia="黑体" w:hAnsi="Times New Roman" w:cs="Times New Roman"/>
          <w:b/>
          <w:bCs/>
          <w:sz w:val="30"/>
          <w:szCs w:val="30"/>
        </w:rPr>
        <w:t>重点建设项目</w:t>
      </w:r>
      <w:bookmarkEnd w:id="35"/>
      <w:bookmarkEnd w:id="36"/>
      <w:bookmarkEnd w:id="37"/>
    </w:p>
    <w:p w14:paraId="784AA0FE" w14:textId="1DBD55FE" w:rsidR="000E6EC5" w:rsidRDefault="00F4471F" w:rsidP="000E6EC5">
      <w:pPr>
        <w:ind w:firstLineChars="200" w:firstLine="560"/>
        <w:rPr>
          <w:rFonts w:ascii="Times New Roman" w:eastAsia="仿宋" w:hAnsi="Times New Roman" w:cs="Times New Roman"/>
          <w:kern w:val="0"/>
          <w:sz w:val="28"/>
          <w:szCs w:val="32"/>
        </w:rPr>
      </w:pPr>
      <w:r>
        <w:rPr>
          <w:rFonts w:ascii="Times New Roman" w:eastAsia="仿宋" w:hAnsi="Times New Roman" w:cs="Times New Roman" w:hint="eastAsia"/>
          <w:sz w:val="28"/>
          <w:szCs w:val="28"/>
        </w:rPr>
        <w:t>为</w:t>
      </w:r>
      <w:r w:rsidR="00E87EF4" w:rsidRPr="00E87EF4">
        <w:rPr>
          <w:rFonts w:ascii="Times New Roman" w:eastAsia="仿宋" w:hAnsi="Times New Roman" w:cs="Times New Roman" w:hint="eastAsia"/>
          <w:sz w:val="28"/>
          <w:szCs w:val="28"/>
        </w:rPr>
        <w:t>保障“十三五”期间未实施完成、“十四五”期间位置暂未确定的基础设施项目落地需求，结合相关行业专项规划，将无法确定用地范围的基础设施项目列入重点项目清单</w:t>
      </w:r>
      <w:r w:rsidR="00690B7E" w:rsidRPr="00412C9D">
        <w:rPr>
          <w:rFonts w:ascii="Times New Roman" w:eastAsia="仿宋" w:hAnsi="Times New Roman" w:cs="Times New Roman" w:hint="eastAsia"/>
          <w:sz w:val="28"/>
          <w:szCs w:val="28"/>
        </w:rPr>
        <w:t>，</w:t>
      </w:r>
      <w:r w:rsidR="00E87EF4">
        <w:rPr>
          <w:rFonts w:ascii="Times New Roman" w:eastAsia="仿宋" w:hAnsi="Times New Roman" w:cs="Times New Roman" w:hint="eastAsia"/>
          <w:sz w:val="28"/>
          <w:szCs w:val="28"/>
        </w:rPr>
        <w:t>本次近期实施方案</w:t>
      </w:r>
      <w:r w:rsidR="00F22CDF">
        <w:rPr>
          <w:rFonts w:ascii="Times New Roman" w:eastAsia="仿宋" w:hAnsi="Times New Roman" w:cs="Times New Roman" w:hint="eastAsia"/>
          <w:sz w:val="28"/>
          <w:szCs w:val="28"/>
        </w:rPr>
        <w:t>共计安排重点建设项目</w:t>
      </w:r>
      <w:r w:rsidR="00E23107">
        <w:rPr>
          <w:rFonts w:ascii="Times New Roman" w:eastAsia="仿宋" w:hAnsi="Times New Roman" w:cs="Times New Roman" w:hint="eastAsia"/>
          <w:sz w:val="28"/>
          <w:szCs w:val="28"/>
        </w:rPr>
        <w:t>5</w:t>
      </w:r>
      <w:r w:rsidR="00905FAA">
        <w:rPr>
          <w:rFonts w:ascii="Times New Roman" w:eastAsia="仿宋" w:hAnsi="Times New Roman" w:cs="Times New Roman"/>
          <w:sz w:val="28"/>
          <w:szCs w:val="28"/>
        </w:rPr>
        <w:t>0</w:t>
      </w:r>
      <w:r w:rsidR="00E87EF4">
        <w:rPr>
          <w:rFonts w:ascii="Times New Roman" w:eastAsia="仿宋" w:hAnsi="Times New Roman" w:cs="Times New Roman" w:hint="eastAsia"/>
          <w:sz w:val="28"/>
          <w:szCs w:val="28"/>
        </w:rPr>
        <w:t>个，</w:t>
      </w:r>
      <w:r w:rsidR="00E23107">
        <w:rPr>
          <w:rFonts w:ascii="Times New Roman" w:eastAsia="仿宋" w:hAnsi="Times New Roman" w:cs="Times New Roman" w:hint="eastAsia"/>
          <w:sz w:val="28"/>
          <w:szCs w:val="28"/>
        </w:rPr>
        <w:t>其中交通</w:t>
      </w:r>
      <w:r w:rsidR="00360917">
        <w:rPr>
          <w:rFonts w:ascii="Times New Roman" w:eastAsia="仿宋" w:hAnsi="Times New Roman" w:cs="Times New Roman" w:hint="eastAsia"/>
          <w:sz w:val="28"/>
          <w:szCs w:val="28"/>
        </w:rPr>
        <w:t>类</w:t>
      </w:r>
      <w:r w:rsidR="006C69AA">
        <w:rPr>
          <w:rFonts w:ascii="Times New Roman" w:eastAsia="仿宋" w:hAnsi="Times New Roman" w:cs="Times New Roman" w:hint="eastAsia"/>
          <w:sz w:val="28"/>
          <w:szCs w:val="28"/>
        </w:rPr>
        <w:t>项目</w:t>
      </w:r>
      <w:r w:rsidR="00E23107">
        <w:rPr>
          <w:rFonts w:ascii="Times New Roman" w:eastAsia="仿宋" w:hAnsi="Times New Roman" w:cs="Times New Roman" w:hint="eastAsia"/>
          <w:sz w:val="28"/>
          <w:szCs w:val="28"/>
        </w:rPr>
        <w:t>21</w:t>
      </w:r>
      <w:r w:rsidR="00D01499">
        <w:rPr>
          <w:rFonts w:ascii="Times New Roman" w:eastAsia="仿宋" w:hAnsi="Times New Roman" w:cs="Times New Roman" w:hint="eastAsia"/>
          <w:sz w:val="28"/>
          <w:szCs w:val="28"/>
        </w:rPr>
        <w:t>个，</w:t>
      </w:r>
      <w:r w:rsidR="00324B86" w:rsidRPr="00324B86">
        <w:rPr>
          <w:rFonts w:ascii="Times New Roman" w:eastAsia="仿宋" w:hAnsi="Times New Roman" w:cs="Times New Roman" w:hint="eastAsia"/>
          <w:sz w:val="28"/>
          <w:szCs w:val="28"/>
        </w:rPr>
        <w:t>水利</w:t>
      </w:r>
      <w:r w:rsidR="00360917">
        <w:rPr>
          <w:rFonts w:ascii="Times New Roman" w:eastAsia="仿宋" w:hAnsi="Times New Roman" w:cs="Times New Roman" w:hint="eastAsia"/>
          <w:sz w:val="28"/>
          <w:szCs w:val="28"/>
        </w:rPr>
        <w:t>类</w:t>
      </w:r>
      <w:r w:rsidR="00821CF2">
        <w:rPr>
          <w:rFonts w:ascii="Times New Roman" w:eastAsia="仿宋" w:hAnsi="Times New Roman" w:cs="Times New Roman" w:hint="eastAsia"/>
          <w:sz w:val="28"/>
          <w:szCs w:val="28"/>
        </w:rPr>
        <w:t>项目</w:t>
      </w:r>
      <w:r w:rsidR="00E23107">
        <w:rPr>
          <w:rFonts w:ascii="Times New Roman" w:eastAsia="仿宋" w:hAnsi="Times New Roman" w:cs="Times New Roman" w:hint="eastAsia"/>
          <w:sz w:val="28"/>
          <w:szCs w:val="28"/>
        </w:rPr>
        <w:t>3</w:t>
      </w:r>
      <w:r w:rsidR="00DB566E">
        <w:rPr>
          <w:rFonts w:ascii="Times New Roman" w:eastAsia="仿宋" w:hAnsi="Times New Roman" w:cs="Times New Roman" w:hint="eastAsia"/>
          <w:sz w:val="28"/>
          <w:szCs w:val="28"/>
        </w:rPr>
        <w:t>个</w:t>
      </w:r>
      <w:r w:rsidR="006C69AA">
        <w:rPr>
          <w:rFonts w:ascii="Times New Roman" w:eastAsia="仿宋" w:hAnsi="Times New Roman" w:cs="Times New Roman" w:hint="eastAsia"/>
          <w:sz w:val="28"/>
          <w:szCs w:val="28"/>
        </w:rPr>
        <w:t>，</w:t>
      </w:r>
      <w:r w:rsidR="00E23107">
        <w:rPr>
          <w:rFonts w:ascii="Times New Roman" w:eastAsia="仿宋" w:hAnsi="Times New Roman" w:cs="Times New Roman" w:hint="eastAsia"/>
          <w:sz w:val="28"/>
          <w:szCs w:val="28"/>
        </w:rPr>
        <w:t>电力</w:t>
      </w:r>
      <w:r w:rsidR="002302D3">
        <w:rPr>
          <w:rFonts w:ascii="Times New Roman" w:eastAsia="仿宋" w:hAnsi="Times New Roman" w:cs="Times New Roman" w:hint="eastAsia"/>
          <w:sz w:val="28"/>
          <w:szCs w:val="28"/>
        </w:rPr>
        <w:t>能源</w:t>
      </w:r>
      <w:r w:rsidR="00360917">
        <w:rPr>
          <w:rFonts w:ascii="Times New Roman" w:eastAsia="仿宋" w:hAnsi="Times New Roman" w:cs="Times New Roman" w:hint="eastAsia"/>
          <w:sz w:val="28"/>
          <w:szCs w:val="28"/>
        </w:rPr>
        <w:t>类</w:t>
      </w:r>
      <w:r w:rsidR="006C69AA">
        <w:rPr>
          <w:rFonts w:ascii="Times New Roman" w:eastAsia="仿宋" w:hAnsi="Times New Roman" w:cs="Times New Roman" w:hint="eastAsia"/>
          <w:sz w:val="28"/>
          <w:szCs w:val="28"/>
        </w:rPr>
        <w:t>项目</w:t>
      </w:r>
      <w:r w:rsidR="00E23107">
        <w:rPr>
          <w:rFonts w:ascii="Times New Roman" w:eastAsia="仿宋" w:hAnsi="Times New Roman" w:cs="Times New Roman" w:hint="eastAsia"/>
          <w:sz w:val="28"/>
          <w:szCs w:val="28"/>
        </w:rPr>
        <w:t>14</w:t>
      </w:r>
      <w:r w:rsidR="006C69AA">
        <w:rPr>
          <w:rFonts w:ascii="Times New Roman" w:eastAsia="仿宋" w:hAnsi="Times New Roman" w:cs="Times New Roman" w:hint="eastAsia"/>
          <w:sz w:val="28"/>
          <w:szCs w:val="28"/>
        </w:rPr>
        <w:t>个</w:t>
      </w:r>
      <w:r w:rsidR="000E6EC5">
        <w:rPr>
          <w:rFonts w:ascii="Times New Roman" w:eastAsia="仿宋" w:hAnsi="Times New Roman" w:cs="Times New Roman" w:hint="eastAsia"/>
          <w:sz w:val="28"/>
          <w:szCs w:val="28"/>
        </w:rPr>
        <w:t>，</w:t>
      </w:r>
      <w:r w:rsidR="00E23107">
        <w:rPr>
          <w:rFonts w:ascii="Times New Roman" w:eastAsia="仿宋" w:hAnsi="Times New Roman" w:cs="Times New Roman" w:hint="eastAsia"/>
          <w:sz w:val="28"/>
          <w:szCs w:val="28"/>
        </w:rPr>
        <w:t>其他类项目</w:t>
      </w:r>
      <w:r w:rsidR="00E23107">
        <w:rPr>
          <w:rFonts w:ascii="Times New Roman" w:eastAsia="仿宋" w:hAnsi="Times New Roman" w:cs="Times New Roman" w:hint="eastAsia"/>
          <w:sz w:val="28"/>
          <w:szCs w:val="28"/>
        </w:rPr>
        <w:t>1</w:t>
      </w:r>
      <w:r w:rsidR="00905FAA">
        <w:rPr>
          <w:rFonts w:ascii="Times New Roman" w:eastAsia="仿宋" w:hAnsi="Times New Roman" w:cs="Times New Roman"/>
          <w:sz w:val="28"/>
          <w:szCs w:val="28"/>
        </w:rPr>
        <w:t>2</w:t>
      </w:r>
      <w:r w:rsidR="00E23107">
        <w:rPr>
          <w:rFonts w:ascii="Times New Roman" w:eastAsia="仿宋" w:hAnsi="Times New Roman" w:cs="Times New Roman" w:hint="eastAsia"/>
          <w:sz w:val="28"/>
          <w:szCs w:val="28"/>
        </w:rPr>
        <w:t>个</w:t>
      </w:r>
      <w:r w:rsidR="0064052B">
        <w:rPr>
          <w:rFonts w:ascii="Times New Roman" w:eastAsia="仿宋" w:hAnsi="Times New Roman" w:cs="Times New Roman" w:hint="eastAsia"/>
          <w:sz w:val="28"/>
          <w:szCs w:val="28"/>
        </w:rPr>
        <w:t>，</w:t>
      </w:r>
      <w:r w:rsidR="00C531E8">
        <w:rPr>
          <w:rFonts w:ascii="Times New Roman" w:eastAsia="仿宋" w:hAnsi="Times New Roman" w:cs="Times New Roman" w:hint="eastAsia"/>
          <w:kern w:val="0"/>
          <w:sz w:val="28"/>
          <w:szCs w:val="32"/>
        </w:rPr>
        <w:t>重点保障了</w:t>
      </w:r>
      <w:r w:rsidR="004B3CA8" w:rsidRPr="004B3CA8">
        <w:rPr>
          <w:rFonts w:ascii="Times New Roman" w:eastAsia="仿宋" w:hAnsi="Times New Roman" w:cs="Times New Roman" w:hint="eastAsia"/>
          <w:kern w:val="0"/>
          <w:sz w:val="28"/>
          <w:szCs w:val="32"/>
        </w:rPr>
        <w:t>上元门铁路过江通道</w:t>
      </w:r>
      <w:r w:rsidR="004B3CA8">
        <w:rPr>
          <w:rFonts w:ascii="Times New Roman" w:eastAsia="仿宋" w:hAnsi="Times New Roman" w:cs="Times New Roman" w:hint="eastAsia"/>
          <w:kern w:val="0"/>
          <w:sz w:val="28"/>
          <w:szCs w:val="32"/>
        </w:rPr>
        <w:t>、</w:t>
      </w:r>
      <w:r w:rsidR="00905FAA" w:rsidRPr="00905FAA">
        <w:rPr>
          <w:rFonts w:ascii="Times New Roman" w:eastAsia="仿宋" w:hAnsi="Times New Roman" w:cs="Times New Roman" w:hint="eastAsia"/>
          <w:kern w:val="0"/>
          <w:sz w:val="28"/>
          <w:szCs w:val="32"/>
        </w:rPr>
        <w:t>地铁</w:t>
      </w:r>
      <w:r w:rsidR="00905FAA" w:rsidRPr="00905FAA">
        <w:rPr>
          <w:rFonts w:ascii="Times New Roman" w:eastAsia="仿宋" w:hAnsi="Times New Roman" w:cs="Times New Roman"/>
          <w:kern w:val="0"/>
          <w:sz w:val="28"/>
          <w:szCs w:val="32"/>
        </w:rPr>
        <w:t>9</w:t>
      </w:r>
      <w:r w:rsidR="00905FAA" w:rsidRPr="00905FAA">
        <w:rPr>
          <w:rFonts w:ascii="Times New Roman" w:eastAsia="仿宋" w:hAnsi="Times New Roman" w:cs="Times New Roman"/>
          <w:kern w:val="0"/>
          <w:sz w:val="28"/>
          <w:szCs w:val="32"/>
        </w:rPr>
        <w:t>号线一期</w:t>
      </w:r>
      <w:r w:rsidR="00C531E8">
        <w:rPr>
          <w:rFonts w:ascii="Times New Roman" w:eastAsia="仿宋" w:hAnsi="Times New Roman" w:cs="Times New Roman" w:hint="eastAsia"/>
          <w:kern w:val="0"/>
          <w:sz w:val="28"/>
          <w:szCs w:val="32"/>
        </w:rPr>
        <w:t>、</w:t>
      </w:r>
      <w:r w:rsidR="00905FAA" w:rsidRPr="00905FAA">
        <w:rPr>
          <w:rFonts w:ascii="Times New Roman" w:eastAsia="仿宋" w:hAnsi="Times New Roman" w:cs="Times New Roman" w:hint="eastAsia"/>
          <w:kern w:val="0"/>
          <w:sz w:val="28"/>
          <w:szCs w:val="32"/>
        </w:rPr>
        <w:t>地铁</w:t>
      </w:r>
      <w:r w:rsidR="00905FAA" w:rsidRPr="00905FAA">
        <w:rPr>
          <w:rFonts w:ascii="Times New Roman" w:eastAsia="仿宋" w:hAnsi="Times New Roman" w:cs="Times New Roman"/>
          <w:kern w:val="0"/>
          <w:sz w:val="28"/>
          <w:szCs w:val="32"/>
        </w:rPr>
        <w:t>5</w:t>
      </w:r>
      <w:r w:rsidR="00905FAA" w:rsidRPr="00905FAA">
        <w:rPr>
          <w:rFonts w:ascii="Times New Roman" w:eastAsia="仿宋" w:hAnsi="Times New Roman" w:cs="Times New Roman"/>
          <w:kern w:val="0"/>
          <w:sz w:val="28"/>
          <w:szCs w:val="32"/>
        </w:rPr>
        <w:t>号线</w:t>
      </w:r>
      <w:r w:rsidR="00905FAA">
        <w:rPr>
          <w:rFonts w:ascii="Times New Roman" w:eastAsia="仿宋" w:hAnsi="Times New Roman" w:cs="Times New Roman" w:hint="eastAsia"/>
          <w:kern w:val="0"/>
          <w:sz w:val="28"/>
          <w:szCs w:val="32"/>
        </w:rPr>
        <w:t>、</w:t>
      </w:r>
      <w:r w:rsidR="00905FAA" w:rsidRPr="00905FAA">
        <w:rPr>
          <w:rFonts w:ascii="Times New Roman" w:eastAsia="仿宋" w:hAnsi="Times New Roman" w:cs="Times New Roman" w:hint="eastAsia"/>
          <w:kern w:val="0"/>
          <w:sz w:val="28"/>
          <w:szCs w:val="32"/>
        </w:rPr>
        <w:t>地铁</w:t>
      </w:r>
      <w:r w:rsidR="00905FAA" w:rsidRPr="00905FAA">
        <w:rPr>
          <w:rFonts w:ascii="Times New Roman" w:eastAsia="仿宋" w:hAnsi="Times New Roman" w:cs="Times New Roman"/>
          <w:kern w:val="0"/>
          <w:sz w:val="28"/>
          <w:szCs w:val="32"/>
        </w:rPr>
        <w:t>7</w:t>
      </w:r>
      <w:r w:rsidR="00905FAA" w:rsidRPr="00905FAA">
        <w:rPr>
          <w:rFonts w:ascii="Times New Roman" w:eastAsia="仿宋" w:hAnsi="Times New Roman" w:cs="Times New Roman"/>
          <w:kern w:val="0"/>
          <w:sz w:val="28"/>
          <w:szCs w:val="32"/>
        </w:rPr>
        <w:t>号线</w:t>
      </w:r>
      <w:r w:rsidR="00905FAA">
        <w:rPr>
          <w:rFonts w:ascii="Times New Roman" w:eastAsia="仿宋" w:hAnsi="Times New Roman" w:cs="Times New Roman" w:hint="eastAsia"/>
          <w:kern w:val="0"/>
          <w:sz w:val="28"/>
          <w:szCs w:val="32"/>
        </w:rPr>
        <w:t>、</w:t>
      </w:r>
      <w:r w:rsidR="00C531E8" w:rsidRPr="006226FB">
        <w:rPr>
          <w:rFonts w:ascii="Times New Roman" w:eastAsia="仿宋" w:hAnsi="Times New Roman" w:cs="Times New Roman" w:hint="eastAsia"/>
          <w:kern w:val="0"/>
          <w:sz w:val="28"/>
          <w:szCs w:val="32"/>
        </w:rPr>
        <w:t>外秦淮河堤防加固改造</w:t>
      </w:r>
      <w:r w:rsidR="004B3CA8">
        <w:rPr>
          <w:rFonts w:ascii="Times New Roman" w:eastAsia="仿宋" w:hAnsi="Times New Roman" w:cs="Times New Roman" w:hint="eastAsia"/>
          <w:kern w:val="0"/>
          <w:sz w:val="28"/>
          <w:szCs w:val="32"/>
        </w:rPr>
        <w:t>、</w:t>
      </w:r>
      <w:r w:rsidR="004B3CA8" w:rsidRPr="004B3CA8">
        <w:rPr>
          <w:rFonts w:ascii="Times New Roman" w:eastAsia="仿宋" w:hAnsi="Times New Roman" w:cs="Times New Roman" w:hint="eastAsia"/>
          <w:kern w:val="0"/>
          <w:sz w:val="28"/>
          <w:szCs w:val="32"/>
        </w:rPr>
        <w:t>省长江干堤防洪能力提升近期工程（南京段）</w:t>
      </w:r>
      <w:r w:rsidR="004B3CA8">
        <w:rPr>
          <w:rFonts w:ascii="Times New Roman" w:eastAsia="仿宋" w:hAnsi="Times New Roman" w:cs="Times New Roman" w:hint="eastAsia"/>
          <w:kern w:val="0"/>
          <w:sz w:val="28"/>
          <w:szCs w:val="32"/>
        </w:rPr>
        <w:t>、</w:t>
      </w:r>
      <w:r w:rsidR="004B3CA8" w:rsidRPr="004B3CA8">
        <w:rPr>
          <w:rFonts w:ascii="Times New Roman" w:eastAsia="仿宋" w:hAnsi="Times New Roman" w:cs="Times New Roman" w:hint="eastAsia"/>
          <w:kern w:val="0"/>
          <w:sz w:val="28"/>
          <w:szCs w:val="32"/>
        </w:rPr>
        <w:t>紫金山天文馆</w:t>
      </w:r>
      <w:r w:rsidR="00C531E8">
        <w:rPr>
          <w:rFonts w:ascii="Times New Roman" w:eastAsia="仿宋" w:hAnsi="Times New Roman" w:cs="Times New Roman" w:hint="eastAsia"/>
          <w:kern w:val="0"/>
          <w:sz w:val="28"/>
          <w:szCs w:val="32"/>
        </w:rPr>
        <w:t>等重大项目</w:t>
      </w:r>
      <w:r w:rsidR="000E6EC5" w:rsidRPr="00EC145F">
        <w:rPr>
          <w:rFonts w:ascii="Times New Roman" w:eastAsia="仿宋" w:hAnsi="Times New Roman" w:cs="Times New Roman"/>
          <w:kern w:val="0"/>
          <w:sz w:val="28"/>
          <w:szCs w:val="32"/>
        </w:rPr>
        <w:t>。</w:t>
      </w:r>
      <w:r w:rsidR="0064052B">
        <w:rPr>
          <w:rFonts w:ascii="Times New Roman" w:eastAsia="仿宋" w:hAnsi="Times New Roman" w:cs="Times New Roman" w:hint="eastAsia"/>
          <w:kern w:val="0"/>
          <w:sz w:val="28"/>
          <w:szCs w:val="32"/>
        </w:rPr>
        <w:t>详见附表</w:t>
      </w:r>
      <w:r w:rsidR="0064052B">
        <w:rPr>
          <w:rFonts w:ascii="Times New Roman" w:eastAsia="仿宋" w:hAnsi="Times New Roman" w:cs="Times New Roman" w:hint="eastAsia"/>
          <w:kern w:val="0"/>
          <w:sz w:val="28"/>
          <w:szCs w:val="32"/>
        </w:rPr>
        <w:t>3</w:t>
      </w:r>
      <w:r w:rsidR="0064052B">
        <w:rPr>
          <w:rFonts w:ascii="Times New Roman" w:eastAsia="仿宋" w:hAnsi="Times New Roman" w:cs="Times New Roman" w:hint="eastAsia"/>
          <w:kern w:val="0"/>
          <w:sz w:val="28"/>
          <w:szCs w:val="32"/>
        </w:rPr>
        <w:t>。</w:t>
      </w:r>
    </w:p>
    <w:p w14:paraId="09FAE00B" w14:textId="152EDDA3" w:rsidR="006C0549" w:rsidRDefault="00690B7E">
      <w:pPr>
        <w:spacing w:line="360" w:lineRule="auto"/>
        <w:outlineLvl w:val="1"/>
        <w:rPr>
          <w:rFonts w:ascii="Times New Roman" w:eastAsia="黑体" w:hAnsi="Times New Roman" w:cs="Times New Roman"/>
          <w:b/>
          <w:bCs/>
          <w:sz w:val="30"/>
          <w:szCs w:val="30"/>
        </w:rPr>
      </w:pPr>
      <w:bookmarkStart w:id="38" w:name="_Toc64809347"/>
      <w:bookmarkStart w:id="39" w:name="_Toc64746113"/>
      <w:bookmarkStart w:id="40" w:name="_Toc68234227"/>
      <w:r>
        <w:rPr>
          <w:rFonts w:ascii="Times New Roman" w:eastAsia="黑体" w:hAnsi="Times New Roman" w:cs="Times New Roman"/>
          <w:b/>
          <w:bCs/>
          <w:sz w:val="30"/>
          <w:szCs w:val="30"/>
        </w:rPr>
        <w:t>2.</w:t>
      </w:r>
      <w:r>
        <w:rPr>
          <w:rFonts w:ascii="Times New Roman" w:eastAsia="黑体" w:hAnsi="Times New Roman" w:cs="Times New Roman" w:hint="eastAsia"/>
          <w:b/>
          <w:bCs/>
          <w:sz w:val="30"/>
          <w:szCs w:val="30"/>
        </w:rPr>
        <w:t>4</w:t>
      </w:r>
      <w:bookmarkEnd w:id="38"/>
      <w:bookmarkEnd w:id="39"/>
      <w:r w:rsidR="00AF0F10" w:rsidRPr="00163725">
        <w:rPr>
          <w:rFonts w:ascii="Times New Roman" w:eastAsia="黑体" w:hAnsi="Times New Roman" w:cs="Times New Roman" w:hint="eastAsia"/>
          <w:b/>
          <w:bCs/>
          <w:sz w:val="30"/>
          <w:szCs w:val="30"/>
        </w:rPr>
        <w:t>与</w:t>
      </w:r>
      <w:r w:rsidR="00AF0F10">
        <w:rPr>
          <w:rFonts w:ascii="Times New Roman" w:eastAsia="黑体" w:hAnsi="Times New Roman" w:cs="Times New Roman" w:hint="eastAsia"/>
          <w:b/>
          <w:bCs/>
          <w:sz w:val="30"/>
          <w:szCs w:val="30"/>
        </w:rPr>
        <w:t>相关规划成果的</w:t>
      </w:r>
      <w:r w:rsidR="00AF0F10" w:rsidRPr="00163725">
        <w:rPr>
          <w:rFonts w:ascii="Times New Roman" w:eastAsia="黑体" w:hAnsi="Times New Roman" w:cs="Times New Roman" w:hint="eastAsia"/>
          <w:b/>
          <w:bCs/>
          <w:sz w:val="30"/>
          <w:szCs w:val="30"/>
        </w:rPr>
        <w:t>衔接</w:t>
      </w:r>
      <w:bookmarkEnd w:id="40"/>
    </w:p>
    <w:p w14:paraId="7B7CFA85" w14:textId="23B0706E" w:rsidR="00AF0F10" w:rsidRPr="00AF0F10" w:rsidRDefault="00AF0F10" w:rsidP="00AF0F10">
      <w:pPr>
        <w:autoSpaceDE w:val="0"/>
        <w:autoSpaceDN w:val="0"/>
        <w:adjustRightInd w:val="0"/>
        <w:spacing w:line="360" w:lineRule="auto"/>
        <w:ind w:firstLineChars="200" w:firstLine="562"/>
        <w:outlineLvl w:val="2"/>
        <w:rPr>
          <w:rFonts w:ascii="Times New Roman" w:eastAsia="黑体" w:hAnsi="Times New Roman" w:cs="Times New Roman"/>
          <w:b/>
          <w:sz w:val="28"/>
        </w:rPr>
      </w:pPr>
      <w:bookmarkStart w:id="41" w:name="_Toc65949323"/>
      <w:bookmarkStart w:id="42" w:name="_Toc65962082"/>
      <w:bookmarkStart w:id="43" w:name="_Toc68234228"/>
      <w:r w:rsidRPr="00AF0F10">
        <w:rPr>
          <w:rFonts w:ascii="Times New Roman" w:eastAsia="黑体" w:hAnsi="Times New Roman" w:cs="Times New Roman"/>
          <w:b/>
          <w:sz w:val="28"/>
        </w:rPr>
        <w:t>2.</w:t>
      </w:r>
      <w:r w:rsidRPr="00AF0F10">
        <w:rPr>
          <w:rFonts w:ascii="Times New Roman" w:eastAsia="黑体" w:hAnsi="Times New Roman" w:cs="Times New Roman" w:hint="eastAsia"/>
          <w:b/>
          <w:sz w:val="28"/>
        </w:rPr>
        <w:t>4</w:t>
      </w:r>
      <w:r w:rsidRPr="00AF0F10">
        <w:rPr>
          <w:rFonts w:ascii="Times New Roman" w:eastAsia="黑体" w:hAnsi="Times New Roman" w:cs="Times New Roman"/>
          <w:b/>
          <w:sz w:val="28"/>
        </w:rPr>
        <w:t>.</w:t>
      </w:r>
      <w:r w:rsidRPr="00AF0F10">
        <w:rPr>
          <w:rFonts w:ascii="Times New Roman" w:eastAsia="黑体" w:hAnsi="Times New Roman" w:cs="Times New Roman" w:hint="eastAsia"/>
          <w:b/>
          <w:sz w:val="28"/>
        </w:rPr>
        <w:t>1</w:t>
      </w:r>
      <w:r w:rsidRPr="00AF0F10">
        <w:rPr>
          <w:rFonts w:ascii="Times New Roman" w:eastAsia="黑体" w:hAnsi="Times New Roman" w:cs="Times New Roman"/>
          <w:b/>
          <w:sz w:val="28"/>
        </w:rPr>
        <w:t xml:space="preserve"> </w:t>
      </w:r>
      <w:r w:rsidRPr="00AF0F10">
        <w:rPr>
          <w:rFonts w:ascii="Times New Roman" w:eastAsia="黑体" w:hAnsi="Times New Roman" w:cs="Times New Roman" w:hint="eastAsia"/>
          <w:b/>
          <w:sz w:val="28"/>
        </w:rPr>
        <w:t>与“三条控制线”</w:t>
      </w:r>
      <w:r w:rsidR="00F4471F">
        <w:rPr>
          <w:rFonts w:ascii="Times New Roman" w:eastAsia="黑体" w:hAnsi="Times New Roman" w:cs="Times New Roman" w:hint="eastAsia"/>
          <w:b/>
          <w:sz w:val="28"/>
        </w:rPr>
        <w:t>试划</w:t>
      </w:r>
      <w:r w:rsidRPr="00AF0F10">
        <w:rPr>
          <w:rFonts w:ascii="Times New Roman" w:eastAsia="黑体" w:hAnsi="Times New Roman" w:cs="Times New Roman" w:hint="eastAsia"/>
          <w:b/>
          <w:sz w:val="28"/>
        </w:rPr>
        <w:t>成果的衔接</w:t>
      </w:r>
      <w:bookmarkEnd w:id="41"/>
      <w:bookmarkEnd w:id="42"/>
      <w:bookmarkEnd w:id="43"/>
    </w:p>
    <w:p w14:paraId="4F647A50" w14:textId="77777777" w:rsidR="00AF0F10" w:rsidRPr="00AD42E0" w:rsidRDefault="00AF0F10" w:rsidP="00AF0F10">
      <w:pPr>
        <w:ind w:firstLineChars="200" w:firstLine="562"/>
        <w:rPr>
          <w:rFonts w:ascii="Times New Roman" w:eastAsia="仿宋" w:hAnsi="Times New Roman" w:cs="Times New Roman"/>
          <w:b/>
          <w:bCs/>
          <w:sz w:val="28"/>
          <w:szCs w:val="28"/>
        </w:rPr>
      </w:pPr>
      <w:r w:rsidRPr="00AD42E0">
        <w:rPr>
          <w:rFonts w:ascii="Times New Roman" w:eastAsia="仿宋" w:hAnsi="Times New Roman" w:cs="Times New Roman"/>
          <w:b/>
          <w:bCs/>
          <w:sz w:val="28"/>
          <w:szCs w:val="28"/>
        </w:rPr>
        <w:t>（</w:t>
      </w:r>
      <w:r w:rsidRPr="00AD42E0">
        <w:rPr>
          <w:rFonts w:ascii="Times New Roman" w:eastAsia="仿宋" w:hAnsi="Times New Roman" w:cs="Times New Roman"/>
          <w:b/>
          <w:bCs/>
          <w:sz w:val="28"/>
          <w:szCs w:val="28"/>
        </w:rPr>
        <w:t>1</w:t>
      </w:r>
      <w:r w:rsidRPr="00AD42E0">
        <w:rPr>
          <w:rFonts w:ascii="Times New Roman" w:eastAsia="仿宋" w:hAnsi="Times New Roman" w:cs="Times New Roman"/>
          <w:b/>
          <w:bCs/>
          <w:sz w:val="28"/>
          <w:szCs w:val="28"/>
        </w:rPr>
        <w:t>）新增建设用地与生态保护红线衔接</w:t>
      </w:r>
    </w:p>
    <w:p w14:paraId="1CC60F30" w14:textId="295554F5" w:rsidR="00AF0F10" w:rsidRDefault="00AF0F10" w:rsidP="00AF0F10">
      <w:pPr>
        <w:autoSpaceDE w:val="0"/>
        <w:autoSpaceDN w:val="0"/>
        <w:adjustRightInd w:val="0"/>
        <w:spacing w:line="360" w:lineRule="auto"/>
        <w:ind w:firstLineChars="200" w:firstLine="560"/>
        <w:rPr>
          <w:rFonts w:ascii="Times New Roman" w:eastAsia="仿宋" w:hAnsi="Times New Roman" w:cs="Times New Roman"/>
          <w:sz w:val="28"/>
          <w:szCs w:val="28"/>
        </w:rPr>
      </w:pPr>
      <w:r w:rsidRPr="00412791">
        <w:rPr>
          <w:rFonts w:ascii="Times New Roman" w:eastAsia="仿宋" w:hAnsi="Times New Roman" w:cs="Times New Roman"/>
          <w:sz w:val="28"/>
          <w:szCs w:val="28"/>
        </w:rPr>
        <w:t>根据评估调整后的生态保护红线，鼓楼区行政辖区内生态保护红线</w:t>
      </w:r>
      <w:r w:rsidRPr="00412791">
        <w:rPr>
          <w:rFonts w:ascii="Times New Roman" w:eastAsia="仿宋" w:hAnsi="Times New Roman" w:cs="Times New Roman"/>
          <w:sz w:val="28"/>
          <w:szCs w:val="28"/>
        </w:rPr>
        <w:t>4</w:t>
      </w:r>
      <w:r w:rsidRPr="00412791">
        <w:rPr>
          <w:rFonts w:ascii="Times New Roman" w:eastAsia="仿宋" w:hAnsi="Times New Roman" w:cs="Times New Roman"/>
          <w:sz w:val="28"/>
          <w:szCs w:val="28"/>
        </w:rPr>
        <w:t>处，包括夹江饮用水水源保护区、南京江豚省级自然保护区、长江大胜关长吻鮠铜鱼国家级水产种质资源保护区、南京幕燕森林自然公园。本次近期实施方案与评估调整前后的生态保护红线进行了充分衔接，</w:t>
      </w:r>
      <w:r w:rsidR="00C508A3">
        <w:rPr>
          <w:rFonts w:ascii="Times New Roman" w:eastAsia="仿宋" w:hAnsi="Times New Roman" w:cs="Times New Roman" w:hint="eastAsia"/>
          <w:sz w:val="28"/>
          <w:szCs w:val="28"/>
        </w:rPr>
        <w:t>确保</w:t>
      </w:r>
      <w:r w:rsidRPr="00412791">
        <w:rPr>
          <w:rFonts w:ascii="Times New Roman" w:eastAsia="仿宋" w:hAnsi="Times New Roman" w:cs="Times New Roman"/>
          <w:sz w:val="28"/>
          <w:szCs w:val="28"/>
        </w:rPr>
        <w:t>新增建设范围位于评估调整后的生态保护红线范围外，对生态</w:t>
      </w:r>
      <w:r w:rsidR="00932FEC">
        <w:rPr>
          <w:rFonts w:ascii="Times New Roman" w:eastAsia="仿宋" w:hAnsi="Times New Roman" w:cs="Times New Roman" w:hint="eastAsia"/>
          <w:sz w:val="28"/>
          <w:szCs w:val="28"/>
        </w:rPr>
        <w:t>保护</w:t>
      </w:r>
      <w:r w:rsidRPr="00412791">
        <w:rPr>
          <w:rFonts w:ascii="Times New Roman" w:eastAsia="仿宋" w:hAnsi="Times New Roman" w:cs="Times New Roman"/>
          <w:sz w:val="28"/>
          <w:szCs w:val="28"/>
        </w:rPr>
        <w:t>红线的主导功能不产生任何影响。</w:t>
      </w:r>
    </w:p>
    <w:p w14:paraId="49A8FA9E" w14:textId="5B380DCA" w:rsidR="0022452D" w:rsidRPr="00292F7A" w:rsidRDefault="00292F7A" w:rsidP="0022452D">
      <w:pPr>
        <w:autoSpaceDE w:val="0"/>
        <w:autoSpaceDN w:val="0"/>
        <w:adjustRightInd w:val="0"/>
        <w:spacing w:line="360" w:lineRule="auto"/>
        <w:jc w:val="center"/>
        <w:rPr>
          <w:rFonts w:ascii="Times New Roman" w:eastAsia="仿宋" w:hAnsi="Times New Roman" w:cs="Times New Roman"/>
          <w:sz w:val="28"/>
          <w:szCs w:val="28"/>
        </w:rPr>
      </w:pPr>
      <w:r w:rsidRPr="00292F7A">
        <w:rPr>
          <w:rFonts w:ascii="Times New Roman" w:eastAsia="仿宋" w:hAnsi="Times New Roman" w:cs="Times New Roman"/>
          <w:noProof/>
          <w:sz w:val="28"/>
          <w:szCs w:val="28"/>
        </w:rPr>
        <w:lastRenderedPageBreak/>
        <w:drawing>
          <wp:inline distT="0" distB="0" distL="0" distR="0" wp14:anchorId="5927559C" wp14:editId="4E9E7D80">
            <wp:extent cx="4137408" cy="3960000"/>
            <wp:effectExtent l="19050" t="19050" r="15875" b="21590"/>
            <wp:docPr id="10" name="图片 10" descr="C:\Users\gt\Desktop\南京修改\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t\Desktop\南京修改\图\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7408" cy="3960000"/>
                    </a:xfrm>
                    <a:prstGeom prst="rect">
                      <a:avLst/>
                    </a:prstGeom>
                    <a:noFill/>
                    <a:ln>
                      <a:solidFill>
                        <a:schemeClr val="tx1"/>
                      </a:solidFill>
                    </a:ln>
                  </pic:spPr>
                </pic:pic>
              </a:graphicData>
            </a:graphic>
          </wp:inline>
        </w:drawing>
      </w:r>
    </w:p>
    <w:p w14:paraId="6B2AB67F" w14:textId="78C823EC" w:rsidR="0022452D" w:rsidRDefault="0022452D" w:rsidP="0022452D">
      <w:pPr>
        <w:spacing w:afterLines="50" w:after="156"/>
        <w:jc w:val="center"/>
        <w:rPr>
          <w:rFonts w:ascii="Times New Roman" w:eastAsia="仿宋" w:hAnsi="Times New Roman" w:cs="Times New Roman"/>
          <w:b/>
          <w:kern w:val="0"/>
          <w:sz w:val="24"/>
          <w:szCs w:val="32"/>
        </w:rPr>
      </w:pPr>
      <w:r w:rsidRPr="00356AD1">
        <w:rPr>
          <w:rFonts w:ascii="Times New Roman" w:eastAsia="仿宋" w:hAnsi="Times New Roman" w:cs="Times New Roman" w:hint="eastAsia"/>
          <w:b/>
          <w:kern w:val="0"/>
          <w:sz w:val="24"/>
          <w:szCs w:val="32"/>
        </w:rPr>
        <w:t>图</w:t>
      </w:r>
      <w:r>
        <w:rPr>
          <w:rFonts w:ascii="Times New Roman" w:eastAsia="仿宋" w:hAnsi="Times New Roman" w:cs="Times New Roman" w:hint="eastAsia"/>
          <w:b/>
          <w:kern w:val="0"/>
          <w:sz w:val="24"/>
          <w:szCs w:val="32"/>
        </w:rPr>
        <w:t>2</w:t>
      </w:r>
      <w:r w:rsidRPr="00356AD1">
        <w:rPr>
          <w:rFonts w:ascii="Times New Roman" w:eastAsia="仿宋" w:hAnsi="Times New Roman" w:cs="Times New Roman" w:hint="eastAsia"/>
          <w:b/>
          <w:kern w:val="0"/>
          <w:sz w:val="24"/>
          <w:szCs w:val="32"/>
        </w:rPr>
        <w:t>-</w:t>
      </w:r>
      <w:r>
        <w:rPr>
          <w:rFonts w:ascii="Times New Roman" w:eastAsia="仿宋" w:hAnsi="Times New Roman" w:cs="Times New Roman"/>
          <w:b/>
          <w:kern w:val="0"/>
          <w:sz w:val="24"/>
          <w:szCs w:val="32"/>
        </w:rPr>
        <w:t>2</w:t>
      </w:r>
      <w:r w:rsidRPr="00356AD1">
        <w:rPr>
          <w:rFonts w:ascii="Times New Roman" w:eastAsia="仿宋" w:hAnsi="Times New Roman" w:cs="Times New Roman" w:hint="eastAsia"/>
          <w:b/>
          <w:kern w:val="0"/>
          <w:sz w:val="24"/>
          <w:szCs w:val="32"/>
        </w:rPr>
        <w:t xml:space="preserve">  </w:t>
      </w:r>
      <w:r w:rsidRPr="001E10B6">
        <w:rPr>
          <w:rFonts w:ascii="Times New Roman" w:eastAsia="仿宋" w:hAnsi="Times New Roman" w:cs="Times New Roman" w:hint="eastAsia"/>
          <w:b/>
          <w:kern w:val="0"/>
          <w:sz w:val="24"/>
          <w:szCs w:val="32"/>
        </w:rPr>
        <w:t>新增</w:t>
      </w:r>
      <w:r>
        <w:rPr>
          <w:rFonts w:ascii="Times New Roman" w:eastAsia="仿宋" w:hAnsi="Times New Roman" w:cs="Times New Roman" w:hint="eastAsia"/>
          <w:b/>
          <w:kern w:val="0"/>
          <w:sz w:val="24"/>
          <w:szCs w:val="32"/>
        </w:rPr>
        <w:t>建设用地</w:t>
      </w:r>
      <w:r w:rsidRPr="001E10B6">
        <w:rPr>
          <w:rFonts w:ascii="Times New Roman" w:eastAsia="仿宋" w:hAnsi="Times New Roman" w:cs="Times New Roman" w:hint="eastAsia"/>
          <w:b/>
          <w:kern w:val="0"/>
          <w:sz w:val="24"/>
          <w:szCs w:val="32"/>
        </w:rPr>
        <w:t>与</w:t>
      </w:r>
      <w:r>
        <w:rPr>
          <w:rFonts w:ascii="Times New Roman" w:eastAsia="仿宋" w:hAnsi="Times New Roman" w:cs="Times New Roman" w:hint="eastAsia"/>
          <w:b/>
          <w:kern w:val="0"/>
          <w:sz w:val="24"/>
          <w:szCs w:val="32"/>
        </w:rPr>
        <w:t>生态保护红线衔接</w:t>
      </w:r>
      <w:r w:rsidRPr="00356AD1">
        <w:rPr>
          <w:rFonts w:ascii="Times New Roman" w:eastAsia="仿宋" w:hAnsi="Times New Roman" w:cs="Times New Roman" w:hint="eastAsia"/>
          <w:b/>
          <w:kern w:val="0"/>
          <w:sz w:val="24"/>
          <w:szCs w:val="32"/>
        </w:rPr>
        <w:t>图</w:t>
      </w:r>
    </w:p>
    <w:p w14:paraId="23744243" w14:textId="77777777" w:rsidR="00AF0F10" w:rsidRPr="00AD42E0" w:rsidRDefault="00AF0F10" w:rsidP="00AF0F10">
      <w:pPr>
        <w:ind w:firstLineChars="200" w:firstLine="562"/>
        <w:rPr>
          <w:rFonts w:ascii="Times New Roman" w:eastAsia="仿宋" w:hAnsi="Times New Roman" w:cs="Times New Roman"/>
          <w:b/>
          <w:bCs/>
          <w:sz w:val="28"/>
          <w:szCs w:val="28"/>
        </w:rPr>
      </w:pPr>
      <w:r w:rsidRPr="00AD42E0">
        <w:rPr>
          <w:rFonts w:ascii="Times New Roman" w:eastAsia="仿宋" w:hAnsi="Times New Roman" w:cs="Times New Roman"/>
          <w:b/>
          <w:bCs/>
          <w:sz w:val="28"/>
          <w:szCs w:val="28"/>
        </w:rPr>
        <w:t>（</w:t>
      </w:r>
      <w:r w:rsidRPr="00AD42E0">
        <w:rPr>
          <w:rFonts w:ascii="Times New Roman" w:eastAsia="仿宋" w:hAnsi="Times New Roman" w:cs="Times New Roman"/>
          <w:b/>
          <w:bCs/>
          <w:sz w:val="28"/>
          <w:szCs w:val="28"/>
        </w:rPr>
        <w:t>2</w:t>
      </w:r>
      <w:r w:rsidRPr="00AD42E0">
        <w:rPr>
          <w:rFonts w:ascii="Times New Roman" w:eastAsia="仿宋" w:hAnsi="Times New Roman" w:cs="Times New Roman"/>
          <w:b/>
          <w:bCs/>
          <w:sz w:val="28"/>
          <w:szCs w:val="28"/>
        </w:rPr>
        <w:t>）新增建设用地与永久基本农田衔接</w:t>
      </w:r>
    </w:p>
    <w:p w14:paraId="62339FF8" w14:textId="6EC0CC76" w:rsidR="00AF0F10" w:rsidRPr="00412791" w:rsidRDefault="00AC090E" w:rsidP="00AF0F10">
      <w:pPr>
        <w:autoSpaceDE w:val="0"/>
        <w:autoSpaceDN w:val="0"/>
        <w:adjustRightInd w:val="0"/>
        <w:spacing w:line="360" w:lineRule="auto"/>
        <w:ind w:firstLineChars="200" w:firstLine="560"/>
        <w:rPr>
          <w:rFonts w:ascii="Times New Roman" w:eastAsia="仿宋" w:hAnsi="Times New Roman" w:cs="Times New Roman"/>
          <w:sz w:val="28"/>
          <w:szCs w:val="28"/>
        </w:rPr>
      </w:pPr>
      <w:r w:rsidRPr="00412791">
        <w:rPr>
          <w:rFonts w:ascii="Times New Roman" w:eastAsia="仿宋" w:hAnsi="Times New Roman" w:cs="Times New Roman"/>
          <w:sz w:val="28"/>
          <w:szCs w:val="28"/>
        </w:rPr>
        <w:t>近期实施方案编制过程中，强化与永久基本农田的衔接与协调，鼓楼区行政区范围内未划定永久基本农田，因此各类新增建设用地均不在永久基本农田范围内。</w:t>
      </w:r>
    </w:p>
    <w:p w14:paraId="4D843E49" w14:textId="42D5E0DC" w:rsidR="00AF0F10" w:rsidRPr="00AD42E0" w:rsidRDefault="00AF0F10" w:rsidP="00AF0F10">
      <w:pPr>
        <w:ind w:firstLineChars="200" w:firstLine="562"/>
        <w:rPr>
          <w:rFonts w:ascii="Times New Roman" w:eastAsia="仿宋" w:hAnsi="Times New Roman" w:cs="Times New Roman"/>
          <w:b/>
          <w:bCs/>
          <w:sz w:val="28"/>
          <w:szCs w:val="28"/>
        </w:rPr>
      </w:pPr>
      <w:r w:rsidRPr="00AD42E0">
        <w:rPr>
          <w:rFonts w:ascii="Times New Roman" w:eastAsia="仿宋" w:hAnsi="Times New Roman" w:cs="Times New Roman"/>
          <w:b/>
          <w:bCs/>
          <w:sz w:val="28"/>
          <w:szCs w:val="28"/>
        </w:rPr>
        <w:t>（</w:t>
      </w:r>
      <w:r w:rsidRPr="00AD42E0">
        <w:rPr>
          <w:rFonts w:ascii="Times New Roman" w:eastAsia="仿宋" w:hAnsi="Times New Roman" w:cs="Times New Roman"/>
          <w:b/>
          <w:bCs/>
          <w:sz w:val="28"/>
          <w:szCs w:val="28"/>
        </w:rPr>
        <w:t>3</w:t>
      </w:r>
      <w:r w:rsidRPr="00AD42E0">
        <w:rPr>
          <w:rFonts w:ascii="Times New Roman" w:eastAsia="仿宋" w:hAnsi="Times New Roman" w:cs="Times New Roman"/>
          <w:b/>
          <w:bCs/>
          <w:sz w:val="28"/>
          <w:szCs w:val="28"/>
        </w:rPr>
        <w:t>）新增建设用地与</w:t>
      </w:r>
      <w:r w:rsidR="00F4471F">
        <w:rPr>
          <w:rFonts w:ascii="Times New Roman" w:eastAsia="仿宋" w:hAnsi="Times New Roman" w:cs="Times New Roman" w:hint="eastAsia"/>
          <w:b/>
          <w:bCs/>
          <w:sz w:val="28"/>
          <w:szCs w:val="28"/>
        </w:rPr>
        <w:t>试划</w:t>
      </w:r>
      <w:r w:rsidRPr="00AD42E0">
        <w:rPr>
          <w:rFonts w:ascii="Times New Roman" w:eastAsia="仿宋" w:hAnsi="Times New Roman" w:cs="Times New Roman"/>
          <w:b/>
          <w:bCs/>
          <w:sz w:val="28"/>
          <w:szCs w:val="28"/>
        </w:rPr>
        <w:t>城镇开发边界衔接</w:t>
      </w:r>
    </w:p>
    <w:p w14:paraId="402EAE2E" w14:textId="6F480102" w:rsidR="00AF0F10" w:rsidRPr="00412791" w:rsidRDefault="007C4D55" w:rsidP="00AF0F10">
      <w:pPr>
        <w:autoSpaceDE w:val="0"/>
        <w:autoSpaceDN w:val="0"/>
        <w:adjustRightInd w:val="0"/>
        <w:spacing w:line="360" w:lineRule="auto"/>
        <w:ind w:firstLineChars="200" w:firstLine="560"/>
        <w:rPr>
          <w:rFonts w:ascii="Times New Roman" w:eastAsia="仿宋" w:hAnsi="Times New Roman" w:cs="Times New Roman"/>
          <w:sz w:val="28"/>
          <w:szCs w:val="28"/>
        </w:rPr>
      </w:pPr>
      <w:bookmarkStart w:id="44" w:name="_Hlk66452379"/>
      <w:r w:rsidRPr="007C4D55">
        <w:rPr>
          <w:rFonts w:ascii="Times New Roman" w:eastAsia="仿宋" w:hAnsi="Times New Roman" w:cs="Times New Roman" w:hint="eastAsia"/>
          <w:sz w:val="28"/>
          <w:szCs w:val="28"/>
        </w:rPr>
        <w:t>城镇开发边界是在国土空间规划中划定的，一定时期内因城镇发展需要，可以集中进行城镇开发建设，完善城镇功能、提升空间品质的区域边界</w:t>
      </w:r>
      <w:r>
        <w:rPr>
          <w:rFonts w:ascii="Times New Roman" w:eastAsia="仿宋" w:hAnsi="Times New Roman" w:cs="Times New Roman" w:hint="eastAsia"/>
          <w:sz w:val="28"/>
          <w:szCs w:val="28"/>
        </w:rPr>
        <w:t>。</w:t>
      </w:r>
      <w:bookmarkStart w:id="45" w:name="_Hlk66452399"/>
      <w:bookmarkEnd w:id="44"/>
      <w:r w:rsidRPr="007C4D55">
        <w:rPr>
          <w:rFonts w:ascii="Times New Roman" w:eastAsia="仿宋" w:hAnsi="Times New Roman" w:cs="Times New Roman" w:hint="eastAsia"/>
          <w:sz w:val="28"/>
          <w:szCs w:val="28"/>
        </w:rPr>
        <w:t>本次近期实施方案所有新增城镇建设用地均位于城镇开发边界试划范围内，涉及</w:t>
      </w:r>
      <w:r>
        <w:rPr>
          <w:rFonts w:ascii="Times New Roman" w:eastAsia="仿宋" w:hAnsi="Times New Roman" w:cs="Times New Roman"/>
          <w:sz w:val="28"/>
          <w:szCs w:val="28"/>
        </w:rPr>
        <w:t>1</w:t>
      </w:r>
      <w:r w:rsidR="00777313">
        <w:rPr>
          <w:rFonts w:ascii="Times New Roman" w:eastAsia="仿宋" w:hAnsi="Times New Roman" w:cs="Times New Roman"/>
          <w:sz w:val="28"/>
          <w:szCs w:val="28"/>
        </w:rPr>
        <w:t>0</w:t>
      </w:r>
      <w:r w:rsidRPr="007C4D55">
        <w:rPr>
          <w:rFonts w:ascii="Times New Roman" w:eastAsia="仿宋" w:hAnsi="Times New Roman" w:cs="Times New Roman"/>
          <w:sz w:val="28"/>
          <w:szCs w:val="28"/>
        </w:rPr>
        <w:t>个地块，面积</w:t>
      </w:r>
      <w:r>
        <w:rPr>
          <w:rFonts w:ascii="Times New Roman" w:eastAsia="仿宋" w:hAnsi="Times New Roman" w:cs="Times New Roman"/>
          <w:sz w:val="28"/>
          <w:szCs w:val="28"/>
        </w:rPr>
        <w:t>0.9181</w:t>
      </w:r>
      <w:r w:rsidRPr="007C4D55">
        <w:rPr>
          <w:rFonts w:ascii="Times New Roman" w:eastAsia="仿宋" w:hAnsi="Times New Roman" w:cs="Times New Roman"/>
          <w:sz w:val="28"/>
          <w:szCs w:val="28"/>
        </w:rPr>
        <w:t>公顷。</w:t>
      </w:r>
      <w:bookmarkEnd w:id="45"/>
    </w:p>
    <w:p w14:paraId="705415D4" w14:textId="5067BED2" w:rsidR="00456E77" w:rsidRPr="00D910F6" w:rsidRDefault="00292F7A" w:rsidP="00456E77">
      <w:pPr>
        <w:jc w:val="center"/>
        <w:rPr>
          <w:rFonts w:ascii="Times New Roman" w:eastAsia="仿宋" w:hAnsi="Times New Roman" w:cs="Times New Roman"/>
          <w:b/>
          <w:kern w:val="0"/>
          <w:sz w:val="24"/>
          <w:szCs w:val="32"/>
        </w:rPr>
      </w:pPr>
      <w:r w:rsidRPr="00292F7A">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lastRenderedPageBreak/>
        <w:t xml:space="preserve"> </w:t>
      </w:r>
      <w:r w:rsidR="00D910F6">
        <w:rPr>
          <w:noProof/>
        </w:rPr>
        <w:drawing>
          <wp:inline distT="0" distB="0" distL="0" distR="0" wp14:anchorId="37105AE7" wp14:editId="6B5E0241">
            <wp:extent cx="4155098" cy="3960000"/>
            <wp:effectExtent l="19050" t="19050" r="17145" b="215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55098" cy="3960000"/>
                    </a:xfrm>
                    <a:prstGeom prst="rect">
                      <a:avLst/>
                    </a:prstGeom>
                    <a:ln>
                      <a:solidFill>
                        <a:schemeClr val="tx1"/>
                      </a:solidFill>
                    </a:ln>
                  </pic:spPr>
                </pic:pic>
              </a:graphicData>
            </a:graphic>
          </wp:inline>
        </w:drawing>
      </w:r>
    </w:p>
    <w:p w14:paraId="12B5DFCD" w14:textId="22203AE7" w:rsidR="00456E77" w:rsidRDefault="00456E77" w:rsidP="005F4F46">
      <w:pPr>
        <w:spacing w:afterLines="50" w:after="156"/>
        <w:jc w:val="center"/>
        <w:rPr>
          <w:rFonts w:ascii="Times New Roman" w:eastAsia="仿宋" w:hAnsi="Times New Roman" w:cs="Times New Roman"/>
          <w:b/>
          <w:kern w:val="0"/>
          <w:sz w:val="24"/>
          <w:szCs w:val="32"/>
        </w:rPr>
      </w:pPr>
      <w:r w:rsidRPr="00356AD1">
        <w:rPr>
          <w:rFonts w:ascii="Times New Roman" w:eastAsia="仿宋" w:hAnsi="Times New Roman" w:cs="Times New Roman" w:hint="eastAsia"/>
          <w:b/>
          <w:kern w:val="0"/>
          <w:sz w:val="24"/>
          <w:szCs w:val="32"/>
        </w:rPr>
        <w:t>图</w:t>
      </w:r>
      <w:r>
        <w:rPr>
          <w:rFonts w:ascii="Times New Roman" w:eastAsia="仿宋" w:hAnsi="Times New Roman" w:cs="Times New Roman" w:hint="eastAsia"/>
          <w:b/>
          <w:kern w:val="0"/>
          <w:sz w:val="24"/>
          <w:szCs w:val="32"/>
        </w:rPr>
        <w:t>2</w:t>
      </w:r>
      <w:r w:rsidRPr="00356AD1">
        <w:rPr>
          <w:rFonts w:ascii="Times New Roman" w:eastAsia="仿宋" w:hAnsi="Times New Roman" w:cs="Times New Roman" w:hint="eastAsia"/>
          <w:b/>
          <w:kern w:val="0"/>
          <w:sz w:val="24"/>
          <w:szCs w:val="32"/>
        </w:rPr>
        <w:t>-</w:t>
      </w:r>
      <w:r w:rsidR="0022452D">
        <w:rPr>
          <w:rFonts w:ascii="Times New Roman" w:eastAsia="仿宋" w:hAnsi="Times New Roman" w:cs="Times New Roman" w:hint="eastAsia"/>
          <w:b/>
          <w:kern w:val="0"/>
          <w:sz w:val="24"/>
          <w:szCs w:val="32"/>
        </w:rPr>
        <w:t>3</w:t>
      </w:r>
      <w:r w:rsidRPr="00356AD1">
        <w:rPr>
          <w:rFonts w:ascii="Times New Roman" w:eastAsia="仿宋" w:hAnsi="Times New Roman" w:cs="Times New Roman" w:hint="eastAsia"/>
          <w:b/>
          <w:kern w:val="0"/>
          <w:sz w:val="24"/>
          <w:szCs w:val="32"/>
        </w:rPr>
        <w:t xml:space="preserve">  </w:t>
      </w:r>
      <w:r w:rsidRPr="001E10B6">
        <w:rPr>
          <w:rFonts w:ascii="Times New Roman" w:eastAsia="仿宋" w:hAnsi="Times New Roman" w:cs="Times New Roman" w:hint="eastAsia"/>
          <w:b/>
          <w:kern w:val="0"/>
          <w:sz w:val="24"/>
          <w:szCs w:val="32"/>
        </w:rPr>
        <w:t>新增</w:t>
      </w:r>
      <w:r>
        <w:rPr>
          <w:rFonts w:ascii="Times New Roman" w:eastAsia="仿宋" w:hAnsi="Times New Roman" w:cs="Times New Roman" w:hint="eastAsia"/>
          <w:b/>
          <w:kern w:val="0"/>
          <w:sz w:val="24"/>
          <w:szCs w:val="32"/>
        </w:rPr>
        <w:t>建设用地</w:t>
      </w:r>
      <w:r w:rsidRPr="001E10B6">
        <w:rPr>
          <w:rFonts w:ascii="Times New Roman" w:eastAsia="仿宋" w:hAnsi="Times New Roman" w:cs="Times New Roman" w:hint="eastAsia"/>
          <w:b/>
          <w:kern w:val="0"/>
          <w:sz w:val="24"/>
          <w:szCs w:val="32"/>
        </w:rPr>
        <w:t>与</w:t>
      </w:r>
      <w:r w:rsidR="00F4471F">
        <w:rPr>
          <w:rFonts w:ascii="Times New Roman" w:eastAsia="仿宋" w:hAnsi="Times New Roman" w:cs="Times New Roman" w:hint="eastAsia"/>
          <w:b/>
          <w:kern w:val="0"/>
          <w:sz w:val="24"/>
          <w:szCs w:val="32"/>
        </w:rPr>
        <w:t>试划</w:t>
      </w:r>
      <w:r w:rsidR="001D63F7">
        <w:rPr>
          <w:rFonts w:ascii="Times New Roman" w:eastAsia="仿宋" w:hAnsi="Times New Roman" w:cs="Times New Roman" w:hint="eastAsia"/>
          <w:b/>
          <w:kern w:val="0"/>
          <w:sz w:val="24"/>
          <w:szCs w:val="32"/>
        </w:rPr>
        <w:t>城镇开发边界</w:t>
      </w:r>
      <w:r>
        <w:rPr>
          <w:rFonts w:ascii="Times New Roman" w:eastAsia="仿宋" w:hAnsi="Times New Roman" w:cs="Times New Roman" w:hint="eastAsia"/>
          <w:b/>
          <w:kern w:val="0"/>
          <w:sz w:val="24"/>
          <w:szCs w:val="32"/>
        </w:rPr>
        <w:t>衔接</w:t>
      </w:r>
      <w:r w:rsidRPr="00356AD1">
        <w:rPr>
          <w:rFonts w:ascii="Times New Roman" w:eastAsia="仿宋" w:hAnsi="Times New Roman" w:cs="Times New Roman" w:hint="eastAsia"/>
          <w:b/>
          <w:kern w:val="0"/>
          <w:sz w:val="24"/>
          <w:szCs w:val="32"/>
        </w:rPr>
        <w:t>图</w:t>
      </w:r>
    </w:p>
    <w:p w14:paraId="4BE64752" w14:textId="46F2BE30" w:rsidR="00AF0F10" w:rsidRPr="00AF0F10" w:rsidRDefault="00AF0F10" w:rsidP="00AF0F10">
      <w:pPr>
        <w:autoSpaceDE w:val="0"/>
        <w:autoSpaceDN w:val="0"/>
        <w:adjustRightInd w:val="0"/>
        <w:spacing w:line="360" w:lineRule="auto"/>
        <w:ind w:firstLineChars="200" w:firstLine="562"/>
        <w:outlineLvl w:val="2"/>
        <w:rPr>
          <w:rFonts w:ascii="Times New Roman" w:eastAsia="黑体" w:hAnsi="Times New Roman" w:cs="Times New Roman"/>
          <w:b/>
          <w:sz w:val="28"/>
        </w:rPr>
      </w:pPr>
      <w:bookmarkStart w:id="46" w:name="_Toc68234229"/>
      <w:r>
        <w:rPr>
          <w:rFonts w:ascii="Times New Roman" w:eastAsia="黑体" w:hAnsi="Times New Roman" w:cs="Times New Roman" w:hint="eastAsia"/>
          <w:b/>
          <w:sz w:val="28"/>
        </w:rPr>
        <w:t>2.4.2</w:t>
      </w:r>
      <w:r w:rsidR="00E16B39">
        <w:rPr>
          <w:rFonts w:ascii="Times New Roman" w:eastAsia="黑体" w:hAnsi="Times New Roman" w:cs="Times New Roman"/>
          <w:b/>
          <w:sz w:val="28"/>
        </w:rPr>
        <w:t xml:space="preserve"> </w:t>
      </w:r>
      <w:r w:rsidRPr="007509A5">
        <w:rPr>
          <w:rFonts w:ascii="Times New Roman" w:eastAsia="黑体" w:hAnsi="Times New Roman" w:cs="Times New Roman"/>
          <w:b/>
          <w:sz w:val="28"/>
        </w:rPr>
        <w:t>与现行</w:t>
      </w:r>
      <w:r>
        <w:rPr>
          <w:rFonts w:ascii="Times New Roman" w:eastAsia="黑体" w:hAnsi="Times New Roman" w:cs="Times New Roman" w:hint="eastAsia"/>
          <w:b/>
          <w:sz w:val="28"/>
        </w:rPr>
        <w:t>国土空间规划的</w:t>
      </w:r>
      <w:r w:rsidRPr="007509A5">
        <w:rPr>
          <w:rFonts w:ascii="Times New Roman" w:eastAsia="黑体" w:hAnsi="Times New Roman" w:cs="Times New Roman"/>
          <w:b/>
          <w:sz w:val="28"/>
        </w:rPr>
        <w:t>衔接</w:t>
      </w:r>
      <w:bookmarkEnd w:id="46"/>
    </w:p>
    <w:p w14:paraId="4C61FBC3" w14:textId="77777777" w:rsidR="00FA7B13" w:rsidRPr="005F0C0F" w:rsidRDefault="00FA7B13" w:rsidP="00FA7B13">
      <w:pPr>
        <w:ind w:firstLineChars="200" w:firstLine="562"/>
        <w:rPr>
          <w:rFonts w:ascii="Times New Roman" w:eastAsia="仿宋" w:hAnsi="Times New Roman" w:cs="Times New Roman"/>
          <w:b/>
          <w:kern w:val="0"/>
          <w:sz w:val="28"/>
          <w:szCs w:val="32"/>
        </w:rPr>
      </w:pPr>
      <w:r w:rsidRPr="005F0C0F">
        <w:rPr>
          <w:rFonts w:ascii="Times New Roman" w:eastAsia="仿宋" w:hAnsi="Times New Roman" w:cs="Times New Roman" w:hint="eastAsia"/>
          <w:b/>
          <w:kern w:val="0"/>
          <w:sz w:val="28"/>
          <w:szCs w:val="32"/>
        </w:rPr>
        <w:t>（</w:t>
      </w:r>
      <w:r w:rsidRPr="005F0C0F">
        <w:rPr>
          <w:rFonts w:ascii="Times New Roman" w:eastAsia="仿宋" w:hAnsi="Times New Roman" w:cs="Times New Roman"/>
          <w:b/>
          <w:kern w:val="0"/>
          <w:sz w:val="28"/>
          <w:szCs w:val="32"/>
        </w:rPr>
        <w:t>1</w:t>
      </w:r>
      <w:r w:rsidRPr="005F0C0F">
        <w:rPr>
          <w:rFonts w:ascii="Times New Roman" w:eastAsia="仿宋" w:hAnsi="Times New Roman" w:cs="Times New Roman" w:hint="eastAsia"/>
          <w:b/>
          <w:kern w:val="0"/>
          <w:sz w:val="28"/>
          <w:szCs w:val="32"/>
        </w:rPr>
        <w:t>）城镇开发边界试划方案与现行城市（镇）总体规划衔接</w:t>
      </w:r>
    </w:p>
    <w:p w14:paraId="0706C509" w14:textId="14C591C1" w:rsidR="00FA7B13" w:rsidRDefault="00AF0F10" w:rsidP="00EF6F35">
      <w:pPr>
        <w:autoSpaceDE w:val="0"/>
        <w:autoSpaceDN w:val="0"/>
        <w:adjustRightInd w:val="0"/>
        <w:spacing w:line="360" w:lineRule="auto"/>
        <w:ind w:firstLineChars="200" w:firstLine="560"/>
        <w:rPr>
          <w:rFonts w:ascii="Times New Roman" w:eastAsia="仿宋" w:hAnsi="Times New Roman" w:cs="Times New Roman"/>
          <w:sz w:val="28"/>
          <w:szCs w:val="28"/>
        </w:rPr>
      </w:pPr>
      <w:r w:rsidRPr="005B5692">
        <w:rPr>
          <w:rFonts w:ascii="Times New Roman" w:eastAsia="仿宋" w:hAnsi="Times New Roman" w:cs="Times New Roman"/>
          <w:sz w:val="28"/>
          <w:szCs w:val="28"/>
        </w:rPr>
        <w:t>《鼓楼区总体规划（</w:t>
      </w:r>
      <w:r w:rsidRPr="005B5692">
        <w:rPr>
          <w:rFonts w:ascii="Times New Roman" w:eastAsia="仿宋" w:hAnsi="Times New Roman" w:cs="Times New Roman"/>
          <w:sz w:val="28"/>
          <w:szCs w:val="28"/>
        </w:rPr>
        <w:t>2013-2030</w:t>
      </w:r>
      <w:r w:rsidRPr="005B5692">
        <w:rPr>
          <w:rFonts w:ascii="Times New Roman" w:eastAsia="仿宋" w:hAnsi="Times New Roman" w:cs="Times New Roman"/>
          <w:sz w:val="28"/>
          <w:szCs w:val="28"/>
        </w:rPr>
        <w:t>）》确定</w:t>
      </w:r>
      <w:r w:rsidRPr="005B5692">
        <w:rPr>
          <w:rFonts w:ascii="Times New Roman" w:eastAsia="仿宋" w:hAnsi="Times New Roman" w:cs="Times New Roman"/>
          <w:sz w:val="28"/>
          <w:szCs w:val="28"/>
        </w:rPr>
        <w:t>“</w:t>
      </w:r>
      <w:r w:rsidRPr="005B5692">
        <w:rPr>
          <w:rFonts w:ascii="Times New Roman" w:eastAsia="仿宋" w:hAnsi="Times New Roman" w:cs="Times New Roman"/>
          <w:sz w:val="28"/>
          <w:szCs w:val="28"/>
        </w:rPr>
        <w:t>两带、两轴、四片、七区</w:t>
      </w:r>
      <w:r w:rsidRPr="005B5692">
        <w:rPr>
          <w:rFonts w:ascii="Times New Roman" w:eastAsia="仿宋" w:hAnsi="Times New Roman" w:cs="Times New Roman"/>
          <w:sz w:val="28"/>
          <w:szCs w:val="28"/>
        </w:rPr>
        <w:t>”</w:t>
      </w:r>
      <w:r w:rsidRPr="005B5692">
        <w:rPr>
          <w:rFonts w:ascii="Times New Roman" w:eastAsia="仿宋" w:hAnsi="Times New Roman" w:cs="Times New Roman"/>
          <w:sz w:val="28"/>
          <w:szCs w:val="28"/>
        </w:rPr>
        <w:t>的空间布局结构，按照</w:t>
      </w:r>
      <w:r w:rsidRPr="005B5692">
        <w:rPr>
          <w:rFonts w:ascii="Times New Roman" w:eastAsia="仿宋" w:hAnsi="Times New Roman" w:cs="Times New Roman"/>
          <w:sz w:val="28"/>
          <w:szCs w:val="28"/>
        </w:rPr>
        <w:t>“</w:t>
      </w:r>
      <w:r w:rsidRPr="005B5692">
        <w:rPr>
          <w:rFonts w:ascii="Times New Roman" w:eastAsia="仿宋" w:hAnsi="Times New Roman" w:cs="Times New Roman"/>
          <w:sz w:val="28"/>
          <w:szCs w:val="28"/>
        </w:rPr>
        <w:t>一区一心三园多点</w:t>
      </w:r>
      <w:r w:rsidRPr="005B5692">
        <w:rPr>
          <w:rFonts w:ascii="Times New Roman" w:eastAsia="仿宋" w:hAnsi="Times New Roman" w:cs="Times New Roman"/>
          <w:sz w:val="28"/>
          <w:szCs w:val="28"/>
        </w:rPr>
        <w:t>”</w:t>
      </w:r>
      <w:r w:rsidRPr="005B5692">
        <w:rPr>
          <w:rFonts w:ascii="Times New Roman" w:eastAsia="仿宋" w:hAnsi="Times New Roman" w:cs="Times New Roman"/>
          <w:sz w:val="28"/>
          <w:szCs w:val="28"/>
        </w:rPr>
        <w:t>的科技创新产业集聚区，重点建设模范马路科技创新街区、江东软件城和幕府创新产业区。</w:t>
      </w:r>
    </w:p>
    <w:p w14:paraId="0A6ECFED" w14:textId="06C250DA" w:rsidR="00FA7B13" w:rsidRDefault="00FA7B13" w:rsidP="00FA7B13">
      <w:pPr>
        <w:ind w:firstLineChars="200" w:firstLine="560"/>
        <w:rPr>
          <w:rFonts w:ascii="Times New Roman" w:eastAsia="仿宋" w:hAnsi="Times New Roman" w:cs="Times New Roman"/>
          <w:kern w:val="0"/>
          <w:sz w:val="28"/>
          <w:szCs w:val="32"/>
        </w:rPr>
      </w:pPr>
      <w:r w:rsidRPr="00EC145F">
        <w:rPr>
          <w:rFonts w:ascii="Times New Roman" w:eastAsia="仿宋" w:hAnsi="Times New Roman" w:cs="Times New Roman"/>
          <w:kern w:val="0"/>
          <w:sz w:val="28"/>
          <w:szCs w:val="32"/>
        </w:rPr>
        <w:t>城镇开发边界试划过程中，以保证规划延续性为原则，在市域国土空间格局以及区域发展战略调整指引下，优化城镇开发边界布局，引导城镇用地集中集聚布局。</w:t>
      </w:r>
      <w:r>
        <w:rPr>
          <w:rFonts w:ascii="Times New Roman" w:eastAsia="仿宋" w:hAnsi="Times New Roman" w:cs="Times New Roman" w:hint="eastAsia"/>
          <w:kern w:val="0"/>
          <w:sz w:val="28"/>
          <w:szCs w:val="32"/>
        </w:rPr>
        <w:t>依据国土空间规划城镇开发边界试划方案上报版</w:t>
      </w:r>
      <w:r>
        <w:rPr>
          <w:rFonts w:ascii="Times New Roman" w:eastAsia="仿宋" w:hAnsi="Times New Roman" w:cs="Times New Roman"/>
          <w:kern w:val="0"/>
          <w:sz w:val="28"/>
          <w:szCs w:val="32"/>
        </w:rPr>
        <w:t>，结合近期实施方案需求，</w:t>
      </w:r>
      <w:r>
        <w:rPr>
          <w:rFonts w:ascii="Times New Roman" w:eastAsia="仿宋" w:hAnsi="Times New Roman" w:cs="Times New Roman" w:hint="eastAsia"/>
          <w:kern w:val="0"/>
          <w:sz w:val="28"/>
          <w:szCs w:val="32"/>
        </w:rPr>
        <w:t>试划</w:t>
      </w:r>
      <w:r>
        <w:rPr>
          <w:rFonts w:ascii="Times New Roman" w:eastAsia="仿宋" w:hAnsi="Times New Roman" w:cs="Times New Roman"/>
          <w:kern w:val="0"/>
          <w:sz w:val="28"/>
          <w:szCs w:val="32"/>
        </w:rPr>
        <w:t>了近期城镇开发</w:t>
      </w:r>
      <w:r>
        <w:rPr>
          <w:rFonts w:ascii="Times New Roman" w:eastAsia="仿宋" w:hAnsi="Times New Roman" w:cs="Times New Roman" w:hint="eastAsia"/>
          <w:kern w:val="0"/>
          <w:sz w:val="28"/>
          <w:szCs w:val="32"/>
        </w:rPr>
        <w:t>边界</w:t>
      </w:r>
      <w:r>
        <w:rPr>
          <w:rFonts w:ascii="Times New Roman" w:eastAsia="仿宋" w:hAnsi="Times New Roman" w:cs="Times New Roman"/>
          <w:kern w:val="0"/>
          <w:sz w:val="28"/>
          <w:szCs w:val="32"/>
        </w:rPr>
        <w:t>，以</w:t>
      </w:r>
      <w:r>
        <w:rPr>
          <w:rFonts w:ascii="Times New Roman" w:eastAsia="仿宋" w:hAnsi="Times New Roman" w:cs="Times New Roman" w:hint="eastAsia"/>
          <w:kern w:val="0"/>
          <w:sz w:val="28"/>
          <w:szCs w:val="32"/>
        </w:rPr>
        <w:t>约束</w:t>
      </w:r>
      <w:r>
        <w:rPr>
          <w:rFonts w:ascii="Times New Roman" w:eastAsia="仿宋" w:hAnsi="Times New Roman" w:cs="Times New Roman"/>
          <w:kern w:val="0"/>
          <w:sz w:val="28"/>
          <w:szCs w:val="32"/>
        </w:rPr>
        <w:t>近两年城镇</w:t>
      </w:r>
      <w:r>
        <w:rPr>
          <w:rFonts w:ascii="Times New Roman" w:eastAsia="仿宋" w:hAnsi="Times New Roman" w:cs="Times New Roman" w:hint="eastAsia"/>
          <w:kern w:val="0"/>
          <w:sz w:val="28"/>
          <w:szCs w:val="32"/>
        </w:rPr>
        <w:t>建设用地</w:t>
      </w:r>
      <w:r>
        <w:rPr>
          <w:rFonts w:ascii="Times New Roman" w:eastAsia="仿宋" w:hAnsi="Times New Roman" w:cs="Times New Roman"/>
          <w:kern w:val="0"/>
          <w:sz w:val="28"/>
          <w:szCs w:val="32"/>
        </w:rPr>
        <w:t>发展</w:t>
      </w:r>
      <w:r>
        <w:rPr>
          <w:rFonts w:ascii="Times New Roman" w:eastAsia="仿宋" w:hAnsi="Times New Roman" w:cs="Times New Roman" w:hint="eastAsia"/>
          <w:kern w:val="0"/>
          <w:sz w:val="28"/>
          <w:szCs w:val="32"/>
        </w:rPr>
        <w:t>方向。</w:t>
      </w:r>
    </w:p>
    <w:p w14:paraId="67A4624E" w14:textId="54D31704" w:rsidR="00FA7B13" w:rsidRPr="00AA1ADB" w:rsidRDefault="00407E23" w:rsidP="00407E23">
      <w:pPr>
        <w:jc w:val="center"/>
        <w:rPr>
          <w:rFonts w:ascii="Times New Roman" w:eastAsia="仿宋" w:hAnsi="Times New Roman" w:cs="Times New Roman"/>
          <w:kern w:val="0"/>
          <w:sz w:val="28"/>
          <w:szCs w:val="32"/>
        </w:rPr>
      </w:pPr>
      <w:r>
        <w:rPr>
          <w:noProof/>
        </w:rPr>
        <w:lastRenderedPageBreak/>
        <w:drawing>
          <wp:inline distT="0" distB="0" distL="0" distR="0" wp14:anchorId="4126E392" wp14:editId="641615FD">
            <wp:extent cx="3940470" cy="4320000"/>
            <wp:effectExtent l="19050" t="19050" r="22225" b="234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40470" cy="4320000"/>
                    </a:xfrm>
                    <a:prstGeom prst="rect">
                      <a:avLst/>
                    </a:prstGeom>
                    <a:ln>
                      <a:solidFill>
                        <a:schemeClr val="tx1"/>
                      </a:solidFill>
                    </a:ln>
                  </pic:spPr>
                </pic:pic>
              </a:graphicData>
            </a:graphic>
          </wp:inline>
        </w:drawing>
      </w:r>
    </w:p>
    <w:p w14:paraId="650A33CA" w14:textId="6BBAE3C3" w:rsidR="00FA7B13" w:rsidRDefault="00FA7B13" w:rsidP="00FA7B13">
      <w:pPr>
        <w:jc w:val="center"/>
        <w:rPr>
          <w:rFonts w:ascii="Times New Roman" w:eastAsia="仿宋" w:hAnsi="Times New Roman" w:cs="Times New Roman"/>
          <w:b/>
          <w:sz w:val="24"/>
        </w:rPr>
      </w:pPr>
      <w:r w:rsidRPr="00C543FB">
        <w:rPr>
          <w:rFonts w:ascii="Times New Roman" w:eastAsia="仿宋" w:hAnsi="Times New Roman" w:cs="Times New Roman"/>
          <w:b/>
          <w:sz w:val="24"/>
        </w:rPr>
        <w:t>图</w:t>
      </w:r>
      <w:r w:rsidRPr="00C543FB">
        <w:rPr>
          <w:rFonts w:ascii="Times New Roman" w:eastAsia="仿宋" w:hAnsi="Times New Roman" w:cs="Times New Roman"/>
          <w:b/>
          <w:sz w:val="24"/>
        </w:rPr>
        <w:t>2-</w:t>
      </w:r>
      <w:r>
        <w:rPr>
          <w:rFonts w:ascii="Times New Roman" w:eastAsia="仿宋" w:hAnsi="Times New Roman" w:cs="Times New Roman"/>
          <w:b/>
          <w:sz w:val="24"/>
        </w:rPr>
        <w:t>4</w:t>
      </w:r>
      <w:r w:rsidRPr="00C543FB">
        <w:rPr>
          <w:rFonts w:ascii="Times New Roman" w:eastAsia="仿宋" w:hAnsi="Times New Roman" w:cs="Times New Roman"/>
          <w:b/>
          <w:sz w:val="24"/>
        </w:rPr>
        <w:t xml:space="preserve">  </w:t>
      </w:r>
      <w:r w:rsidRPr="00AA1ADB">
        <w:rPr>
          <w:rFonts w:ascii="Times New Roman" w:eastAsia="仿宋" w:hAnsi="Times New Roman" w:cs="Times New Roman" w:hint="eastAsia"/>
          <w:b/>
          <w:sz w:val="24"/>
        </w:rPr>
        <w:t>现行城市（镇）总体规划</w:t>
      </w:r>
      <w:r w:rsidRPr="00C543FB">
        <w:rPr>
          <w:rFonts w:ascii="Times New Roman" w:eastAsia="仿宋" w:hAnsi="Times New Roman" w:cs="Times New Roman"/>
          <w:b/>
          <w:sz w:val="24"/>
        </w:rPr>
        <w:t>与试划城镇开发边界对比示意图</w:t>
      </w:r>
    </w:p>
    <w:p w14:paraId="7BC0A806" w14:textId="77777777" w:rsidR="00CB4BC1" w:rsidRPr="00C543FB" w:rsidRDefault="00CB4BC1" w:rsidP="00FA7B13">
      <w:pPr>
        <w:jc w:val="center"/>
        <w:rPr>
          <w:rFonts w:ascii="Times New Roman" w:eastAsia="仿宋" w:hAnsi="Times New Roman" w:cs="Times New Roman"/>
          <w:b/>
          <w:sz w:val="24"/>
        </w:rPr>
      </w:pPr>
    </w:p>
    <w:p w14:paraId="5EB30038" w14:textId="77777777" w:rsidR="00FA7B13" w:rsidRPr="005F0C0F" w:rsidRDefault="00FA7B13" w:rsidP="00FA7B13">
      <w:pPr>
        <w:ind w:firstLineChars="200" w:firstLine="562"/>
        <w:rPr>
          <w:rFonts w:ascii="Times New Roman" w:eastAsia="仿宋" w:hAnsi="Times New Roman" w:cs="Times New Roman"/>
          <w:b/>
          <w:kern w:val="0"/>
          <w:sz w:val="28"/>
          <w:szCs w:val="32"/>
        </w:rPr>
      </w:pPr>
      <w:r>
        <w:rPr>
          <w:rFonts w:ascii="Times New Roman" w:eastAsia="仿宋" w:hAnsi="Times New Roman" w:cs="Times New Roman" w:hint="eastAsia"/>
          <w:b/>
          <w:kern w:val="0"/>
          <w:sz w:val="28"/>
          <w:szCs w:val="32"/>
        </w:rPr>
        <w:t>（</w:t>
      </w:r>
      <w:r>
        <w:rPr>
          <w:rFonts w:ascii="Times New Roman" w:eastAsia="仿宋" w:hAnsi="Times New Roman" w:cs="Times New Roman" w:hint="eastAsia"/>
          <w:b/>
          <w:kern w:val="0"/>
          <w:sz w:val="28"/>
          <w:szCs w:val="32"/>
        </w:rPr>
        <w:t>2</w:t>
      </w:r>
      <w:r>
        <w:rPr>
          <w:rFonts w:ascii="Times New Roman" w:eastAsia="仿宋" w:hAnsi="Times New Roman" w:cs="Times New Roman" w:hint="eastAsia"/>
          <w:b/>
          <w:kern w:val="0"/>
          <w:sz w:val="28"/>
          <w:szCs w:val="32"/>
        </w:rPr>
        <w:t>）</w:t>
      </w:r>
      <w:r w:rsidRPr="005F0C0F">
        <w:rPr>
          <w:rFonts w:ascii="Times New Roman" w:eastAsia="仿宋" w:hAnsi="Times New Roman" w:cs="Times New Roman" w:hint="eastAsia"/>
          <w:b/>
          <w:kern w:val="0"/>
          <w:sz w:val="28"/>
          <w:szCs w:val="32"/>
        </w:rPr>
        <w:t>新增城镇建设用地与城市（镇）总体规划衔接</w:t>
      </w:r>
    </w:p>
    <w:p w14:paraId="562E7AEF" w14:textId="7A75513B" w:rsidR="00AF0F10" w:rsidRPr="005B5692" w:rsidRDefault="00217E6D" w:rsidP="00EF6F35">
      <w:pPr>
        <w:autoSpaceDE w:val="0"/>
        <w:autoSpaceDN w:val="0"/>
        <w:adjustRightInd w:val="0"/>
        <w:spacing w:line="360" w:lineRule="auto"/>
        <w:ind w:firstLineChars="200" w:firstLine="560"/>
        <w:rPr>
          <w:rFonts w:ascii="Times New Roman" w:eastAsia="仿宋" w:hAnsi="Times New Roman" w:cs="Times New Roman"/>
          <w:sz w:val="28"/>
          <w:szCs w:val="28"/>
        </w:rPr>
      </w:pPr>
      <w:r w:rsidRPr="005B5692">
        <w:rPr>
          <w:rFonts w:ascii="Times New Roman" w:eastAsia="仿宋" w:hAnsi="Times New Roman" w:cs="Times New Roman"/>
          <w:sz w:val="28"/>
          <w:szCs w:val="28"/>
        </w:rPr>
        <w:t>近期实施方案编制过程中，优先衔接现行国土空间规划，</w:t>
      </w:r>
      <w:r w:rsidR="00B1363C">
        <w:rPr>
          <w:rFonts w:ascii="Times New Roman" w:eastAsia="仿宋" w:hAnsi="Times New Roman" w:cs="Times New Roman" w:hint="eastAsia"/>
          <w:sz w:val="28"/>
          <w:szCs w:val="28"/>
        </w:rPr>
        <w:t>共安排</w:t>
      </w:r>
      <w:r w:rsidRPr="005B5692">
        <w:rPr>
          <w:rFonts w:ascii="Times New Roman" w:eastAsia="仿宋" w:hAnsi="Times New Roman" w:cs="Times New Roman"/>
          <w:sz w:val="28"/>
          <w:szCs w:val="28"/>
        </w:rPr>
        <w:t>新增城镇建设用地</w:t>
      </w:r>
      <w:r w:rsidR="00A169FD">
        <w:rPr>
          <w:rFonts w:ascii="Times New Roman" w:eastAsia="仿宋" w:hAnsi="Times New Roman" w:cs="Times New Roman" w:hint="eastAsia"/>
          <w:sz w:val="28"/>
          <w:szCs w:val="28"/>
        </w:rPr>
        <w:t>0</w:t>
      </w:r>
      <w:r w:rsidR="00A169FD">
        <w:rPr>
          <w:rFonts w:ascii="Times New Roman" w:eastAsia="仿宋" w:hAnsi="Times New Roman" w:cs="Times New Roman"/>
          <w:sz w:val="28"/>
          <w:szCs w:val="28"/>
        </w:rPr>
        <w:t>.9181</w:t>
      </w:r>
      <w:r w:rsidR="00A169FD">
        <w:rPr>
          <w:rFonts w:ascii="Times New Roman" w:eastAsia="仿宋" w:hAnsi="Times New Roman" w:cs="Times New Roman" w:hint="eastAsia"/>
          <w:sz w:val="28"/>
          <w:szCs w:val="28"/>
        </w:rPr>
        <w:t>公顷，</w:t>
      </w:r>
      <w:r w:rsidRPr="005B5692">
        <w:rPr>
          <w:rFonts w:ascii="Times New Roman" w:eastAsia="仿宋" w:hAnsi="Times New Roman" w:cs="Times New Roman"/>
          <w:sz w:val="28"/>
          <w:szCs w:val="28"/>
        </w:rPr>
        <w:t>均位于《鼓楼区总体规划（</w:t>
      </w:r>
      <w:r w:rsidRPr="005B5692">
        <w:rPr>
          <w:rFonts w:ascii="Times New Roman" w:eastAsia="仿宋" w:hAnsi="Times New Roman" w:cs="Times New Roman"/>
          <w:sz w:val="28"/>
          <w:szCs w:val="28"/>
        </w:rPr>
        <w:t>2013-2030</w:t>
      </w:r>
      <w:r w:rsidRPr="005B5692">
        <w:rPr>
          <w:rFonts w:ascii="Times New Roman" w:eastAsia="仿宋" w:hAnsi="Times New Roman" w:cs="Times New Roman"/>
          <w:sz w:val="28"/>
          <w:szCs w:val="28"/>
        </w:rPr>
        <w:t>）》确定的城镇建设用地范围内</w:t>
      </w:r>
      <w:r w:rsidR="005B0C8F">
        <w:rPr>
          <w:rFonts w:ascii="Times New Roman" w:eastAsia="仿宋" w:hAnsi="Times New Roman" w:cs="Times New Roman" w:hint="eastAsia"/>
          <w:sz w:val="28"/>
          <w:szCs w:val="28"/>
        </w:rPr>
        <w:t>，</w:t>
      </w:r>
      <w:bookmarkStart w:id="47" w:name="_Hlk66453172"/>
      <w:r w:rsidR="00A169FD">
        <w:rPr>
          <w:rFonts w:ascii="Times New Roman" w:eastAsia="仿宋" w:hAnsi="Times New Roman" w:cs="Times New Roman" w:hint="eastAsia"/>
          <w:kern w:val="0"/>
          <w:sz w:val="28"/>
          <w:szCs w:val="32"/>
        </w:rPr>
        <w:t>符合</w:t>
      </w:r>
      <w:r w:rsidR="00A169FD">
        <w:rPr>
          <w:rFonts w:ascii="Times New Roman" w:eastAsia="仿宋" w:hAnsi="Times New Roman" w:cs="Times New Roman"/>
          <w:kern w:val="0"/>
          <w:sz w:val="28"/>
          <w:szCs w:val="32"/>
        </w:rPr>
        <w:t>现行城市</w:t>
      </w:r>
      <w:r w:rsidR="00A169FD">
        <w:rPr>
          <w:rFonts w:ascii="Times New Roman" w:eastAsia="仿宋" w:hAnsi="Times New Roman" w:cs="Times New Roman" w:hint="eastAsia"/>
          <w:kern w:val="0"/>
          <w:sz w:val="28"/>
          <w:szCs w:val="32"/>
        </w:rPr>
        <w:t>总体规划</w:t>
      </w:r>
      <w:r w:rsidRPr="005B5692">
        <w:rPr>
          <w:rFonts w:ascii="Times New Roman" w:eastAsia="仿宋" w:hAnsi="Times New Roman" w:cs="Times New Roman"/>
          <w:sz w:val="28"/>
          <w:szCs w:val="28"/>
        </w:rPr>
        <w:t>。</w:t>
      </w:r>
      <w:r w:rsidRPr="005B5692">
        <w:rPr>
          <w:rFonts w:ascii="Times New Roman" w:eastAsia="仿宋" w:hAnsi="Times New Roman" w:cs="Times New Roman"/>
          <w:sz w:val="28"/>
          <w:szCs w:val="28"/>
        </w:rPr>
        <w:t xml:space="preserve"> </w:t>
      </w:r>
      <w:bookmarkEnd w:id="47"/>
    </w:p>
    <w:p w14:paraId="502F1131" w14:textId="531E2028" w:rsidR="00AF0F10" w:rsidRDefault="0083536C" w:rsidP="005C2A54">
      <w:pPr>
        <w:autoSpaceDE w:val="0"/>
        <w:autoSpaceDN w:val="0"/>
        <w:adjustRightInd w:val="0"/>
        <w:spacing w:line="360" w:lineRule="auto"/>
        <w:jc w:val="center"/>
        <w:rPr>
          <w:rFonts w:ascii="Times New Roman" w:eastAsia="仿宋" w:hAnsi="Times New Roman" w:cs="Times New Roman"/>
          <w:sz w:val="28"/>
          <w:szCs w:val="28"/>
        </w:rPr>
      </w:pPr>
      <w:r>
        <w:rPr>
          <w:noProof/>
        </w:rPr>
        <w:lastRenderedPageBreak/>
        <mc:AlternateContent>
          <mc:Choice Requires="wps">
            <w:drawing>
              <wp:anchor distT="0" distB="0" distL="114300" distR="114300" simplePos="0" relativeHeight="251655168" behindDoc="0" locked="0" layoutInCell="1" allowOverlap="1" wp14:anchorId="0D218229" wp14:editId="2FFF6AD7">
                <wp:simplePos x="0" y="0"/>
                <wp:positionH relativeFrom="column">
                  <wp:posOffset>4029075</wp:posOffset>
                </wp:positionH>
                <wp:positionV relativeFrom="paragraph">
                  <wp:posOffset>3062500</wp:posOffset>
                </wp:positionV>
                <wp:extent cx="811628" cy="173904"/>
                <wp:effectExtent l="0" t="0" r="7620" b="0"/>
                <wp:wrapNone/>
                <wp:docPr id="2" name="矩形 2"/>
                <wp:cNvGraphicFramePr/>
                <a:graphic xmlns:a="http://schemas.openxmlformats.org/drawingml/2006/main">
                  <a:graphicData uri="http://schemas.microsoft.com/office/word/2010/wordprocessingShape">
                    <wps:wsp>
                      <wps:cNvSpPr/>
                      <wps:spPr>
                        <a:xfrm>
                          <a:off x="0" y="0"/>
                          <a:ext cx="811628" cy="1739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22B18" id="矩形 2" o:spid="_x0000_s1026" style="position:absolute;left:0;text-align:left;margin-left:317.25pt;margin-top:241.15pt;width:63.9pt;height:13.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" fillcolor="white [3212]" stroked="f" strokeweight="1pt"/>
            </w:pict>
          </mc:Fallback>
        </mc:AlternateContent>
      </w:r>
      <w:r>
        <w:rPr>
          <w:noProof/>
        </w:rPr>
        <mc:AlternateContent>
          <mc:Choice Requires="wps">
            <w:drawing>
              <wp:anchor distT="0" distB="0" distL="114300" distR="114300" simplePos="0" relativeHeight="251657216" behindDoc="0" locked="0" layoutInCell="1" allowOverlap="1" wp14:anchorId="37361EA9" wp14:editId="44F03BE8">
                <wp:simplePos x="0" y="0"/>
                <wp:positionH relativeFrom="column">
                  <wp:posOffset>4060085</wp:posOffset>
                </wp:positionH>
                <wp:positionV relativeFrom="paragraph">
                  <wp:posOffset>3104515</wp:posOffset>
                </wp:positionV>
                <wp:extent cx="180000" cy="90000"/>
                <wp:effectExtent l="0" t="0" r="10795" b="24765"/>
                <wp:wrapNone/>
                <wp:docPr id="3" name="矩形 3"/>
                <wp:cNvGraphicFramePr/>
                <a:graphic xmlns:a="http://schemas.openxmlformats.org/drawingml/2006/main">
                  <a:graphicData uri="http://schemas.microsoft.com/office/word/2010/wordprocessingShape">
                    <wps:wsp>
                      <wps:cNvSpPr/>
                      <wps:spPr>
                        <a:xfrm>
                          <a:off x="0" y="0"/>
                          <a:ext cx="180000" cy="90000"/>
                        </a:xfrm>
                        <a:prstGeom prst="rect">
                          <a:avLst/>
                        </a:prstGeom>
                        <a:noFill/>
                        <a:ln w="63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67D30" id="矩形 3" o:spid="_x0000_s1026" style="position:absolute;left:0;text-align:left;margin-left:319.7pt;margin-top:244.45pt;width:14.15pt;height: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" filled="f" strokecolor="blue" strokeweight=".5pt"/>
            </w:pict>
          </mc:Fallback>
        </mc:AlternateContent>
      </w:r>
      <w:r>
        <w:rPr>
          <w:noProof/>
        </w:rPr>
        <mc:AlternateContent>
          <mc:Choice Requires="wps">
            <w:drawing>
              <wp:anchor distT="0" distB="0" distL="114300" distR="114300" simplePos="0" relativeHeight="251659264" behindDoc="0" locked="0" layoutInCell="1" allowOverlap="1" wp14:anchorId="669CBCA3" wp14:editId="4405B3E8">
                <wp:simplePos x="0" y="0"/>
                <wp:positionH relativeFrom="column">
                  <wp:posOffset>4174841</wp:posOffset>
                </wp:positionH>
                <wp:positionV relativeFrom="paragraph">
                  <wp:posOffset>3000691</wp:posOffset>
                </wp:positionV>
                <wp:extent cx="757325" cy="252442"/>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325" cy="252442"/>
                        </a:xfrm>
                        <a:prstGeom prst="rect">
                          <a:avLst/>
                        </a:prstGeom>
                        <a:noFill/>
                        <a:ln w="6350">
                          <a:noFill/>
                        </a:ln>
                      </wps:spPr>
                      <wps:txbx>
                        <w:txbxContent>
                          <w:p w14:paraId="0D02061F" w14:textId="170D4B4A" w:rsidR="0083536C" w:rsidRPr="0083536C" w:rsidRDefault="0083536C">
                            <w:pPr>
                              <w:rPr>
                                <w:rFonts w:ascii="黑体" w:eastAsia="黑体" w:hAnsi="黑体"/>
                                <w:sz w:val="13"/>
                                <w:szCs w:val="15"/>
                              </w:rPr>
                            </w:pPr>
                            <w:r w:rsidRPr="0083536C">
                              <w:rPr>
                                <w:rFonts w:ascii="黑体" w:eastAsia="黑体" w:hAnsi="黑体" w:hint="eastAsia"/>
                                <w:sz w:val="13"/>
                                <w:szCs w:val="15"/>
                              </w:rPr>
                              <w:t>新增建设用地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9CBCA3" id="_x0000_t202" coordsize="21600,21600" o:spt="202" path="m,l,21600r21600,l21600,xe">
                <v:stroke joinstyle="miter"/>
                <v:path gradientshapeok="t" o:connecttype="rect"/>
              </v:shapetype>
              <v:shape id="文本框 5" o:spid="_x0000_s1026" type="#_x0000_t202" style="position:absolute;left:0;text-align:left;margin-left:328.75pt;margin-top:236.25pt;width:59.65pt;height:1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" filled="f" stroked="f" strokeweight=".5pt">
                <v:textbox>
                  <w:txbxContent>
                    <w:p w14:paraId="0D02061F" w14:textId="170D4B4A" w:rsidR="0083536C" w:rsidRPr="0083536C" w:rsidRDefault="0083536C">
                      <w:pPr>
                        <w:rPr>
                          <w:rFonts w:ascii="黑体" w:eastAsia="黑体" w:hAnsi="黑体"/>
                          <w:sz w:val="13"/>
                          <w:szCs w:val="15"/>
                        </w:rPr>
                      </w:pPr>
                      <w:r w:rsidRPr="0083536C">
                        <w:rPr>
                          <w:rFonts w:ascii="黑体" w:eastAsia="黑体" w:hAnsi="黑体" w:hint="eastAsia"/>
                          <w:sz w:val="13"/>
                          <w:szCs w:val="15"/>
                        </w:rPr>
                        <w:t>新增建设用地</w:t>
                      </w:r>
                    </w:p>
                  </w:txbxContent>
                </v:textbox>
              </v:shape>
            </w:pict>
          </mc:Fallback>
        </mc:AlternateContent>
      </w:r>
      <w:r w:rsidR="00B951D9">
        <w:rPr>
          <w:noProof/>
        </w:rPr>
        <w:drawing>
          <wp:inline distT="0" distB="0" distL="0" distR="0" wp14:anchorId="6A48DFF7" wp14:editId="713C13E8">
            <wp:extent cx="4425496" cy="3240000"/>
            <wp:effectExtent l="19050" t="19050" r="1333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25496" cy="3240000"/>
                    </a:xfrm>
                    <a:prstGeom prst="rect">
                      <a:avLst/>
                    </a:prstGeom>
                    <a:ln>
                      <a:solidFill>
                        <a:schemeClr val="tx1"/>
                      </a:solidFill>
                    </a:ln>
                  </pic:spPr>
                </pic:pic>
              </a:graphicData>
            </a:graphic>
          </wp:inline>
        </w:drawing>
      </w:r>
    </w:p>
    <w:p w14:paraId="26A9DBC3" w14:textId="0B0F7B2C" w:rsidR="003A2506" w:rsidRPr="00656745" w:rsidRDefault="003A2506" w:rsidP="003A2506">
      <w:pPr>
        <w:spacing w:afterLines="50" w:after="156"/>
        <w:jc w:val="center"/>
        <w:rPr>
          <w:rFonts w:ascii="Times New Roman" w:eastAsia="仿宋" w:hAnsi="Times New Roman" w:cs="Times New Roman"/>
          <w:b/>
          <w:sz w:val="24"/>
        </w:rPr>
      </w:pPr>
      <w:r w:rsidRPr="00F4471F">
        <w:rPr>
          <w:rFonts w:ascii="Times New Roman" w:eastAsia="仿宋" w:hAnsi="Times New Roman" w:cs="Times New Roman"/>
          <w:b/>
          <w:kern w:val="0"/>
          <w:sz w:val="24"/>
          <w:szCs w:val="32"/>
        </w:rPr>
        <w:t>图</w:t>
      </w:r>
      <w:r w:rsidR="00A16F72" w:rsidRPr="00F4471F">
        <w:rPr>
          <w:rFonts w:ascii="Times New Roman" w:eastAsia="仿宋" w:hAnsi="Times New Roman" w:cs="Times New Roman"/>
          <w:b/>
          <w:kern w:val="0"/>
          <w:sz w:val="24"/>
          <w:szCs w:val="32"/>
        </w:rPr>
        <w:t>2-</w:t>
      </w:r>
      <w:r w:rsidR="00FA7B13">
        <w:rPr>
          <w:rFonts w:ascii="Times New Roman" w:eastAsia="仿宋" w:hAnsi="Times New Roman" w:cs="Times New Roman"/>
          <w:b/>
          <w:kern w:val="0"/>
          <w:sz w:val="24"/>
          <w:szCs w:val="32"/>
        </w:rPr>
        <w:t>5</w:t>
      </w:r>
      <w:r w:rsidRPr="00F4471F">
        <w:rPr>
          <w:rFonts w:ascii="Times New Roman" w:eastAsia="仿宋" w:hAnsi="Times New Roman" w:cs="Times New Roman"/>
          <w:b/>
          <w:kern w:val="0"/>
          <w:sz w:val="24"/>
          <w:szCs w:val="32"/>
        </w:rPr>
        <w:t xml:space="preserve"> </w:t>
      </w:r>
      <w:r w:rsidRPr="00F4471F">
        <w:rPr>
          <w:rFonts w:ascii="Times New Roman" w:eastAsia="仿宋" w:hAnsi="Times New Roman" w:cs="Times New Roman"/>
          <w:b/>
          <w:kern w:val="0"/>
          <w:sz w:val="24"/>
          <w:szCs w:val="32"/>
        </w:rPr>
        <w:t>新增城镇建设用地与</w:t>
      </w:r>
      <w:r w:rsidR="00FA7B13">
        <w:rPr>
          <w:rFonts w:ascii="Times New Roman" w:eastAsia="仿宋" w:hAnsi="Times New Roman" w:cs="Times New Roman" w:hint="eastAsia"/>
          <w:b/>
          <w:sz w:val="24"/>
        </w:rPr>
        <w:t>城市总体规划</w:t>
      </w:r>
      <w:r w:rsidRPr="00F4471F">
        <w:rPr>
          <w:rFonts w:ascii="Times New Roman" w:eastAsia="仿宋" w:hAnsi="Times New Roman" w:cs="Times New Roman"/>
          <w:b/>
          <w:kern w:val="0"/>
          <w:sz w:val="24"/>
          <w:szCs w:val="32"/>
        </w:rPr>
        <w:t>衔接</w:t>
      </w:r>
      <w:r w:rsidR="00F91377" w:rsidRPr="00F4471F">
        <w:rPr>
          <w:rFonts w:ascii="Times New Roman" w:eastAsia="仿宋" w:hAnsi="Times New Roman" w:cs="Times New Roman" w:hint="eastAsia"/>
          <w:b/>
          <w:kern w:val="0"/>
          <w:sz w:val="24"/>
          <w:szCs w:val="32"/>
        </w:rPr>
        <w:t>示意</w:t>
      </w:r>
      <w:r w:rsidRPr="00F4471F">
        <w:rPr>
          <w:rFonts w:ascii="Times New Roman" w:eastAsia="仿宋" w:hAnsi="Times New Roman" w:cs="Times New Roman"/>
          <w:b/>
          <w:kern w:val="0"/>
          <w:sz w:val="24"/>
          <w:szCs w:val="32"/>
        </w:rPr>
        <w:t>图</w:t>
      </w:r>
      <w:r w:rsidR="00296E04" w:rsidRPr="00F4471F">
        <w:rPr>
          <w:rFonts w:ascii="Times New Roman" w:eastAsia="仿宋" w:hAnsi="Times New Roman" w:cs="Times New Roman" w:hint="eastAsia"/>
          <w:b/>
          <w:kern w:val="0"/>
          <w:sz w:val="24"/>
          <w:szCs w:val="32"/>
        </w:rPr>
        <w:t>（局部）</w:t>
      </w:r>
    </w:p>
    <w:p w14:paraId="5F81787E" w14:textId="4416A3A7" w:rsidR="006C0549" w:rsidRPr="00FF3DA0" w:rsidRDefault="00366880" w:rsidP="001C1DCE">
      <w:pPr>
        <w:autoSpaceDE w:val="0"/>
        <w:autoSpaceDN w:val="0"/>
        <w:adjustRightInd w:val="0"/>
        <w:spacing w:line="360" w:lineRule="auto"/>
        <w:ind w:firstLineChars="200" w:firstLine="562"/>
        <w:outlineLvl w:val="2"/>
        <w:rPr>
          <w:rFonts w:ascii="Times New Roman" w:eastAsia="黑体" w:hAnsi="Times New Roman" w:cs="Times New Roman"/>
          <w:b/>
          <w:sz w:val="28"/>
        </w:rPr>
      </w:pPr>
      <w:bookmarkStart w:id="48" w:name="_Toc64809348"/>
      <w:bookmarkStart w:id="49" w:name="_Toc64746114"/>
      <w:bookmarkStart w:id="50" w:name="_Toc68234230"/>
      <w:r>
        <w:rPr>
          <w:rFonts w:ascii="Times New Roman" w:eastAsia="黑体" w:hAnsi="Times New Roman" w:cs="Times New Roman" w:hint="eastAsia"/>
          <w:b/>
          <w:sz w:val="28"/>
        </w:rPr>
        <w:t>2</w:t>
      </w:r>
      <w:r>
        <w:rPr>
          <w:rFonts w:ascii="Times New Roman" w:eastAsia="黑体" w:hAnsi="Times New Roman" w:cs="Times New Roman"/>
          <w:b/>
          <w:sz w:val="28"/>
        </w:rPr>
        <w:t>.4.3</w:t>
      </w:r>
      <w:r w:rsidR="0054548F">
        <w:rPr>
          <w:rFonts w:ascii="Times New Roman" w:eastAsia="黑体" w:hAnsi="Times New Roman" w:cs="Times New Roman"/>
          <w:b/>
          <w:sz w:val="28"/>
        </w:rPr>
        <w:t xml:space="preserve"> </w:t>
      </w:r>
      <w:r w:rsidR="00690B7E" w:rsidRPr="00FF3DA0">
        <w:rPr>
          <w:rFonts w:ascii="Times New Roman" w:eastAsia="黑体" w:hAnsi="Times New Roman" w:cs="Times New Roman"/>
          <w:b/>
          <w:sz w:val="28"/>
        </w:rPr>
        <w:t>与</w:t>
      </w:r>
      <w:r w:rsidR="00690B7E" w:rsidRPr="00FF3DA0">
        <w:rPr>
          <w:rFonts w:ascii="Times New Roman" w:eastAsia="黑体" w:hAnsi="Times New Roman" w:cs="Times New Roman" w:hint="eastAsia"/>
          <w:b/>
          <w:sz w:val="28"/>
        </w:rPr>
        <w:t>其他</w:t>
      </w:r>
      <w:r w:rsidR="00690B7E" w:rsidRPr="00FF3DA0">
        <w:rPr>
          <w:rFonts w:ascii="Times New Roman" w:eastAsia="黑体" w:hAnsi="Times New Roman" w:cs="Times New Roman"/>
          <w:b/>
          <w:sz w:val="28"/>
        </w:rPr>
        <w:t>相关规划</w:t>
      </w:r>
      <w:r w:rsidR="00030CF2">
        <w:rPr>
          <w:rFonts w:ascii="Times New Roman" w:eastAsia="黑体" w:hAnsi="Times New Roman" w:cs="Times New Roman" w:hint="eastAsia"/>
          <w:b/>
          <w:sz w:val="28"/>
        </w:rPr>
        <w:t>的</w:t>
      </w:r>
      <w:r w:rsidR="00690B7E" w:rsidRPr="00FF3DA0">
        <w:rPr>
          <w:rFonts w:ascii="Times New Roman" w:eastAsia="黑体" w:hAnsi="Times New Roman" w:cs="Times New Roman"/>
          <w:b/>
          <w:sz w:val="28"/>
        </w:rPr>
        <w:t>衔接</w:t>
      </w:r>
      <w:bookmarkEnd w:id="48"/>
      <w:bookmarkEnd w:id="49"/>
      <w:bookmarkEnd w:id="50"/>
    </w:p>
    <w:p w14:paraId="3E0DB846" w14:textId="472069A0" w:rsidR="00505BFE" w:rsidRDefault="00505BFE" w:rsidP="00FF3DA0">
      <w:pPr>
        <w:spacing w:line="360" w:lineRule="auto"/>
        <w:ind w:firstLineChars="200" w:firstLine="560"/>
        <w:rPr>
          <w:rFonts w:ascii="Times New Roman" w:eastAsia="仿宋" w:hAnsi="Times New Roman" w:cs="Times New Roman"/>
          <w:kern w:val="0"/>
          <w:sz w:val="28"/>
          <w:szCs w:val="32"/>
        </w:rPr>
      </w:pPr>
      <w:r w:rsidRPr="00EC145F">
        <w:rPr>
          <w:rFonts w:ascii="Times New Roman" w:eastAsia="仿宋" w:hAnsi="Times New Roman" w:cs="Times New Roman"/>
          <w:kern w:val="0"/>
          <w:sz w:val="28"/>
          <w:szCs w:val="32"/>
        </w:rPr>
        <w:t>近期实施方案与《</w:t>
      </w:r>
      <w:r>
        <w:rPr>
          <w:rFonts w:ascii="Times New Roman" w:eastAsia="仿宋" w:hAnsi="Times New Roman" w:cs="Times New Roman" w:hint="eastAsia"/>
          <w:kern w:val="0"/>
          <w:sz w:val="28"/>
          <w:szCs w:val="32"/>
        </w:rPr>
        <w:t>南京市鼓楼区</w:t>
      </w:r>
      <w:r w:rsidRPr="00EC145F">
        <w:rPr>
          <w:rFonts w:ascii="Times New Roman" w:eastAsia="仿宋" w:hAnsi="Times New Roman" w:cs="Times New Roman"/>
          <w:kern w:val="0"/>
          <w:sz w:val="28"/>
          <w:szCs w:val="32"/>
        </w:rPr>
        <w:t>国民经济和社会发展第十四个五年规划和二</w:t>
      </w:r>
      <w:r w:rsidRPr="00EC145F">
        <w:rPr>
          <w:rFonts w:ascii="Times New Roman" w:eastAsia="仿宋" w:hAnsi="Times New Roman" w:cs="Times New Roman" w:hint="eastAsia"/>
          <w:kern w:val="0"/>
          <w:sz w:val="28"/>
          <w:szCs w:val="32"/>
        </w:rPr>
        <w:t>〇</w:t>
      </w:r>
      <w:r w:rsidRPr="00EC145F">
        <w:rPr>
          <w:rFonts w:ascii="Times New Roman" w:eastAsia="仿宋" w:hAnsi="Times New Roman" w:cs="Times New Roman"/>
          <w:kern w:val="0"/>
          <w:sz w:val="28"/>
          <w:szCs w:val="32"/>
        </w:rPr>
        <w:t>三五年远景目标纲要草案》、交通规划、</w:t>
      </w:r>
      <w:r w:rsidR="00A273D3" w:rsidRPr="00EC145F">
        <w:rPr>
          <w:rFonts w:ascii="Times New Roman" w:eastAsia="仿宋" w:hAnsi="Times New Roman" w:cs="Times New Roman"/>
          <w:kern w:val="0"/>
          <w:sz w:val="28"/>
          <w:szCs w:val="32"/>
        </w:rPr>
        <w:t>水利规划、</w:t>
      </w:r>
      <w:r w:rsidRPr="00EC145F">
        <w:rPr>
          <w:rFonts w:ascii="Times New Roman" w:eastAsia="仿宋" w:hAnsi="Times New Roman" w:cs="Times New Roman"/>
          <w:kern w:val="0"/>
          <w:sz w:val="28"/>
          <w:szCs w:val="32"/>
        </w:rPr>
        <w:t>生态空间管控区域规划等进行了充分衔接，有效保障了近期基础设施建设、民生工程、重大产业项目用地需求。</w:t>
      </w:r>
    </w:p>
    <w:p w14:paraId="4689D5C0" w14:textId="6C0CB1CB" w:rsidR="006C0549" w:rsidRPr="00FF3DA0" w:rsidRDefault="00FF3DA0" w:rsidP="00FF3DA0">
      <w:pPr>
        <w:spacing w:line="360" w:lineRule="auto"/>
        <w:ind w:firstLineChars="200" w:firstLine="562"/>
        <w:rPr>
          <w:rFonts w:ascii="Times New Roman" w:eastAsia="仿宋" w:hAnsi="Times New Roman" w:cs="Times New Roman"/>
          <w:b/>
          <w:bCs/>
          <w:sz w:val="28"/>
          <w:szCs w:val="28"/>
        </w:rPr>
      </w:pPr>
      <w:r w:rsidRPr="00AD42E0">
        <w:rPr>
          <w:rFonts w:ascii="Times New Roman" w:eastAsia="仿宋" w:hAnsi="Times New Roman" w:cs="Times New Roman"/>
          <w:b/>
          <w:bCs/>
          <w:sz w:val="28"/>
          <w:szCs w:val="28"/>
        </w:rPr>
        <w:t>（</w:t>
      </w:r>
      <w:r w:rsidRPr="00AD42E0">
        <w:rPr>
          <w:rFonts w:ascii="Times New Roman" w:eastAsia="仿宋" w:hAnsi="Times New Roman" w:cs="Times New Roman"/>
          <w:b/>
          <w:bCs/>
          <w:sz w:val="28"/>
          <w:szCs w:val="28"/>
        </w:rPr>
        <w:t>1</w:t>
      </w:r>
      <w:r w:rsidRPr="00AD42E0">
        <w:rPr>
          <w:rFonts w:ascii="Times New Roman" w:eastAsia="仿宋" w:hAnsi="Times New Roman" w:cs="Times New Roman"/>
          <w:b/>
          <w:bCs/>
          <w:sz w:val="28"/>
          <w:szCs w:val="28"/>
        </w:rPr>
        <w:t>）</w:t>
      </w:r>
      <w:r w:rsidR="00690B7E" w:rsidRPr="00FF3DA0">
        <w:rPr>
          <w:rFonts w:ascii="Times New Roman" w:eastAsia="仿宋" w:hAnsi="Times New Roman" w:cs="Times New Roman"/>
          <w:b/>
          <w:bCs/>
          <w:sz w:val="28"/>
          <w:szCs w:val="28"/>
        </w:rPr>
        <w:t>与</w:t>
      </w:r>
      <w:r w:rsidR="00690B7E" w:rsidRPr="00FF3DA0">
        <w:rPr>
          <w:rFonts w:ascii="Times New Roman" w:eastAsia="仿宋" w:hAnsi="Times New Roman" w:cs="Times New Roman" w:hint="eastAsia"/>
          <w:b/>
          <w:bCs/>
          <w:sz w:val="28"/>
          <w:szCs w:val="28"/>
        </w:rPr>
        <w:t>“十四五”</w:t>
      </w:r>
      <w:r w:rsidR="00690B7E" w:rsidRPr="00FF3DA0">
        <w:rPr>
          <w:rFonts w:ascii="Times New Roman" w:eastAsia="仿宋" w:hAnsi="Times New Roman" w:cs="Times New Roman"/>
          <w:b/>
          <w:bCs/>
          <w:sz w:val="28"/>
          <w:szCs w:val="28"/>
        </w:rPr>
        <w:t>国民经济和社会发展规划衔接</w:t>
      </w:r>
    </w:p>
    <w:p w14:paraId="30D9F5BA" w14:textId="62CDA8BA" w:rsidR="006C0549" w:rsidRDefault="00690B7E">
      <w:pPr>
        <w:autoSpaceDE w:val="0"/>
        <w:autoSpaceDN w:val="0"/>
        <w:adjustRightInd w:val="0"/>
        <w:spacing w:line="360" w:lineRule="auto"/>
        <w:ind w:firstLineChars="200"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近期实施方案编制过程中加强与“十四五”规划目标、发展战略、空间格局与产业布局、重大基础设施建设等方面的衔接。落实“十四五”重点片区发展的要求，推动幕府创新区现有产业组团嵌入式、组合式改造提升，依托幕府创新小镇、华能滨江总部基地、红山产业园、华洋产业园等载体，构建以新型都市工业、高端商务商贸业为支撑，以数字经济为战略引领的“</w:t>
      </w:r>
      <w:r>
        <w:rPr>
          <w:rFonts w:ascii="Times New Roman" w:eastAsia="仿宋" w:hAnsi="Times New Roman" w:cs="Times New Roman" w:hint="eastAsia"/>
          <w:kern w:val="0"/>
          <w:sz w:val="28"/>
          <w:szCs w:val="32"/>
        </w:rPr>
        <w:t>2+1</w:t>
      </w:r>
      <w:r>
        <w:rPr>
          <w:rFonts w:ascii="Times New Roman" w:eastAsia="仿宋" w:hAnsi="Times New Roman" w:cs="Times New Roman" w:hint="eastAsia"/>
          <w:kern w:val="0"/>
          <w:sz w:val="28"/>
          <w:szCs w:val="32"/>
        </w:rPr>
        <w:t>”现代化产业体系，推动片区传统商贸业、落后制造产能转型升级。赋能片区新经济发展，加快建设成为</w:t>
      </w:r>
      <w:r>
        <w:rPr>
          <w:rFonts w:ascii="Times New Roman" w:eastAsia="仿宋" w:hAnsi="Times New Roman" w:cs="Times New Roman" w:hint="eastAsia"/>
          <w:kern w:val="0"/>
          <w:sz w:val="28"/>
          <w:szCs w:val="32"/>
        </w:rPr>
        <w:lastRenderedPageBreak/>
        <w:t>经济繁荣、社会和谐、生态宜居、开放创新的现代化创智休闲未来城区。</w:t>
      </w:r>
    </w:p>
    <w:p w14:paraId="5E9A4089" w14:textId="77777777" w:rsidR="00505BFE" w:rsidRPr="005F0C0F" w:rsidRDefault="00505BFE" w:rsidP="00505BFE">
      <w:pPr>
        <w:ind w:firstLineChars="200" w:firstLine="562"/>
        <w:rPr>
          <w:rFonts w:ascii="Times New Roman" w:eastAsia="仿宋" w:hAnsi="Times New Roman" w:cs="Times New Roman"/>
          <w:b/>
          <w:kern w:val="0"/>
          <w:sz w:val="28"/>
          <w:szCs w:val="32"/>
        </w:rPr>
      </w:pPr>
      <w:bookmarkStart w:id="51" w:name="_Toc65016857"/>
      <w:r w:rsidRPr="005F0C0F">
        <w:rPr>
          <w:rFonts w:ascii="Times New Roman" w:eastAsia="仿宋" w:hAnsi="Times New Roman" w:cs="Times New Roman" w:hint="eastAsia"/>
          <w:b/>
          <w:kern w:val="0"/>
          <w:sz w:val="28"/>
          <w:szCs w:val="32"/>
        </w:rPr>
        <w:t>（</w:t>
      </w:r>
      <w:r w:rsidRPr="005F0C0F">
        <w:rPr>
          <w:rFonts w:ascii="Times New Roman" w:eastAsia="仿宋" w:hAnsi="Times New Roman" w:cs="Times New Roman"/>
          <w:b/>
          <w:kern w:val="0"/>
          <w:sz w:val="28"/>
          <w:szCs w:val="32"/>
        </w:rPr>
        <w:t>2</w:t>
      </w:r>
      <w:r w:rsidRPr="005F0C0F">
        <w:rPr>
          <w:rFonts w:ascii="Times New Roman" w:eastAsia="仿宋" w:hAnsi="Times New Roman" w:cs="Times New Roman" w:hint="eastAsia"/>
          <w:b/>
          <w:kern w:val="0"/>
          <w:sz w:val="28"/>
          <w:szCs w:val="32"/>
        </w:rPr>
        <w:t>）与交通规划衔接</w:t>
      </w:r>
      <w:bookmarkEnd w:id="51"/>
    </w:p>
    <w:p w14:paraId="5EAAA0DC" w14:textId="3EABF2F6" w:rsidR="00505BFE" w:rsidRDefault="00505BFE" w:rsidP="00505BFE">
      <w:pPr>
        <w:ind w:firstLineChars="200" w:firstLine="560"/>
        <w:rPr>
          <w:rFonts w:ascii="Times New Roman" w:eastAsia="仿宋" w:hAnsi="Times New Roman" w:cs="Times New Roman"/>
          <w:kern w:val="0"/>
          <w:sz w:val="28"/>
          <w:szCs w:val="32"/>
        </w:rPr>
      </w:pPr>
      <w:r w:rsidRPr="00EC145F">
        <w:rPr>
          <w:rFonts w:ascii="Times New Roman" w:eastAsia="仿宋" w:hAnsi="Times New Roman" w:cs="Times New Roman"/>
          <w:kern w:val="0"/>
          <w:sz w:val="28"/>
          <w:szCs w:val="32"/>
        </w:rPr>
        <w:t>近期实施方案对交通用地按照</w:t>
      </w:r>
      <w:r w:rsidRPr="00EC145F">
        <w:rPr>
          <w:rFonts w:ascii="Times New Roman" w:eastAsia="仿宋" w:hAnsi="Times New Roman" w:cs="Times New Roman"/>
          <w:kern w:val="0"/>
          <w:sz w:val="28"/>
          <w:szCs w:val="32"/>
        </w:rPr>
        <w:t>“</w:t>
      </w:r>
      <w:r w:rsidRPr="00EC145F">
        <w:rPr>
          <w:rFonts w:ascii="Times New Roman" w:eastAsia="仿宋" w:hAnsi="Times New Roman" w:cs="Times New Roman"/>
          <w:kern w:val="0"/>
          <w:sz w:val="28"/>
          <w:szCs w:val="32"/>
        </w:rPr>
        <w:t>列清单、留通道、定规模</w:t>
      </w:r>
      <w:r w:rsidRPr="00EC145F">
        <w:rPr>
          <w:rFonts w:ascii="Times New Roman" w:eastAsia="仿宋" w:hAnsi="Times New Roman" w:cs="Times New Roman"/>
          <w:kern w:val="0"/>
          <w:sz w:val="28"/>
          <w:szCs w:val="32"/>
        </w:rPr>
        <w:t>”</w:t>
      </w:r>
      <w:r w:rsidRPr="00EC145F">
        <w:rPr>
          <w:rFonts w:ascii="Times New Roman" w:eastAsia="仿宋" w:hAnsi="Times New Roman" w:cs="Times New Roman"/>
          <w:kern w:val="0"/>
          <w:sz w:val="28"/>
          <w:szCs w:val="32"/>
        </w:rPr>
        <w:t>的方式予以安排，优先保障</w:t>
      </w:r>
      <w:r w:rsidRPr="00EC145F">
        <w:rPr>
          <w:rFonts w:ascii="Times New Roman" w:eastAsia="仿宋" w:hAnsi="Times New Roman" w:cs="Times New Roman"/>
          <w:kern w:val="0"/>
          <w:sz w:val="28"/>
          <w:szCs w:val="32"/>
        </w:rPr>
        <w:t>“</w:t>
      </w:r>
      <w:r w:rsidRPr="00EC145F">
        <w:rPr>
          <w:rFonts w:ascii="Times New Roman" w:eastAsia="仿宋" w:hAnsi="Times New Roman" w:cs="Times New Roman"/>
          <w:kern w:val="0"/>
          <w:sz w:val="28"/>
          <w:szCs w:val="32"/>
        </w:rPr>
        <w:t>十三五</w:t>
      </w:r>
      <w:r w:rsidRPr="00EC145F">
        <w:rPr>
          <w:rFonts w:ascii="Times New Roman" w:eastAsia="仿宋" w:hAnsi="Times New Roman" w:cs="Times New Roman"/>
          <w:kern w:val="0"/>
          <w:sz w:val="28"/>
          <w:szCs w:val="32"/>
        </w:rPr>
        <w:t>”</w:t>
      </w:r>
      <w:r w:rsidRPr="00EC145F">
        <w:rPr>
          <w:rFonts w:ascii="Times New Roman" w:eastAsia="仿宋" w:hAnsi="Times New Roman" w:cs="Times New Roman"/>
          <w:kern w:val="0"/>
          <w:sz w:val="28"/>
          <w:szCs w:val="32"/>
        </w:rPr>
        <w:t>期间未完成的交通项目用地需求。在国土空间规划编制完成前，对于</w:t>
      </w:r>
      <w:r w:rsidRPr="00EC145F">
        <w:rPr>
          <w:rFonts w:ascii="Times New Roman" w:eastAsia="仿宋" w:hAnsi="Times New Roman" w:cs="Times New Roman"/>
          <w:kern w:val="0"/>
          <w:sz w:val="28"/>
          <w:szCs w:val="32"/>
        </w:rPr>
        <w:t>“</w:t>
      </w:r>
      <w:r w:rsidRPr="00EC145F">
        <w:rPr>
          <w:rFonts w:ascii="Times New Roman" w:eastAsia="仿宋" w:hAnsi="Times New Roman" w:cs="Times New Roman"/>
          <w:kern w:val="0"/>
          <w:sz w:val="28"/>
          <w:szCs w:val="32"/>
        </w:rPr>
        <w:t>十四五</w:t>
      </w:r>
      <w:r w:rsidRPr="00EC145F">
        <w:rPr>
          <w:rFonts w:ascii="Times New Roman" w:eastAsia="仿宋" w:hAnsi="Times New Roman" w:cs="Times New Roman"/>
          <w:kern w:val="0"/>
          <w:sz w:val="28"/>
          <w:szCs w:val="32"/>
        </w:rPr>
        <w:t>”</w:t>
      </w:r>
      <w:r w:rsidRPr="00EC145F">
        <w:rPr>
          <w:rFonts w:ascii="Times New Roman" w:eastAsia="仿宋" w:hAnsi="Times New Roman" w:cs="Times New Roman"/>
          <w:kern w:val="0"/>
          <w:sz w:val="28"/>
          <w:szCs w:val="32"/>
        </w:rPr>
        <w:t>初期紧急建设项目，如</w:t>
      </w:r>
      <w:r w:rsidR="00147E33" w:rsidRPr="00147E33">
        <w:rPr>
          <w:rFonts w:ascii="Times New Roman" w:eastAsia="仿宋" w:hAnsi="Times New Roman" w:cs="Times New Roman" w:hint="eastAsia"/>
          <w:kern w:val="0"/>
          <w:sz w:val="28"/>
          <w:szCs w:val="32"/>
        </w:rPr>
        <w:t>地铁</w:t>
      </w:r>
      <w:r w:rsidR="00147E33" w:rsidRPr="00147E33">
        <w:rPr>
          <w:rFonts w:ascii="Times New Roman" w:eastAsia="仿宋" w:hAnsi="Times New Roman" w:cs="Times New Roman"/>
          <w:kern w:val="0"/>
          <w:sz w:val="28"/>
          <w:szCs w:val="32"/>
        </w:rPr>
        <w:t>4</w:t>
      </w:r>
      <w:r w:rsidR="00147E33" w:rsidRPr="00147E33">
        <w:rPr>
          <w:rFonts w:ascii="Times New Roman" w:eastAsia="仿宋" w:hAnsi="Times New Roman" w:cs="Times New Roman"/>
          <w:kern w:val="0"/>
          <w:sz w:val="28"/>
          <w:szCs w:val="32"/>
        </w:rPr>
        <w:t>号线二期工程</w:t>
      </w:r>
      <w:r w:rsidR="00147E33">
        <w:rPr>
          <w:rFonts w:ascii="Times New Roman" w:eastAsia="仿宋" w:hAnsi="Times New Roman" w:cs="Times New Roman" w:hint="eastAsia"/>
          <w:kern w:val="0"/>
          <w:sz w:val="28"/>
          <w:szCs w:val="32"/>
        </w:rPr>
        <w:t>、地铁</w:t>
      </w:r>
      <w:r w:rsidR="00147E33">
        <w:rPr>
          <w:rFonts w:ascii="Times New Roman" w:eastAsia="仿宋" w:hAnsi="Times New Roman" w:cs="Times New Roman" w:hint="eastAsia"/>
          <w:kern w:val="0"/>
          <w:sz w:val="28"/>
          <w:szCs w:val="32"/>
        </w:rPr>
        <w:t>5</w:t>
      </w:r>
      <w:r w:rsidR="00147E33">
        <w:rPr>
          <w:rFonts w:ascii="Times New Roman" w:eastAsia="仿宋" w:hAnsi="Times New Roman" w:cs="Times New Roman" w:hint="eastAsia"/>
          <w:kern w:val="0"/>
          <w:sz w:val="28"/>
          <w:szCs w:val="32"/>
        </w:rPr>
        <w:t>号线、</w:t>
      </w:r>
      <w:r w:rsidR="00A273D3">
        <w:rPr>
          <w:rFonts w:ascii="Times New Roman" w:eastAsia="仿宋" w:hAnsi="Times New Roman" w:cs="Times New Roman" w:hint="eastAsia"/>
          <w:kern w:val="0"/>
          <w:sz w:val="28"/>
          <w:szCs w:val="32"/>
        </w:rPr>
        <w:t>上元门铁路过江通道</w:t>
      </w:r>
      <w:r w:rsidRPr="00EC145F">
        <w:rPr>
          <w:rFonts w:ascii="Times New Roman" w:eastAsia="仿宋" w:hAnsi="Times New Roman" w:cs="Times New Roman"/>
          <w:kern w:val="0"/>
          <w:sz w:val="28"/>
          <w:szCs w:val="32"/>
        </w:rPr>
        <w:t>等重点项目，落实其用地需求，</w:t>
      </w:r>
      <w:r w:rsidR="008C66C0" w:rsidRPr="00C206AD">
        <w:rPr>
          <w:rFonts w:ascii="Times New Roman" w:eastAsia="仿宋" w:hAnsi="Times New Roman" w:cs="Times New Roman" w:hint="eastAsia"/>
          <w:sz w:val="28"/>
          <w:szCs w:val="28"/>
        </w:rPr>
        <w:t>协调区内交通与穿越交通的关系</w:t>
      </w:r>
      <w:r w:rsidR="008C66C0">
        <w:rPr>
          <w:rFonts w:ascii="Times New Roman" w:eastAsia="仿宋" w:hAnsi="Times New Roman" w:cs="Times New Roman" w:hint="eastAsia"/>
          <w:sz w:val="28"/>
          <w:szCs w:val="28"/>
        </w:rPr>
        <w:t>，</w:t>
      </w:r>
      <w:r w:rsidR="008C66C0">
        <w:rPr>
          <w:rFonts w:ascii="Times New Roman" w:eastAsia="仿宋" w:hAnsi="Times New Roman" w:cs="Times New Roman" w:hint="eastAsia"/>
          <w:kern w:val="0"/>
          <w:sz w:val="28"/>
          <w:szCs w:val="32"/>
        </w:rPr>
        <w:t>完善</w:t>
      </w:r>
      <w:r w:rsidR="008C66C0" w:rsidRPr="00EC145F">
        <w:rPr>
          <w:rFonts w:ascii="Times New Roman" w:eastAsia="仿宋" w:hAnsi="Times New Roman" w:cs="Times New Roman"/>
          <w:kern w:val="0"/>
          <w:sz w:val="28"/>
          <w:szCs w:val="32"/>
        </w:rPr>
        <w:t>城市内部</w:t>
      </w:r>
      <w:r w:rsidR="008C66C0">
        <w:rPr>
          <w:rFonts w:ascii="Times New Roman" w:eastAsia="仿宋" w:hAnsi="Times New Roman" w:cs="Times New Roman" w:hint="eastAsia"/>
          <w:kern w:val="0"/>
          <w:sz w:val="28"/>
          <w:szCs w:val="32"/>
        </w:rPr>
        <w:t>交通网络，</w:t>
      </w:r>
      <w:r w:rsidR="008C66C0" w:rsidRPr="00EC145F">
        <w:rPr>
          <w:rFonts w:ascii="Times New Roman" w:eastAsia="仿宋" w:hAnsi="Times New Roman" w:cs="Times New Roman"/>
          <w:kern w:val="0"/>
          <w:sz w:val="28"/>
          <w:szCs w:val="32"/>
        </w:rPr>
        <w:t>切实提升对外联通能力</w:t>
      </w:r>
      <w:r w:rsidRPr="00EC145F">
        <w:rPr>
          <w:rFonts w:ascii="Times New Roman" w:eastAsia="仿宋" w:hAnsi="Times New Roman" w:cs="Times New Roman"/>
          <w:kern w:val="0"/>
          <w:sz w:val="28"/>
          <w:szCs w:val="32"/>
        </w:rPr>
        <w:t>。</w:t>
      </w:r>
    </w:p>
    <w:p w14:paraId="0951C510" w14:textId="77777777" w:rsidR="00FD0FCF" w:rsidRPr="005F0C0F" w:rsidRDefault="00FD0FCF" w:rsidP="00FD0FCF">
      <w:pPr>
        <w:ind w:firstLineChars="200" w:firstLine="562"/>
        <w:rPr>
          <w:rFonts w:ascii="Times New Roman" w:eastAsia="仿宋" w:hAnsi="Times New Roman" w:cs="Times New Roman"/>
          <w:b/>
          <w:kern w:val="0"/>
          <w:sz w:val="28"/>
          <w:szCs w:val="32"/>
        </w:rPr>
      </w:pPr>
      <w:bookmarkStart w:id="52" w:name="_Toc65016858"/>
      <w:r w:rsidRPr="005F0C0F">
        <w:rPr>
          <w:rFonts w:ascii="Times New Roman" w:eastAsia="仿宋" w:hAnsi="Times New Roman" w:cs="Times New Roman" w:hint="eastAsia"/>
          <w:b/>
          <w:kern w:val="0"/>
          <w:sz w:val="28"/>
          <w:szCs w:val="32"/>
        </w:rPr>
        <w:t>（</w:t>
      </w:r>
      <w:r w:rsidRPr="005F0C0F">
        <w:rPr>
          <w:rFonts w:ascii="Times New Roman" w:eastAsia="仿宋" w:hAnsi="Times New Roman" w:cs="Times New Roman"/>
          <w:b/>
          <w:kern w:val="0"/>
          <w:sz w:val="28"/>
          <w:szCs w:val="32"/>
        </w:rPr>
        <w:t>3</w:t>
      </w:r>
      <w:r w:rsidRPr="005F0C0F">
        <w:rPr>
          <w:rFonts w:ascii="Times New Roman" w:eastAsia="仿宋" w:hAnsi="Times New Roman" w:cs="Times New Roman" w:hint="eastAsia"/>
          <w:b/>
          <w:kern w:val="0"/>
          <w:sz w:val="28"/>
          <w:szCs w:val="32"/>
        </w:rPr>
        <w:t>）与水利规划衔接</w:t>
      </w:r>
      <w:bookmarkEnd w:id="52"/>
    </w:p>
    <w:p w14:paraId="21019A7B" w14:textId="1FEDC63F" w:rsidR="00FD0FCF" w:rsidRPr="00EC145F" w:rsidRDefault="00FD0FCF" w:rsidP="00FD0FCF">
      <w:pPr>
        <w:ind w:firstLineChars="200" w:firstLine="560"/>
        <w:rPr>
          <w:rFonts w:ascii="Times New Roman" w:eastAsia="仿宋" w:hAnsi="Times New Roman" w:cs="Times New Roman"/>
          <w:kern w:val="0"/>
          <w:sz w:val="28"/>
          <w:szCs w:val="32"/>
        </w:rPr>
      </w:pPr>
      <w:r w:rsidRPr="00EC145F">
        <w:rPr>
          <w:rFonts w:ascii="Times New Roman" w:eastAsia="仿宋" w:hAnsi="Times New Roman" w:cs="Times New Roman"/>
          <w:kern w:val="0"/>
          <w:sz w:val="28"/>
          <w:szCs w:val="32"/>
        </w:rPr>
        <w:t>近期实施方案编制过程中强化了与各类水利设施用地的衔接，一是与</w:t>
      </w:r>
      <w:r w:rsidRPr="00EC145F">
        <w:rPr>
          <w:rFonts w:ascii="Times New Roman" w:eastAsia="仿宋" w:hAnsi="Times New Roman" w:cs="Times New Roman"/>
          <w:kern w:val="0"/>
          <w:sz w:val="28"/>
          <w:szCs w:val="32"/>
        </w:rPr>
        <w:t>“</w:t>
      </w:r>
      <w:r w:rsidRPr="00EC145F">
        <w:rPr>
          <w:rFonts w:ascii="Times New Roman" w:eastAsia="仿宋" w:hAnsi="Times New Roman" w:cs="Times New Roman"/>
          <w:kern w:val="0"/>
          <w:sz w:val="28"/>
          <w:szCs w:val="32"/>
        </w:rPr>
        <w:t>十四五</w:t>
      </w:r>
      <w:r w:rsidRPr="00EC145F">
        <w:rPr>
          <w:rFonts w:ascii="Times New Roman" w:eastAsia="仿宋" w:hAnsi="Times New Roman" w:cs="Times New Roman"/>
          <w:kern w:val="0"/>
          <w:sz w:val="28"/>
          <w:szCs w:val="32"/>
        </w:rPr>
        <w:t>”</w:t>
      </w:r>
      <w:r w:rsidRPr="00EC145F">
        <w:rPr>
          <w:rFonts w:ascii="Times New Roman" w:eastAsia="仿宋" w:hAnsi="Times New Roman" w:cs="Times New Roman"/>
          <w:kern w:val="0"/>
          <w:sz w:val="28"/>
          <w:szCs w:val="32"/>
        </w:rPr>
        <w:t>水利专项规划衔接</w:t>
      </w:r>
      <w:r>
        <w:rPr>
          <w:rFonts w:ascii="Times New Roman" w:eastAsia="仿宋" w:hAnsi="Times New Roman" w:cs="Times New Roman" w:hint="eastAsia"/>
          <w:kern w:val="0"/>
          <w:sz w:val="28"/>
          <w:szCs w:val="32"/>
        </w:rPr>
        <w:t>，</w:t>
      </w:r>
      <w:r w:rsidRPr="00EC145F">
        <w:rPr>
          <w:rFonts w:ascii="Times New Roman" w:eastAsia="仿宋" w:hAnsi="Times New Roman" w:cs="Times New Roman"/>
          <w:kern w:val="0"/>
          <w:sz w:val="28"/>
          <w:szCs w:val="32"/>
        </w:rPr>
        <w:t>二是与</w:t>
      </w:r>
      <w:r w:rsidR="003922F3">
        <w:rPr>
          <w:rFonts w:ascii="Times New Roman" w:eastAsia="仿宋" w:hAnsi="Times New Roman" w:cs="Times New Roman" w:hint="eastAsia"/>
          <w:kern w:val="0"/>
          <w:sz w:val="28"/>
          <w:szCs w:val="32"/>
        </w:rPr>
        <w:t>水利基础设施空间布局规划</w:t>
      </w:r>
      <w:r w:rsidRPr="00EC145F">
        <w:rPr>
          <w:rFonts w:ascii="Times New Roman" w:eastAsia="仿宋" w:hAnsi="Times New Roman" w:cs="Times New Roman"/>
          <w:kern w:val="0"/>
          <w:sz w:val="28"/>
          <w:szCs w:val="32"/>
        </w:rPr>
        <w:t>衔接。近期实施方案</w:t>
      </w:r>
      <w:r w:rsidR="003922F3">
        <w:rPr>
          <w:rFonts w:ascii="Times New Roman" w:eastAsia="仿宋" w:hAnsi="Times New Roman" w:cs="Times New Roman" w:hint="eastAsia"/>
          <w:kern w:val="0"/>
          <w:sz w:val="28"/>
          <w:szCs w:val="32"/>
        </w:rPr>
        <w:t>将</w:t>
      </w:r>
      <w:r w:rsidR="003922F3" w:rsidRPr="003922F3">
        <w:rPr>
          <w:rFonts w:ascii="Times New Roman" w:eastAsia="仿宋" w:hAnsi="Times New Roman" w:cs="Times New Roman" w:hint="eastAsia"/>
          <w:kern w:val="0"/>
          <w:sz w:val="28"/>
          <w:szCs w:val="32"/>
        </w:rPr>
        <w:t>外秦淮河堤防加固改造</w:t>
      </w:r>
      <w:r w:rsidR="003922F3">
        <w:rPr>
          <w:rFonts w:ascii="Times New Roman" w:eastAsia="仿宋" w:hAnsi="Times New Roman" w:cs="Times New Roman" w:hint="eastAsia"/>
          <w:kern w:val="0"/>
          <w:sz w:val="28"/>
          <w:szCs w:val="32"/>
        </w:rPr>
        <w:t>工程、</w:t>
      </w:r>
      <w:r w:rsidR="003922F3" w:rsidRPr="003922F3">
        <w:rPr>
          <w:rFonts w:ascii="Times New Roman" w:eastAsia="仿宋" w:hAnsi="Times New Roman" w:cs="Times New Roman" w:hint="eastAsia"/>
          <w:kern w:val="0"/>
          <w:sz w:val="28"/>
          <w:szCs w:val="32"/>
        </w:rPr>
        <w:t>省长江干堤防洪能力提升近期工程（南京段）</w:t>
      </w:r>
      <w:r w:rsidR="003922F3">
        <w:rPr>
          <w:rFonts w:ascii="Times New Roman" w:eastAsia="仿宋" w:hAnsi="Times New Roman" w:cs="Times New Roman" w:hint="eastAsia"/>
          <w:kern w:val="0"/>
          <w:sz w:val="28"/>
          <w:szCs w:val="32"/>
        </w:rPr>
        <w:t>列入重点建设项目清单，保障了</w:t>
      </w:r>
      <w:r w:rsidR="00CA25D0">
        <w:rPr>
          <w:rFonts w:ascii="Times New Roman" w:eastAsia="仿宋" w:hAnsi="Times New Roman" w:cs="Times New Roman" w:hint="eastAsia"/>
          <w:kern w:val="0"/>
          <w:sz w:val="28"/>
          <w:szCs w:val="32"/>
        </w:rPr>
        <w:t>水利</w:t>
      </w:r>
      <w:r w:rsidR="003922F3">
        <w:rPr>
          <w:rFonts w:ascii="Times New Roman" w:eastAsia="仿宋" w:hAnsi="Times New Roman" w:cs="Times New Roman" w:hint="eastAsia"/>
          <w:kern w:val="0"/>
          <w:sz w:val="28"/>
          <w:szCs w:val="32"/>
        </w:rPr>
        <w:t>项目建设的需要</w:t>
      </w:r>
      <w:r w:rsidRPr="00EC145F">
        <w:rPr>
          <w:rFonts w:ascii="Times New Roman" w:eastAsia="仿宋" w:hAnsi="Times New Roman" w:cs="Times New Roman"/>
          <w:kern w:val="0"/>
          <w:sz w:val="28"/>
          <w:szCs w:val="32"/>
        </w:rPr>
        <w:t>。</w:t>
      </w:r>
    </w:p>
    <w:p w14:paraId="34B4A548" w14:textId="2C4CF5DC" w:rsidR="006C0549" w:rsidRPr="007314F6" w:rsidRDefault="00175271" w:rsidP="00FF3DA0">
      <w:pPr>
        <w:spacing w:line="360" w:lineRule="auto"/>
        <w:ind w:firstLineChars="200" w:firstLine="562"/>
        <w:rPr>
          <w:rFonts w:ascii="Times New Roman" w:eastAsia="仿宋" w:hAnsi="Times New Roman" w:cs="Times New Roman"/>
          <w:b/>
          <w:bCs/>
          <w:sz w:val="28"/>
          <w:szCs w:val="28"/>
        </w:rPr>
      </w:pPr>
      <w:r>
        <w:rPr>
          <w:rFonts w:ascii="Times New Roman" w:eastAsia="仿宋" w:hAnsi="Times New Roman" w:cs="Times New Roman" w:hint="eastAsia"/>
          <w:b/>
          <w:bCs/>
          <w:sz w:val="28"/>
          <w:szCs w:val="28"/>
        </w:rPr>
        <w:t>（</w:t>
      </w:r>
      <w:r w:rsidR="00D34064">
        <w:rPr>
          <w:rFonts w:ascii="Times New Roman" w:eastAsia="仿宋" w:hAnsi="Times New Roman" w:cs="Times New Roman"/>
          <w:b/>
          <w:bCs/>
          <w:sz w:val="28"/>
          <w:szCs w:val="28"/>
        </w:rPr>
        <w:t>4</w:t>
      </w:r>
      <w:r>
        <w:rPr>
          <w:rFonts w:ascii="Times New Roman" w:eastAsia="仿宋" w:hAnsi="Times New Roman" w:cs="Times New Roman" w:hint="eastAsia"/>
          <w:b/>
          <w:bCs/>
          <w:sz w:val="28"/>
          <w:szCs w:val="28"/>
        </w:rPr>
        <w:t>）</w:t>
      </w:r>
      <w:r w:rsidR="00690B7E" w:rsidRPr="007314F6">
        <w:rPr>
          <w:rFonts w:ascii="Times New Roman" w:eastAsia="仿宋" w:hAnsi="Times New Roman" w:cs="Times New Roman"/>
          <w:b/>
          <w:bCs/>
          <w:sz w:val="28"/>
          <w:szCs w:val="28"/>
        </w:rPr>
        <w:t>与生态空间管控</w:t>
      </w:r>
      <w:r w:rsidR="00690B7E" w:rsidRPr="007314F6">
        <w:rPr>
          <w:rFonts w:ascii="Times New Roman" w:eastAsia="仿宋" w:hAnsi="Times New Roman" w:cs="Times New Roman" w:hint="eastAsia"/>
          <w:b/>
          <w:bCs/>
          <w:sz w:val="28"/>
          <w:szCs w:val="28"/>
        </w:rPr>
        <w:t>区域</w:t>
      </w:r>
      <w:r w:rsidR="00690B7E" w:rsidRPr="007314F6">
        <w:rPr>
          <w:rFonts w:ascii="Times New Roman" w:eastAsia="仿宋" w:hAnsi="Times New Roman" w:cs="Times New Roman"/>
          <w:b/>
          <w:bCs/>
          <w:sz w:val="28"/>
          <w:szCs w:val="28"/>
        </w:rPr>
        <w:t>规划衔接</w:t>
      </w:r>
    </w:p>
    <w:p w14:paraId="31CC6781" w14:textId="691F81A5" w:rsidR="00975C7C" w:rsidRDefault="00B04BD8" w:rsidP="008B0A4D">
      <w:pPr>
        <w:spacing w:afterLines="50" w:after="156"/>
        <w:ind w:firstLineChars="200" w:firstLine="560"/>
        <w:jc w:val="left"/>
        <w:rPr>
          <w:rFonts w:ascii="Times New Roman" w:eastAsia="仿宋" w:hAnsi="Times New Roman" w:cs="Times New Roman"/>
          <w:kern w:val="0"/>
          <w:sz w:val="28"/>
          <w:szCs w:val="32"/>
        </w:rPr>
        <w:sectPr w:rsidR="00975C7C" w:rsidSect="00180CBD">
          <w:pgSz w:w="11906" w:h="16838"/>
          <w:pgMar w:top="1440" w:right="1800" w:bottom="1440" w:left="1800" w:header="851" w:footer="992" w:gutter="0"/>
          <w:cols w:space="425"/>
          <w:docGrid w:type="lines" w:linePitch="312"/>
        </w:sectPr>
      </w:pPr>
      <w:bookmarkStart w:id="53" w:name="_Toc64746115"/>
      <w:bookmarkStart w:id="54" w:name="_Toc64809349"/>
      <w:r w:rsidRPr="00B04BD8">
        <w:rPr>
          <w:rFonts w:ascii="Times New Roman" w:eastAsia="仿宋" w:hAnsi="Times New Roman" w:cs="Times New Roman" w:hint="eastAsia"/>
          <w:kern w:val="0"/>
          <w:sz w:val="28"/>
          <w:szCs w:val="32"/>
        </w:rPr>
        <w:t>根据《省政府关于印发江苏省生态空间管控区域规划的通知》（苏政发〔</w:t>
      </w:r>
      <w:r w:rsidRPr="00B04BD8">
        <w:rPr>
          <w:rFonts w:ascii="Times New Roman" w:eastAsia="仿宋" w:hAnsi="Times New Roman" w:cs="Times New Roman"/>
          <w:kern w:val="0"/>
          <w:sz w:val="28"/>
          <w:szCs w:val="32"/>
        </w:rPr>
        <w:t>2020</w:t>
      </w:r>
      <w:r w:rsidRPr="00B04BD8">
        <w:rPr>
          <w:rFonts w:ascii="Times New Roman" w:eastAsia="仿宋" w:hAnsi="Times New Roman" w:cs="Times New Roman"/>
          <w:kern w:val="0"/>
          <w:sz w:val="28"/>
          <w:szCs w:val="32"/>
        </w:rPr>
        <w:t>〕</w:t>
      </w:r>
      <w:r w:rsidRPr="00B04BD8">
        <w:rPr>
          <w:rFonts w:ascii="Times New Roman" w:eastAsia="仿宋" w:hAnsi="Times New Roman" w:cs="Times New Roman"/>
          <w:kern w:val="0"/>
          <w:sz w:val="28"/>
          <w:szCs w:val="32"/>
        </w:rPr>
        <w:t>1</w:t>
      </w:r>
      <w:r w:rsidRPr="00B04BD8">
        <w:rPr>
          <w:rFonts w:ascii="Times New Roman" w:eastAsia="仿宋" w:hAnsi="Times New Roman" w:cs="Times New Roman"/>
          <w:kern w:val="0"/>
          <w:sz w:val="28"/>
          <w:szCs w:val="32"/>
        </w:rPr>
        <w:t>号），</w:t>
      </w:r>
      <w:r w:rsidR="0044164A" w:rsidRPr="00A71D3C">
        <w:rPr>
          <w:rFonts w:ascii="Times New Roman" w:eastAsia="仿宋" w:hAnsi="Times New Roman" w:cs="Times New Roman" w:hint="eastAsia"/>
          <w:kern w:val="0"/>
          <w:sz w:val="28"/>
          <w:szCs w:val="32"/>
        </w:rPr>
        <w:t>鼓楼区行政辖区内生态空间保护区域</w:t>
      </w:r>
      <w:r w:rsidR="0044164A" w:rsidRPr="00A71D3C">
        <w:rPr>
          <w:rFonts w:ascii="Times New Roman" w:eastAsia="仿宋" w:hAnsi="Times New Roman" w:cs="Times New Roman" w:hint="eastAsia"/>
          <w:kern w:val="0"/>
          <w:sz w:val="28"/>
          <w:szCs w:val="32"/>
        </w:rPr>
        <w:t>8</w:t>
      </w:r>
      <w:r w:rsidR="0044164A" w:rsidRPr="00A71D3C">
        <w:rPr>
          <w:rFonts w:ascii="Times New Roman" w:eastAsia="仿宋" w:hAnsi="Times New Roman" w:cs="Times New Roman"/>
          <w:kern w:val="0"/>
          <w:sz w:val="28"/>
          <w:szCs w:val="32"/>
        </w:rPr>
        <w:t>处</w:t>
      </w:r>
      <w:r w:rsidRPr="00A71D3C">
        <w:rPr>
          <w:rFonts w:ascii="Times New Roman" w:eastAsia="仿宋" w:hAnsi="Times New Roman" w:cs="Times New Roman" w:hint="eastAsia"/>
          <w:kern w:val="0"/>
          <w:sz w:val="28"/>
          <w:szCs w:val="32"/>
        </w:rPr>
        <w:t>。</w:t>
      </w:r>
      <w:r w:rsidR="0044164A" w:rsidRPr="00A71D3C">
        <w:rPr>
          <w:rFonts w:ascii="Times New Roman" w:eastAsia="仿宋" w:hAnsi="Times New Roman" w:cs="Times New Roman"/>
          <w:kern w:val="0"/>
          <w:sz w:val="28"/>
          <w:szCs w:val="32"/>
        </w:rPr>
        <w:t>近期实施方案与生态空间管控区域进行了充分衔接</w:t>
      </w:r>
      <w:r w:rsidR="0044164A" w:rsidRPr="00A71D3C">
        <w:rPr>
          <w:rFonts w:ascii="Times New Roman" w:eastAsia="仿宋" w:hAnsi="Times New Roman" w:cs="Times New Roman" w:hint="eastAsia"/>
          <w:kern w:val="0"/>
          <w:sz w:val="28"/>
          <w:szCs w:val="32"/>
        </w:rPr>
        <w:t>，严格控制生态空间管控区域内新增城镇建设用地，</w:t>
      </w:r>
      <w:r w:rsidRPr="00A71D3C">
        <w:rPr>
          <w:rFonts w:ascii="Times New Roman" w:eastAsia="仿宋" w:hAnsi="Times New Roman" w:cs="Times New Roman"/>
          <w:kern w:val="0"/>
          <w:sz w:val="28"/>
          <w:szCs w:val="32"/>
        </w:rPr>
        <w:t>基础设施未开展有损主导生态功能的开发建设活动，并严格按照《省政府关于印发江苏省生态空间管控区域规划的通知》（苏政发〔</w:t>
      </w:r>
      <w:r w:rsidRPr="00A71D3C">
        <w:rPr>
          <w:rFonts w:ascii="Times New Roman" w:eastAsia="仿宋" w:hAnsi="Times New Roman" w:cs="Times New Roman"/>
          <w:kern w:val="0"/>
          <w:sz w:val="28"/>
          <w:szCs w:val="32"/>
        </w:rPr>
        <w:t>2020</w:t>
      </w:r>
      <w:r w:rsidRPr="00A71D3C">
        <w:rPr>
          <w:rFonts w:ascii="Times New Roman" w:eastAsia="仿宋" w:hAnsi="Times New Roman" w:cs="Times New Roman"/>
          <w:kern w:val="0"/>
          <w:sz w:val="28"/>
          <w:szCs w:val="32"/>
        </w:rPr>
        <w:t>〕</w:t>
      </w:r>
      <w:r w:rsidRPr="00A71D3C">
        <w:rPr>
          <w:rFonts w:ascii="Times New Roman" w:eastAsia="仿宋" w:hAnsi="Times New Roman" w:cs="Times New Roman"/>
          <w:kern w:val="0"/>
          <w:sz w:val="28"/>
          <w:szCs w:val="32"/>
        </w:rPr>
        <w:t>1</w:t>
      </w:r>
      <w:r w:rsidRPr="00A71D3C">
        <w:rPr>
          <w:rFonts w:ascii="Times New Roman" w:eastAsia="仿宋" w:hAnsi="Times New Roman" w:cs="Times New Roman"/>
          <w:kern w:val="0"/>
          <w:sz w:val="28"/>
          <w:szCs w:val="32"/>
        </w:rPr>
        <w:t>号）</w:t>
      </w:r>
      <w:r w:rsidR="000353E6" w:rsidRPr="00A71D3C">
        <w:rPr>
          <w:rFonts w:ascii="Times New Roman" w:eastAsia="仿宋" w:hAnsi="Times New Roman" w:cs="Times New Roman" w:hint="eastAsia"/>
          <w:kern w:val="0"/>
          <w:sz w:val="28"/>
          <w:szCs w:val="32"/>
        </w:rPr>
        <w:t>、</w:t>
      </w:r>
      <w:r w:rsidRPr="00A71D3C">
        <w:rPr>
          <w:rFonts w:ascii="Times New Roman" w:eastAsia="仿宋" w:hAnsi="Times New Roman" w:cs="Times New Roman"/>
          <w:kern w:val="0"/>
          <w:sz w:val="28"/>
          <w:szCs w:val="32"/>
        </w:rPr>
        <w:t>《省政府办公厅关于印发</w:t>
      </w:r>
      <w:r w:rsidRPr="00A71D3C">
        <w:rPr>
          <w:rFonts w:ascii="Times New Roman" w:eastAsia="仿宋" w:hAnsi="Times New Roman" w:cs="Times New Roman"/>
          <w:kern w:val="0"/>
          <w:sz w:val="28"/>
          <w:szCs w:val="32"/>
        </w:rPr>
        <w:lastRenderedPageBreak/>
        <w:t>江苏省生态空间管控区域调整管理办法的通知》（苏政办发〔</w:t>
      </w:r>
      <w:r w:rsidRPr="00A71D3C">
        <w:rPr>
          <w:rFonts w:ascii="Times New Roman" w:eastAsia="仿宋" w:hAnsi="Times New Roman" w:cs="Times New Roman"/>
          <w:kern w:val="0"/>
          <w:sz w:val="28"/>
          <w:szCs w:val="32"/>
        </w:rPr>
        <w:t>2021</w:t>
      </w:r>
      <w:r w:rsidRPr="00A71D3C">
        <w:rPr>
          <w:rFonts w:ascii="Times New Roman" w:eastAsia="仿宋" w:hAnsi="Times New Roman" w:cs="Times New Roman"/>
          <w:kern w:val="0"/>
          <w:sz w:val="28"/>
          <w:szCs w:val="32"/>
        </w:rPr>
        <w:t>〕</w:t>
      </w:r>
      <w:r w:rsidRPr="00A71D3C">
        <w:rPr>
          <w:rFonts w:ascii="Times New Roman" w:eastAsia="仿宋" w:hAnsi="Times New Roman" w:cs="Times New Roman"/>
          <w:kern w:val="0"/>
          <w:sz w:val="28"/>
          <w:szCs w:val="32"/>
        </w:rPr>
        <w:t>3</w:t>
      </w:r>
      <w:r w:rsidRPr="00A71D3C">
        <w:rPr>
          <w:rFonts w:ascii="Times New Roman" w:eastAsia="仿宋" w:hAnsi="Times New Roman" w:cs="Times New Roman"/>
          <w:kern w:val="0"/>
          <w:sz w:val="28"/>
          <w:szCs w:val="32"/>
        </w:rPr>
        <w:t>号）等相关政策规定管控</w:t>
      </w:r>
      <w:r w:rsidRPr="00A71D3C">
        <w:rPr>
          <w:rFonts w:ascii="Times New Roman" w:eastAsia="仿宋" w:hAnsi="Times New Roman" w:cs="Times New Roman" w:hint="eastAsia"/>
          <w:kern w:val="0"/>
          <w:sz w:val="28"/>
          <w:szCs w:val="32"/>
        </w:rPr>
        <w:t>。</w:t>
      </w:r>
    </w:p>
    <w:p w14:paraId="36CEAC8B" w14:textId="27EB777E" w:rsidR="006C0549" w:rsidRDefault="00690B7E" w:rsidP="008B0A4D">
      <w:pPr>
        <w:spacing w:line="360" w:lineRule="auto"/>
        <w:outlineLvl w:val="0"/>
        <w:rPr>
          <w:rFonts w:ascii="Times New Roman" w:eastAsia="黑体" w:hAnsi="Times New Roman" w:cs="Times New Roman"/>
          <w:b/>
          <w:bCs/>
          <w:sz w:val="32"/>
          <w:szCs w:val="32"/>
        </w:rPr>
      </w:pPr>
      <w:bookmarkStart w:id="55" w:name="_Toc68234231"/>
      <w:r>
        <w:rPr>
          <w:rFonts w:ascii="Times New Roman" w:eastAsia="黑体" w:hAnsi="Times New Roman" w:cs="Times New Roman"/>
          <w:b/>
          <w:bCs/>
          <w:sz w:val="32"/>
          <w:szCs w:val="32"/>
        </w:rPr>
        <w:lastRenderedPageBreak/>
        <w:t xml:space="preserve">3 </w:t>
      </w:r>
      <w:r>
        <w:rPr>
          <w:rFonts w:ascii="Times New Roman" w:eastAsia="黑体" w:hAnsi="Times New Roman" w:cs="Times New Roman"/>
          <w:b/>
          <w:bCs/>
          <w:sz w:val="32"/>
          <w:szCs w:val="32"/>
        </w:rPr>
        <w:t>实施保障措施</w:t>
      </w:r>
      <w:bookmarkEnd w:id="53"/>
      <w:bookmarkEnd w:id="54"/>
      <w:bookmarkEnd w:id="55"/>
    </w:p>
    <w:p w14:paraId="283233BA" w14:textId="77777777" w:rsidR="00FC3E08" w:rsidRPr="00EC145F" w:rsidRDefault="00FC3E08" w:rsidP="00FC3E08">
      <w:pPr>
        <w:ind w:firstLineChars="200" w:firstLine="562"/>
        <w:rPr>
          <w:rFonts w:ascii="Times New Roman" w:eastAsia="仿宋" w:hAnsi="Times New Roman" w:cs="Times New Roman"/>
          <w:b/>
          <w:kern w:val="0"/>
          <w:sz w:val="28"/>
          <w:szCs w:val="32"/>
        </w:rPr>
      </w:pPr>
      <w:bookmarkStart w:id="56" w:name="_Toc63151737"/>
      <w:r w:rsidRPr="00EC145F">
        <w:rPr>
          <w:rFonts w:ascii="Times New Roman" w:eastAsia="仿宋" w:hAnsi="Times New Roman" w:cs="Times New Roman"/>
          <w:b/>
          <w:kern w:val="0"/>
          <w:sz w:val="28"/>
          <w:szCs w:val="32"/>
        </w:rPr>
        <w:t>1</w:t>
      </w:r>
      <w:r w:rsidRPr="00EC145F">
        <w:rPr>
          <w:rFonts w:ascii="Times New Roman" w:eastAsia="仿宋" w:hAnsi="Times New Roman" w:cs="Times New Roman"/>
          <w:b/>
          <w:kern w:val="0"/>
          <w:sz w:val="28"/>
          <w:szCs w:val="32"/>
        </w:rPr>
        <w:t>、强化各项新增建设用地审查</w:t>
      </w:r>
      <w:bookmarkEnd w:id="56"/>
    </w:p>
    <w:p w14:paraId="28F733AC" w14:textId="77777777" w:rsidR="00FC3E08" w:rsidRDefault="00FC3E08" w:rsidP="00FC3E08">
      <w:pPr>
        <w:autoSpaceDE w:val="0"/>
        <w:autoSpaceDN w:val="0"/>
        <w:adjustRightInd w:val="0"/>
        <w:spacing w:line="360" w:lineRule="auto"/>
        <w:ind w:firstLineChars="200" w:firstLine="560"/>
        <w:rPr>
          <w:rFonts w:ascii="Times New Roman" w:eastAsia="仿宋" w:hAnsi="Times New Roman" w:cs="Times New Roman"/>
          <w:sz w:val="28"/>
          <w:szCs w:val="28"/>
        </w:rPr>
      </w:pPr>
      <w:r w:rsidRPr="006C0FE1">
        <w:rPr>
          <w:rFonts w:ascii="Times New Roman" w:eastAsia="仿宋" w:hAnsi="Times New Roman" w:cs="Times New Roman"/>
          <w:sz w:val="28"/>
          <w:szCs w:val="28"/>
        </w:rPr>
        <w:t>在符合近期实施方案和城乡总体规划前提下，新增建设用地需符合</w:t>
      </w:r>
      <w:r w:rsidRPr="006C0FE1">
        <w:rPr>
          <w:rFonts w:ascii="Times New Roman" w:eastAsia="仿宋" w:hAnsi="Times New Roman" w:cs="Times New Roman"/>
          <w:sz w:val="28"/>
          <w:szCs w:val="28"/>
        </w:rPr>
        <w:t>“</w:t>
      </w:r>
      <w:r w:rsidRPr="006C0FE1">
        <w:rPr>
          <w:rFonts w:ascii="Times New Roman" w:eastAsia="仿宋" w:hAnsi="Times New Roman" w:cs="Times New Roman"/>
          <w:sz w:val="28"/>
          <w:szCs w:val="28"/>
        </w:rPr>
        <w:t>资源集中、用地集约、产业集聚、效益集显</w:t>
      </w:r>
      <w:r w:rsidRPr="006C0FE1">
        <w:rPr>
          <w:rFonts w:ascii="Times New Roman" w:eastAsia="仿宋" w:hAnsi="Times New Roman" w:cs="Times New Roman"/>
          <w:sz w:val="28"/>
          <w:szCs w:val="28"/>
        </w:rPr>
        <w:t>”</w:t>
      </w:r>
      <w:r w:rsidRPr="006C0FE1">
        <w:rPr>
          <w:rFonts w:ascii="Times New Roman" w:eastAsia="仿宋" w:hAnsi="Times New Roman" w:cs="Times New Roman"/>
          <w:sz w:val="28"/>
          <w:szCs w:val="28"/>
        </w:rPr>
        <w:t>的要求，杜绝低投入、低产出、低税收、土地利用粗放型项目落户。自然资源管理部门重点对项目用地的规划性质、产业布局、投资规模、投资强度、产业类型、建筑系数、容积率、行政办公及生活服务设施用地比例等方面进行审查，对新增建设用地实行差别化土地供应政策。</w:t>
      </w:r>
    </w:p>
    <w:p w14:paraId="2E8623CE" w14:textId="77777777" w:rsidR="00FC3E08" w:rsidRPr="00EC145F" w:rsidRDefault="00FC3E08" w:rsidP="00FC3E08">
      <w:pPr>
        <w:ind w:firstLineChars="200" w:firstLine="562"/>
        <w:rPr>
          <w:rFonts w:ascii="Times New Roman" w:eastAsia="仿宋" w:hAnsi="Times New Roman" w:cs="Times New Roman"/>
          <w:b/>
          <w:kern w:val="0"/>
          <w:sz w:val="28"/>
          <w:szCs w:val="32"/>
        </w:rPr>
      </w:pPr>
      <w:bookmarkStart w:id="57" w:name="_Toc63151738"/>
      <w:r w:rsidRPr="00EC145F">
        <w:rPr>
          <w:rFonts w:ascii="Times New Roman" w:eastAsia="仿宋" w:hAnsi="Times New Roman" w:cs="Times New Roman"/>
          <w:b/>
          <w:kern w:val="0"/>
          <w:sz w:val="28"/>
          <w:szCs w:val="32"/>
        </w:rPr>
        <w:t>2</w:t>
      </w:r>
      <w:r w:rsidRPr="00EC145F">
        <w:rPr>
          <w:rFonts w:ascii="Times New Roman" w:eastAsia="仿宋" w:hAnsi="Times New Roman" w:cs="Times New Roman"/>
          <w:b/>
          <w:kern w:val="0"/>
          <w:sz w:val="28"/>
          <w:szCs w:val="32"/>
        </w:rPr>
        <w:t>、</w:t>
      </w:r>
      <w:r w:rsidRPr="00DD7964">
        <w:rPr>
          <w:rFonts w:ascii="Times New Roman" w:eastAsia="仿宋" w:hAnsi="Times New Roman" w:cs="Times New Roman" w:hint="eastAsia"/>
          <w:b/>
          <w:kern w:val="0"/>
          <w:sz w:val="28"/>
          <w:szCs w:val="32"/>
        </w:rPr>
        <w:t>加强存量建设用地盘活利用</w:t>
      </w:r>
      <w:bookmarkEnd w:id="57"/>
    </w:p>
    <w:p w14:paraId="6B1852E6" w14:textId="77777777" w:rsidR="00FC3E08" w:rsidRPr="00EC145F" w:rsidRDefault="00FC3E08" w:rsidP="00FC3E08">
      <w:pPr>
        <w:ind w:firstLineChars="200" w:firstLine="560"/>
        <w:rPr>
          <w:rFonts w:ascii="Times New Roman" w:eastAsia="仿宋" w:hAnsi="Times New Roman" w:cs="Times New Roman"/>
          <w:kern w:val="0"/>
          <w:sz w:val="28"/>
          <w:szCs w:val="32"/>
        </w:rPr>
      </w:pPr>
      <w:r w:rsidRPr="00EC145F">
        <w:rPr>
          <w:rFonts w:ascii="Times New Roman" w:eastAsia="仿宋" w:hAnsi="Times New Roman" w:cs="Times New Roman"/>
          <w:kern w:val="0"/>
          <w:sz w:val="28"/>
          <w:szCs w:val="32"/>
        </w:rPr>
        <w:t>近期实施方案实施过程中，应充分发挥政府对土地市场的调控作用，促进建设用地的合理利用和优化配置，缓解建设用地供求紧张矛盾。一方面将工业用地地均</w:t>
      </w:r>
      <w:r w:rsidRPr="00EC145F">
        <w:rPr>
          <w:rFonts w:ascii="Times New Roman" w:eastAsia="仿宋" w:hAnsi="Times New Roman" w:cs="Times New Roman"/>
          <w:kern w:val="0"/>
          <w:sz w:val="28"/>
          <w:szCs w:val="32"/>
        </w:rPr>
        <w:t>GDP</w:t>
      </w:r>
      <w:r w:rsidRPr="00EC145F">
        <w:rPr>
          <w:rFonts w:ascii="Times New Roman" w:eastAsia="仿宋" w:hAnsi="Times New Roman" w:cs="Times New Roman"/>
          <w:kern w:val="0"/>
          <w:sz w:val="28"/>
          <w:szCs w:val="32"/>
        </w:rPr>
        <w:t>、投资强度、闲置低效用地盘活等列入园区政府目标考核体系实施严格考核。另一方面加大存量建设用地盘活力度，全面梳理各街道存量闲置建设用地资源，明确盘活利用时序与节点。三是结合城市更新改造深入实施城镇低效用地再开发利用，用足用好存量资源。</w:t>
      </w:r>
    </w:p>
    <w:p w14:paraId="1F31432F" w14:textId="77777777" w:rsidR="00FC3E08" w:rsidRPr="00EC145F" w:rsidRDefault="00FC3E08" w:rsidP="00FC3E08">
      <w:pPr>
        <w:ind w:firstLineChars="200" w:firstLine="562"/>
        <w:rPr>
          <w:rFonts w:ascii="Times New Roman" w:eastAsia="仿宋" w:hAnsi="Times New Roman" w:cs="Times New Roman"/>
          <w:b/>
          <w:kern w:val="0"/>
          <w:sz w:val="28"/>
          <w:szCs w:val="32"/>
        </w:rPr>
      </w:pPr>
      <w:bookmarkStart w:id="58" w:name="_Toc63151741"/>
      <w:r>
        <w:rPr>
          <w:rFonts w:ascii="Times New Roman" w:eastAsia="仿宋" w:hAnsi="Times New Roman" w:cs="Times New Roman"/>
          <w:b/>
          <w:kern w:val="0"/>
          <w:sz w:val="28"/>
          <w:szCs w:val="32"/>
        </w:rPr>
        <w:t>3</w:t>
      </w:r>
      <w:r w:rsidRPr="00EC145F">
        <w:rPr>
          <w:rFonts w:ascii="Times New Roman" w:eastAsia="仿宋" w:hAnsi="Times New Roman" w:cs="Times New Roman"/>
          <w:b/>
          <w:kern w:val="0"/>
          <w:sz w:val="28"/>
          <w:szCs w:val="32"/>
        </w:rPr>
        <w:t>、加强实施监测与公众参与</w:t>
      </w:r>
      <w:bookmarkEnd w:id="58"/>
    </w:p>
    <w:p w14:paraId="3FEB1ED7" w14:textId="77777777" w:rsidR="00FC3E08" w:rsidRPr="00F900F3" w:rsidRDefault="00FC3E08" w:rsidP="00FC3E08">
      <w:pPr>
        <w:autoSpaceDE w:val="0"/>
        <w:autoSpaceDN w:val="0"/>
        <w:adjustRightInd w:val="0"/>
        <w:spacing w:line="360" w:lineRule="auto"/>
        <w:ind w:firstLineChars="200" w:firstLine="560"/>
        <w:rPr>
          <w:rFonts w:ascii="Times New Roman" w:eastAsia="仿宋" w:hAnsi="Times New Roman" w:cs="Times New Roman"/>
          <w:sz w:val="28"/>
          <w:szCs w:val="28"/>
        </w:rPr>
      </w:pPr>
      <w:r w:rsidRPr="00EC145F">
        <w:rPr>
          <w:rFonts w:ascii="Times New Roman" w:eastAsia="仿宋" w:hAnsi="Times New Roman" w:cs="Times New Roman"/>
          <w:kern w:val="0"/>
          <w:sz w:val="28"/>
          <w:szCs w:val="32"/>
        </w:rPr>
        <w:t>严格核定地方项目用地规模，及时发现并制止违反近期实施方案的行为，切实维护国土空间规划近期实施方案的严肃性、权威性和宏观调控性。加大近期实施方案的宣传力度，依法公告，采用多种途径广泛宣传，让社会理解规划、监督方案的实施，及时听取各方意见，接收社会监督、健全公共参与制度。</w:t>
      </w:r>
    </w:p>
    <w:p w14:paraId="328A0E32" w14:textId="77777777" w:rsidR="006C0549" w:rsidRDefault="00690B7E">
      <w:pPr>
        <w:spacing w:line="360" w:lineRule="auto"/>
        <w:outlineLvl w:val="0"/>
        <w:rPr>
          <w:rFonts w:ascii="Times New Roman" w:eastAsia="黑体" w:hAnsi="Times New Roman" w:cs="Times New Roman"/>
          <w:b/>
          <w:bCs/>
          <w:sz w:val="32"/>
          <w:szCs w:val="32"/>
        </w:rPr>
      </w:pPr>
      <w:bookmarkStart w:id="59" w:name="_Toc64746121"/>
      <w:bookmarkStart w:id="60" w:name="_Toc63080292"/>
      <w:bookmarkStart w:id="61" w:name="_Toc63170190"/>
      <w:bookmarkStart w:id="62" w:name="_Toc64809355"/>
      <w:bookmarkStart w:id="63" w:name="_Toc68234232"/>
      <w:r>
        <w:rPr>
          <w:rFonts w:ascii="Times New Roman" w:eastAsia="黑体" w:hAnsi="Times New Roman" w:cs="Times New Roman"/>
          <w:b/>
          <w:bCs/>
          <w:sz w:val="32"/>
          <w:szCs w:val="32"/>
        </w:rPr>
        <w:lastRenderedPageBreak/>
        <w:t>附表</w:t>
      </w:r>
      <w:bookmarkEnd w:id="59"/>
      <w:bookmarkEnd w:id="60"/>
      <w:bookmarkEnd w:id="61"/>
      <w:bookmarkEnd w:id="62"/>
      <w:bookmarkEnd w:id="63"/>
    </w:p>
    <w:p w14:paraId="754F5739" w14:textId="77777777" w:rsidR="006C0549" w:rsidRPr="00412C9D" w:rsidRDefault="00690B7E" w:rsidP="003B155A">
      <w:pPr>
        <w:autoSpaceDE w:val="0"/>
        <w:autoSpaceDN w:val="0"/>
        <w:adjustRightInd w:val="0"/>
        <w:spacing w:line="360" w:lineRule="auto"/>
        <w:ind w:firstLineChars="200" w:firstLine="560"/>
        <w:rPr>
          <w:rFonts w:ascii="Times New Roman" w:eastAsia="仿宋" w:hAnsi="Times New Roman" w:cs="Times New Roman"/>
          <w:sz w:val="28"/>
          <w:szCs w:val="28"/>
        </w:rPr>
      </w:pPr>
      <w:bookmarkStart w:id="64" w:name="_Toc25688"/>
      <w:r w:rsidRPr="00412C9D">
        <w:rPr>
          <w:rFonts w:ascii="Times New Roman" w:eastAsia="仿宋" w:hAnsi="Times New Roman" w:cs="Times New Roman"/>
          <w:sz w:val="28"/>
          <w:szCs w:val="28"/>
        </w:rPr>
        <w:t>附表</w:t>
      </w:r>
      <w:r w:rsidRPr="00412C9D">
        <w:rPr>
          <w:rFonts w:ascii="Times New Roman" w:eastAsia="仿宋" w:hAnsi="Times New Roman" w:cs="Times New Roman"/>
          <w:sz w:val="28"/>
          <w:szCs w:val="28"/>
        </w:rPr>
        <w:t>1</w:t>
      </w:r>
      <w:r w:rsidRPr="00412C9D">
        <w:rPr>
          <w:rFonts w:ascii="Times New Roman" w:eastAsia="仿宋" w:hAnsi="Times New Roman" w:cs="Times New Roman"/>
          <w:sz w:val="28"/>
          <w:szCs w:val="28"/>
        </w:rPr>
        <w:t>：规划主要控制指标表</w:t>
      </w:r>
      <w:bookmarkEnd w:id="64"/>
    </w:p>
    <w:p w14:paraId="782ADC56" w14:textId="5534303C" w:rsidR="00245CC4" w:rsidRPr="00412C9D" w:rsidRDefault="00690B7E" w:rsidP="003B155A">
      <w:pPr>
        <w:autoSpaceDE w:val="0"/>
        <w:autoSpaceDN w:val="0"/>
        <w:adjustRightInd w:val="0"/>
        <w:spacing w:line="360" w:lineRule="auto"/>
        <w:ind w:firstLineChars="200" w:firstLine="560"/>
        <w:rPr>
          <w:rFonts w:ascii="Times New Roman" w:eastAsia="仿宋" w:hAnsi="Times New Roman" w:cs="Times New Roman"/>
          <w:sz w:val="28"/>
          <w:szCs w:val="28"/>
        </w:rPr>
      </w:pPr>
      <w:bookmarkStart w:id="65" w:name="_Toc15725"/>
      <w:r w:rsidRPr="00412C9D">
        <w:rPr>
          <w:rFonts w:ascii="Times New Roman" w:eastAsia="仿宋" w:hAnsi="Times New Roman" w:cs="Times New Roman"/>
          <w:sz w:val="28"/>
          <w:szCs w:val="28"/>
        </w:rPr>
        <w:t>附表</w:t>
      </w:r>
      <w:r w:rsidRPr="00412C9D">
        <w:rPr>
          <w:rFonts w:ascii="Times New Roman" w:eastAsia="仿宋" w:hAnsi="Times New Roman" w:cs="Times New Roman" w:hint="eastAsia"/>
          <w:sz w:val="28"/>
          <w:szCs w:val="28"/>
        </w:rPr>
        <w:t>2</w:t>
      </w:r>
      <w:r w:rsidRPr="00412C9D">
        <w:rPr>
          <w:rFonts w:ascii="Times New Roman" w:eastAsia="仿宋" w:hAnsi="Times New Roman" w:cs="Times New Roman"/>
          <w:sz w:val="28"/>
          <w:szCs w:val="28"/>
        </w:rPr>
        <w:t>：</w:t>
      </w:r>
      <w:r w:rsidR="00245CC4" w:rsidRPr="00412C9D">
        <w:rPr>
          <w:rFonts w:ascii="Times New Roman" w:eastAsia="仿宋" w:hAnsi="Times New Roman" w:cs="Times New Roman"/>
          <w:sz w:val="28"/>
          <w:szCs w:val="28"/>
        </w:rPr>
        <w:t>主要规划指标分解落实表</w:t>
      </w:r>
    </w:p>
    <w:p w14:paraId="3A47798B" w14:textId="3C979C18" w:rsidR="00245CC4" w:rsidRPr="00412C9D" w:rsidRDefault="00245CC4" w:rsidP="00245CC4">
      <w:pPr>
        <w:autoSpaceDE w:val="0"/>
        <w:autoSpaceDN w:val="0"/>
        <w:adjustRightInd w:val="0"/>
        <w:spacing w:line="360" w:lineRule="auto"/>
        <w:ind w:firstLineChars="200" w:firstLine="560"/>
        <w:rPr>
          <w:rFonts w:ascii="Times New Roman" w:eastAsia="仿宋" w:hAnsi="Times New Roman" w:cs="Times New Roman"/>
          <w:sz w:val="28"/>
          <w:szCs w:val="28"/>
        </w:rPr>
      </w:pPr>
      <w:r w:rsidRPr="00412C9D">
        <w:rPr>
          <w:rFonts w:ascii="Times New Roman" w:eastAsia="仿宋" w:hAnsi="Times New Roman" w:cs="Times New Roman"/>
          <w:sz w:val="28"/>
          <w:szCs w:val="28"/>
        </w:rPr>
        <w:t>附表</w:t>
      </w:r>
      <w:r w:rsidRPr="00412C9D">
        <w:rPr>
          <w:rFonts w:ascii="Times New Roman" w:eastAsia="仿宋" w:hAnsi="Times New Roman" w:cs="Times New Roman" w:hint="eastAsia"/>
          <w:sz w:val="28"/>
          <w:szCs w:val="28"/>
        </w:rPr>
        <w:t>3</w:t>
      </w:r>
      <w:r w:rsidRPr="00412C9D">
        <w:rPr>
          <w:rFonts w:ascii="Times New Roman" w:eastAsia="仿宋" w:hAnsi="Times New Roman" w:cs="Times New Roman"/>
          <w:sz w:val="28"/>
          <w:szCs w:val="28"/>
        </w:rPr>
        <w:t>：重点</w:t>
      </w:r>
      <w:r w:rsidRPr="00412C9D">
        <w:rPr>
          <w:rFonts w:ascii="Times New Roman" w:eastAsia="仿宋" w:hAnsi="Times New Roman" w:cs="Times New Roman" w:hint="eastAsia"/>
          <w:sz w:val="28"/>
          <w:szCs w:val="28"/>
        </w:rPr>
        <w:t>建设</w:t>
      </w:r>
      <w:r w:rsidRPr="00412C9D">
        <w:rPr>
          <w:rFonts w:ascii="Times New Roman" w:eastAsia="仿宋" w:hAnsi="Times New Roman" w:cs="Times New Roman"/>
          <w:sz w:val="28"/>
          <w:szCs w:val="28"/>
        </w:rPr>
        <w:t>项目用地规划表</w:t>
      </w:r>
    </w:p>
    <w:p w14:paraId="4E2B5EB7" w14:textId="77777777" w:rsidR="00245CC4" w:rsidRPr="00245CC4" w:rsidRDefault="00245CC4" w:rsidP="003B155A">
      <w:pPr>
        <w:autoSpaceDE w:val="0"/>
        <w:autoSpaceDN w:val="0"/>
        <w:adjustRightInd w:val="0"/>
        <w:spacing w:line="360" w:lineRule="auto"/>
        <w:ind w:firstLineChars="200" w:firstLine="562"/>
        <w:rPr>
          <w:rFonts w:ascii="Times New Roman" w:eastAsia="仿宋" w:hAnsi="Times New Roman" w:cs="Times New Roman"/>
          <w:b/>
          <w:sz w:val="28"/>
          <w:szCs w:val="28"/>
        </w:rPr>
      </w:pPr>
    </w:p>
    <w:p w14:paraId="7FD21559" w14:textId="681B3E1D" w:rsidR="006C0549" w:rsidRDefault="00690B7E" w:rsidP="003B155A">
      <w:pPr>
        <w:autoSpaceDE w:val="0"/>
        <w:autoSpaceDN w:val="0"/>
        <w:adjustRightIn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br w:type="page"/>
      </w:r>
      <w:bookmarkEnd w:id="65"/>
    </w:p>
    <w:p w14:paraId="3989EA0C" w14:textId="77777777" w:rsidR="006C0549" w:rsidRDefault="00690B7E" w:rsidP="000616EF">
      <w:pPr>
        <w:autoSpaceDE w:val="0"/>
        <w:autoSpaceDN w:val="0"/>
        <w:adjustRightInd w:val="0"/>
        <w:spacing w:line="360" w:lineRule="auto"/>
        <w:ind w:firstLineChars="200" w:firstLine="562"/>
        <w:jc w:val="center"/>
        <w:rPr>
          <w:rFonts w:ascii="Times New Roman" w:eastAsia="仿宋" w:hAnsi="Times New Roman" w:cs="Times New Roman"/>
          <w:b/>
          <w:sz w:val="28"/>
          <w:szCs w:val="28"/>
        </w:rPr>
      </w:pPr>
      <w:r>
        <w:rPr>
          <w:rFonts w:ascii="Times New Roman" w:eastAsia="仿宋" w:hAnsi="Times New Roman" w:cs="Times New Roman"/>
          <w:b/>
          <w:sz w:val="28"/>
          <w:szCs w:val="28"/>
        </w:rPr>
        <w:lastRenderedPageBreak/>
        <w:t>附表</w:t>
      </w:r>
      <w:r>
        <w:rPr>
          <w:rFonts w:ascii="Times New Roman" w:eastAsia="仿宋" w:hAnsi="Times New Roman" w:cs="Times New Roman"/>
          <w:b/>
          <w:sz w:val="28"/>
          <w:szCs w:val="28"/>
        </w:rPr>
        <w:t xml:space="preserve">1  </w:t>
      </w:r>
      <w:r>
        <w:rPr>
          <w:rFonts w:ascii="Times New Roman" w:eastAsia="仿宋" w:hAnsi="Times New Roman" w:cs="Times New Roman"/>
          <w:b/>
          <w:sz w:val="28"/>
          <w:szCs w:val="28"/>
        </w:rPr>
        <w:t>规划主要控制指标表</w:t>
      </w:r>
    </w:p>
    <w:p w14:paraId="7AE4ABCB" w14:textId="02ECFBB2" w:rsidR="006C0549" w:rsidRDefault="00690B7E" w:rsidP="00EC0501">
      <w:pPr>
        <w:autoSpaceDE w:val="0"/>
        <w:autoSpaceDN w:val="0"/>
        <w:adjustRightInd w:val="0"/>
        <w:spacing w:line="360" w:lineRule="auto"/>
        <w:ind w:firstLineChars="200" w:firstLine="480"/>
        <w:jc w:val="right"/>
        <w:rPr>
          <w:rFonts w:ascii="Times New Roman" w:eastAsia="仿宋" w:hAnsi="Times New Roman" w:cs="Times New Roman"/>
          <w:sz w:val="24"/>
          <w:szCs w:val="24"/>
        </w:rPr>
      </w:pPr>
      <w:r>
        <w:rPr>
          <w:rFonts w:ascii="Times New Roman" w:eastAsia="仿宋" w:hAnsi="Times New Roman" w:cs="Times New Roman"/>
          <w:sz w:val="24"/>
          <w:szCs w:val="24"/>
        </w:rPr>
        <w:t>单位：公顷</w:t>
      </w:r>
      <w:r w:rsidR="000353E6">
        <w:rPr>
          <w:rFonts w:ascii="Times New Roman" w:eastAsia="仿宋" w:hAnsi="Times New Roman" w:cs="Times New Roman" w:hint="eastAsia"/>
          <w:sz w:val="24"/>
          <w:szCs w:val="24"/>
        </w:rPr>
        <w:t>、平方米</w:t>
      </w:r>
      <w:r w:rsidR="000353E6">
        <w:rPr>
          <w:rFonts w:ascii="Times New Roman" w:eastAsia="仿宋" w:hAnsi="Times New Roman" w:cs="Times New Roman" w:hint="eastAsia"/>
          <w:sz w:val="24"/>
          <w:szCs w:val="24"/>
        </w:rPr>
        <w:t>/</w:t>
      </w:r>
      <w:r w:rsidR="000353E6">
        <w:rPr>
          <w:rFonts w:ascii="Times New Roman" w:eastAsia="仿宋" w:hAnsi="Times New Roman" w:cs="Times New Roman" w:hint="eastAsia"/>
          <w:sz w:val="24"/>
          <w:szCs w:val="24"/>
        </w:rPr>
        <w:t>人</w:t>
      </w:r>
    </w:p>
    <w:tbl>
      <w:tblPr>
        <w:tblW w:w="5000" w:type="pct"/>
        <w:jc w:val="center"/>
        <w:tblLook w:val="04A0" w:firstRow="1" w:lastRow="0" w:firstColumn="1" w:lastColumn="0" w:noHBand="0" w:noVBand="1"/>
      </w:tblPr>
      <w:tblGrid>
        <w:gridCol w:w="2907"/>
        <w:gridCol w:w="1988"/>
        <w:gridCol w:w="1820"/>
        <w:gridCol w:w="1807"/>
      </w:tblGrid>
      <w:tr w:rsidR="006C0549" w:rsidRPr="00531F90" w14:paraId="6E004C22" w14:textId="77777777" w:rsidTr="001F3AD4">
        <w:trPr>
          <w:trHeight w:val="510"/>
          <w:jc w:val="center"/>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tcPr>
          <w:p w14:paraId="319F77FE" w14:textId="77777777" w:rsidR="006C0549" w:rsidRPr="00531F90" w:rsidRDefault="00690B7E">
            <w:pPr>
              <w:widowControl/>
              <w:jc w:val="center"/>
              <w:rPr>
                <w:rFonts w:ascii="Times New Roman" w:eastAsia="仿宋" w:hAnsi="Times New Roman" w:cs="Times New Roman"/>
                <w:b/>
                <w:bCs/>
                <w:color w:val="000000"/>
                <w:kern w:val="0"/>
                <w:sz w:val="22"/>
              </w:rPr>
            </w:pPr>
            <w:r w:rsidRPr="00531F90">
              <w:rPr>
                <w:rFonts w:ascii="Times New Roman" w:eastAsia="仿宋" w:hAnsi="Times New Roman" w:cs="Times New Roman"/>
                <w:b/>
                <w:bCs/>
                <w:color w:val="000000"/>
                <w:kern w:val="0"/>
                <w:sz w:val="22"/>
              </w:rPr>
              <w:t>指标</w:t>
            </w:r>
          </w:p>
        </w:tc>
        <w:tc>
          <w:tcPr>
            <w:tcW w:w="1988" w:type="dxa"/>
            <w:tcBorders>
              <w:top w:val="single" w:sz="4" w:space="0" w:color="auto"/>
              <w:left w:val="nil"/>
              <w:bottom w:val="single" w:sz="4" w:space="0" w:color="auto"/>
              <w:right w:val="single" w:sz="4" w:space="0" w:color="auto"/>
            </w:tcBorders>
            <w:shd w:val="clear" w:color="auto" w:fill="auto"/>
            <w:vAlign w:val="center"/>
          </w:tcPr>
          <w:p w14:paraId="4DCB1ED1" w14:textId="2E813C2E" w:rsidR="006C0549" w:rsidRPr="00531F90" w:rsidRDefault="0078494E" w:rsidP="00560A0D">
            <w:pPr>
              <w:widowControl/>
              <w:jc w:val="center"/>
              <w:rPr>
                <w:rFonts w:ascii="Times New Roman" w:eastAsia="仿宋" w:hAnsi="Times New Roman" w:cs="Times New Roman"/>
                <w:b/>
                <w:bCs/>
                <w:color w:val="000000"/>
                <w:kern w:val="0"/>
                <w:sz w:val="22"/>
              </w:rPr>
            </w:pPr>
            <w:r w:rsidRPr="00531F90">
              <w:rPr>
                <w:rFonts w:ascii="Times New Roman" w:eastAsia="仿宋" w:hAnsi="Times New Roman" w:cs="Times New Roman"/>
                <w:b/>
                <w:bCs/>
                <w:color w:val="000000"/>
                <w:kern w:val="0"/>
                <w:sz w:val="22"/>
              </w:rPr>
              <w:t>土地利用总体规划</w:t>
            </w:r>
            <w:r w:rsidR="000353E6">
              <w:rPr>
                <w:rFonts w:ascii="Times New Roman" w:eastAsia="仿宋" w:hAnsi="Times New Roman" w:cs="Times New Roman" w:hint="eastAsia"/>
                <w:b/>
                <w:bCs/>
                <w:color w:val="000000"/>
                <w:kern w:val="0"/>
                <w:sz w:val="22"/>
              </w:rPr>
              <w:t>（</w:t>
            </w:r>
            <w:r w:rsidRPr="00531F90">
              <w:rPr>
                <w:rFonts w:ascii="Times New Roman" w:eastAsia="仿宋" w:hAnsi="Times New Roman" w:cs="Times New Roman"/>
                <w:b/>
                <w:bCs/>
                <w:color w:val="000000"/>
                <w:kern w:val="0"/>
                <w:sz w:val="22"/>
              </w:rPr>
              <w:t>2006-2020</w:t>
            </w:r>
            <w:r w:rsidR="00560A0D" w:rsidRPr="00531F90">
              <w:rPr>
                <w:rFonts w:ascii="Times New Roman" w:eastAsia="仿宋" w:hAnsi="Times New Roman" w:cs="Times New Roman"/>
                <w:b/>
                <w:bCs/>
                <w:color w:val="000000"/>
                <w:kern w:val="0"/>
                <w:sz w:val="22"/>
              </w:rPr>
              <w:t>年</w:t>
            </w:r>
            <w:r w:rsidR="000353E6">
              <w:rPr>
                <w:rFonts w:ascii="Times New Roman" w:eastAsia="仿宋" w:hAnsi="Times New Roman" w:cs="Times New Roman" w:hint="eastAsia"/>
                <w:b/>
                <w:bCs/>
                <w:color w:val="000000"/>
                <w:kern w:val="0"/>
                <w:sz w:val="22"/>
              </w:rPr>
              <w:t>）</w:t>
            </w:r>
            <w:r w:rsidRPr="00531F90">
              <w:rPr>
                <w:rFonts w:ascii="Times New Roman" w:eastAsia="仿宋" w:hAnsi="Times New Roman" w:cs="Times New Roman"/>
                <w:b/>
                <w:bCs/>
                <w:color w:val="000000"/>
                <w:kern w:val="0"/>
                <w:sz w:val="22"/>
              </w:rPr>
              <w:t>规划目标</w:t>
            </w:r>
          </w:p>
        </w:tc>
        <w:tc>
          <w:tcPr>
            <w:tcW w:w="1820" w:type="dxa"/>
            <w:tcBorders>
              <w:top w:val="single" w:sz="4" w:space="0" w:color="auto"/>
              <w:left w:val="nil"/>
              <w:bottom w:val="single" w:sz="4" w:space="0" w:color="auto"/>
              <w:right w:val="single" w:sz="4" w:space="0" w:color="auto"/>
            </w:tcBorders>
            <w:shd w:val="clear" w:color="auto" w:fill="auto"/>
            <w:vAlign w:val="center"/>
          </w:tcPr>
          <w:p w14:paraId="046A2613" w14:textId="67070F55" w:rsidR="006C0549" w:rsidRPr="00531F90" w:rsidRDefault="00690B7E">
            <w:pPr>
              <w:widowControl/>
              <w:jc w:val="center"/>
              <w:rPr>
                <w:rFonts w:ascii="Times New Roman" w:eastAsia="仿宋" w:hAnsi="Times New Roman" w:cs="Times New Roman"/>
                <w:b/>
                <w:bCs/>
                <w:color w:val="000000"/>
                <w:kern w:val="0"/>
                <w:sz w:val="22"/>
              </w:rPr>
            </w:pPr>
            <w:r w:rsidRPr="00531F90">
              <w:rPr>
                <w:rFonts w:ascii="Times New Roman" w:eastAsia="仿宋" w:hAnsi="Times New Roman" w:cs="Times New Roman"/>
                <w:b/>
                <w:bCs/>
                <w:color w:val="000000"/>
                <w:kern w:val="0"/>
                <w:sz w:val="22"/>
              </w:rPr>
              <w:t>规划目标</w:t>
            </w:r>
          </w:p>
        </w:tc>
        <w:tc>
          <w:tcPr>
            <w:tcW w:w="1807" w:type="dxa"/>
            <w:tcBorders>
              <w:top w:val="single" w:sz="4" w:space="0" w:color="auto"/>
              <w:left w:val="nil"/>
              <w:bottom w:val="single" w:sz="4" w:space="0" w:color="auto"/>
              <w:right w:val="single" w:sz="4" w:space="0" w:color="auto"/>
            </w:tcBorders>
            <w:shd w:val="clear" w:color="auto" w:fill="auto"/>
            <w:vAlign w:val="center"/>
          </w:tcPr>
          <w:p w14:paraId="77435AD3" w14:textId="77777777" w:rsidR="006C0549" w:rsidRPr="00531F90" w:rsidRDefault="00690B7E">
            <w:pPr>
              <w:widowControl/>
              <w:jc w:val="center"/>
              <w:rPr>
                <w:rFonts w:ascii="Times New Roman" w:eastAsia="仿宋" w:hAnsi="Times New Roman" w:cs="Times New Roman"/>
                <w:b/>
                <w:bCs/>
                <w:color w:val="000000"/>
                <w:kern w:val="0"/>
                <w:sz w:val="22"/>
              </w:rPr>
            </w:pPr>
            <w:r w:rsidRPr="00531F90">
              <w:rPr>
                <w:rFonts w:ascii="Times New Roman" w:eastAsia="仿宋" w:hAnsi="Times New Roman" w:cs="Times New Roman"/>
                <w:b/>
                <w:bCs/>
                <w:color w:val="000000"/>
                <w:kern w:val="0"/>
                <w:sz w:val="22"/>
              </w:rPr>
              <w:t>变化量</w:t>
            </w:r>
          </w:p>
        </w:tc>
      </w:tr>
      <w:tr w:rsidR="008F719B" w:rsidRPr="00531F90" w14:paraId="31037CD9" w14:textId="77777777" w:rsidTr="001F3AD4">
        <w:trPr>
          <w:trHeight w:val="510"/>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1C759B61" w14:textId="77777777" w:rsidR="008F719B" w:rsidRPr="00531F90" w:rsidRDefault="008F719B" w:rsidP="008F719B">
            <w:pPr>
              <w:widowControl/>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耕地保有量</w:t>
            </w:r>
          </w:p>
        </w:tc>
        <w:tc>
          <w:tcPr>
            <w:tcW w:w="1988" w:type="dxa"/>
            <w:tcBorders>
              <w:top w:val="nil"/>
              <w:left w:val="nil"/>
              <w:bottom w:val="single" w:sz="4" w:space="0" w:color="auto"/>
              <w:right w:val="single" w:sz="4" w:space="0" w:color="auto"/>
            </w:tcBorders>
            <w:shd w:val="clear" w:color="auto" w:fill="auto"/>
            <w:vAlign w:val="center"/>
          </w:tcPr>
          <w:p w14:paraId="66D6A8C9" w14:textId="146C6D72" w:rsidR="008F719B" w:rsidRPr="00531F90" w:rsidRDefault="008F719B" w:rsidP="008F719B">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c>
          <w:tcPr>
            <w:tcW w:w="1820" w:type="dxa"/>
            <w:tcBorders>
              <w:top w:val="nil"/>
              <w:left w:val="nil"/>
              <w:bottom w:val="single" w:sz="4" w:space="0" w:color="auto"/>
              <w:right w:val="single" w:sz="4" w:space="0" w:color="auto"/>
            </w:tcBorders>
            <w:shd w:val="clear" w:color="auto" w:fill="auto"/>
            <w:vAlign w:val="center"/>
          </w:tcPr>
          <w:p w14:paraId="54160AF9" w14:textId="480947FC" w:rsidR="008F719B" w:rsidRPr="00531F90" w:rsidRDefault="008F719B" w:rsidP="008F719B">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c>
          <w:tcPr>
            <w:tcW w:w="1807" w:type="dxa"/>
            <w:tcBorders>
              <w:top w:val="nil"/>
              <w:left w:val="nil"/>
              <w:bottom w:val="single" w:sz="4" w:space="0" w:color="auto"/>
              <w:right w:val="single" w:sz="4" w:space="0" w:color="auto"/>
            </w:tcBorders>
            <w:shd w:val="clear" w:color="auto" w:fill="auto"/>
            <w:vAlign w:val="center"/>
          </w:tcPr>
          <w:p w14:paraId="6CAFD822" w14:textId="619D2E57" w:rsidR="008F719B" w:rsidRPr="00531F90" w:rsidRDefault="008F719B" w:rsidP="008F719B">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r>
      <w:tr w:rsidR="008F719B" w:rsidRPr="00531F90" w14:paraId="25D32801" w14:textId="77777777" w:rsidTr="001F3AD4">
        <w:trPr>
          <w:trHeight w:val="510"/>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6DD96B45" w14:textId="77777777" w:rsidR="008F719B" w:rsidRPr="00531F90" w:rsidRDefault="008F719B" w:rsidP="008F719B">
            <w:pPr>
              <w:widowControl/>
              <w:ind w:firstLineChars="100" w:firstLine="220"/>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耕地面积</w:t>
            </w:r>
          </w:p>
        </w:tc>
        <w:tc>
          <w:tcPr>
            <w:tcW w:w="1988" w:type="dxa"/>
            <w:tcBorders>
              <w:top w:val="nil"/>
              <w:left w:val="nil"/>
              <w:bottom w:val="single" w:sz="4" w:space="0" w:color="auto"/>
              <w:right w:val="single" w:sz="4" w:space="0" w:color="auto"/>
            </w:tcBorders>
            <w:shd w:val="clear" w:color="auto" w:fill="auto"/>
            <w:vAlign w:val="center"/>
          </w:tcPr>
          <w:p w14:paraId="48F5191F" w14:textId="51D7BF90" w:rsidR="008F719B" w:rsidRPr="00531F90" w:rsidRDefault="008F719B" w:rsidP="008F719B">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c>
          <w:tcPr>
            <w:tcW w:w="1820" w:type="dxa"/>
            <w:tcBorders>
              <w:top w:val="nil"/>
              <w:left w:val="nil"/>
              <w:bottom w:val="single" w:sz="4" w:space="0" w:color="auto"/>
              <w:right w:val="single" w:sz="4" w:space="0" w:color="auto"/>
            </w:tcBorders>
            <w:shd w:val="clear" w:color="auto" w:fill="auto"/>
            <w:vAlign w:val="center"/>
          </w:tcPr>
          <w:p w14:paraId="7DD19931" w14:textId="1CACE9B9" w:rsidR="008F719B" w:rsidRPr="00531F90" w:rsidRDefault="008F719B" w:rsidP="008F719B">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c>
          <w:tcPr>
            <w:tcW w:w="1807" w:type="dxa"/>
            <w:tcBorders>
              <w:top w:val="nil"/>
              <w:left w:val="nil"/>
              <w:bottom w:val="single" w:sz="4" w:space="0" w:color="auto"/>
              <w:right w:val="single" w:sz="4" w:space="0" w:color="auto"/>
            </w:tcBorders>
            <w:shd w:val="clear" w:color="auto" w:fill="auto"/>
            <w:vAlign w:val="center"/>
          </w:tcPr>
          <w:p w14:paraId="6CEEF252" w14:textId="7F830BC1" w:rsidR="008F719B" w:rsidRPr="00531F90" w:rsidRDefault="008F719B" w:rsidP="008F719B">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r>
      <w:tr w:rsidR="008F719B" w:rsidRPr="00531F90" w14:paraId="176CA57F" w14:textId="77777777" w:rsidTr="001F3AD4">
        <w:trPr>
          <w:trHeight w:val="510"/>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30B27DB7" w14:textId="77777777" w:rsidR="008F719B" w:rsidRPr="00531F90" w:rsidRDefault="008F719B" w:rsidP="008F719B">
            <w:pPr>
              <w:widowControl/>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永久基本农田保护面积</w:t>
            </w:r>
          </w:p>
        </w:tc>
        <w:tc>
          <w:tcPr>
            <w:tcW w:w="1988" w:type="dxa"/>
            <w:tcBorders>
              <w:top w:val="nil"/>
              <w:left w:val="nil"/>
              <w:bottom w:val="single" w:sz="4" w:space="0" w:color="auto"/>
              <w:right w:val="single" w:sz="4" w:space="0" w:color="auto"/>
            </w:tcBorders>
            <w:shd w:val="clear" w:color="auto" w:fill="auto"/>
            <w:vAlign w:val="center"/>
          </w:tcPr>
          <w:p w14:paraId="4A8D96AB" w14:textId="449211D8" w:rsidR="008F719B" w:rsidRPr="00531F90" w:rsidRDefault="008F719B" w:rsidP="008F719B">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c>
          <w:tcPr>
            <w:tcW w:w="1820" w:type="dxa"/>
            <w:tcBorders>
              <w:top w:val="nil"/>
              <w:left w:val="nil"/>
              <w:bottom w:val="single" w:sz="4" w:space="0" w:color="auto"/>
              <w:right w:val="single" w:sz="4" w:space="0" w:color="auto"/>
            </w:tcBorders>
            <w:shd w:val="clear" w:color="auto" w:fill="auto"/>
            <w:vAlign w:val="center"/>
          </w:tcPr>
          <w:p w14:paraId="34D9F903" w14:textId="0E6E29BA" w:rsidR="008F719B" w:rsidRPr="00531F90" w:rsidRDefault="008F719B" w:rsidP="008F719B">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c>
          <w:tcPr>
            <w:tcW w:w="1807" w:type="dxa"/>
            <w:tcBorders>
              <w:top w:val="nil"/>
              <w:left w:val="nil"/>
              <w:bottom w:val="single" w:sz="4" w:space="0" w:color="auto"/>
              <w:right w:val="single" w:sz="4" w:space="0" w:color="auto"/>
            </w:tcBorders>
            <w:shd w:val="clear" w:color="auto" w:fill="auto"/>
            <w:vAlign w:val="center"/>
          </w:tcPr>
          <w:p w14:paraId="2932A83B" w14:textId="3E52D6AE" w:rsidR="008F719B" w:rsidRPr="00531F90" w:rsidRDefault="008F719B" w:rsidP="008F719B">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r>
      <w:tr w:rsidR="008F719B" w:rsidRPr="00531F90" w14:paraId="4E014121" w14:textId="77777777" w:rsidTr="001F3AD4">
        <w:trPr>
          <w:trHeight w:val="510"/>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67F1D74D" w14:textId="77777777" w:rsidR="008F719B" w:rsidRPr="00531F90" w:rsidRDefault="008F719B" w:rsidP="008F719B">
            <w:pPr>
              <w:widowControl/>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园地面积</w:t>
            </w:r>
          </w:p>
        </w:tc>
        <w:tc>
          <w:tcPr>
            <w:tcW w:w="1988" w:type="dxa"/>
            <w:tcBorders>
              <w:top w:val="nil"/>
              <w:left w:val="nil"/>
              <w:bottom w:val="single" w:sz="4" w:space="0" w:color="auto"/>
              <w:right w:val="single" w:sz="4" w:space="0" w:color="auto"/>
            </w:tcBorders>
            <w:shd w:val="clear" w:color="auto" w:fill="auto"/>
            <w:vAlign w:val="center"/>
          </w:tcPr>
          <w:p w14:paraId="43DDA686" w14:textId="7DAE62D1" w:rsidR="008F719B" w:rsidRPr="00531F90" w:rsidRDefault="008F719B" w:rsidP="008F719B">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c>
          <w:tcPr>
            <w:tcW w:w="1820" w:type="dxa"/>
            <w:tcBorders>
              <w:top w:val="nil"/>
              <w:left w:val="nil"/>
              <w:bottom w:val="single" w:sz="4" w:space="0" w:color="auto"/>
              <w:right w:val="single" w:sz="4" w:space="0" w:color="auto"/>
            </w:tcBorders>
            <w:shd w:val="clear" w:color="auto" w:fill="auto"/>
            <w:vAlign w:val="center"/>
          </w:tcPr>
          <w:p w14:paraId="294A3EB1" w14:textId="192399BC" w:rsidR="008F719B" w:rsidRPr="00531F90" w:rsidRDefault="008F719B" w:rsidP="008F719B">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c>
          <w:tcPr>
            <w:tcW w:w="1807" w:type="dxa"/>
            <w:tcBorders>
              <w:top w:val="nil"/>
              <w:left w:val="nil"/>
              <w:bottom w:val="single" w:sz="4" w:space="0" w:color="auto"/>
              <w:right w:val="single" w:sz="4" w:space="0" w:color="auto"/>
            </w:tcBorders>
            <w:shd w:val="clear" w:color="auto" w:fill="auto"/>
            <w:vAlign w:val="center"/>
          </w:tcPr>
          <w:p w14:paraId="2053E83D" w14:textId="37C32D8F" w:rsidR="008F719B" w:rsidRPr="00531F90" w:rsidRDefault="008F719B" w:rsidP="008F719B">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r>
      <w:tr w:rsidR="008F719B" w:rsidRPr="00531F90" w14:paraId="35FAC616" w14:textId="77777777" w:rsidTr="001F3AD4">
        <w:trPr>
          <w:trHeight w:val="510"/>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212C6815" w14:textId="77777777" w:rsidR="008F719B" w:rsidRPr="00531F90" w:rsidRDefault="008F719B" w:rsidP="008F719B">
            <w:pPr>
              <w:widowControl/>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林地面积</w:t>
            </w:r>
          </w:p>
        </w:tc>
        <w:tc>
          <w:tcPr>
            <w:tcW w:w="1988" w:type="dxa"/>
            <w:tcBorders>
              <w:top w:val="nil"/>
              <w:left w:val="nil"/>
              <w:bottom w:val="single" w:sz="4" w:space="0" w:color="auto"/>
              <w:right w:val="single" w:sz="4" w:space="0" w:color="auto"/>
            </w:tcBorders>
            <w:shd w:val="clear" w:color="auto" w:fill="auto"/>
            <w:vAlign w:val="center"/>
          </w:tcPr>
          <w:p w14:paraId="3FA19FFB" w14:textId="7CD1C2E5"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200.5000 </w:t>
            </w:r>
          </w:p>
        </w:tc>
        <w:tc>
          <w:tcPr>
            <w:tcW w:w="1820" w:type="dxa"/>
            <w:tcBorders>
              <w:top w:val="nil"/>
              <w:left w:val="nil"/>
              <w:bottom w:val="single" w:sz="4" w:space="0" w:color="auto"/>
              <w:right w:val="single" w:sz="4" w:space="0" w:color="auto"/>
            </w:tcBorders>
            <w:shd w:val="clear" w:color="auto" w:fill="auto"/>
            <w:vAlign w:val="center"/>
          </w:tcPr>
          <w:p w14:paraId="36833C6C" w14:textId="18D0FAF6"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200.5000 </w:t>
            </w:r>
          </w:p>
        </w:tc>
        <w:tc>
          <w:tcPr>
            <w:tcW w:w="1807" w:type="dxa"/>
            <w:tcBorders>
              <w:top w:val="nil"/>
              <w:left w:val="nil"/>
              <w:bottom w:val="single" w:sz="4" w:space="0" w:color="auto"/>
              <w:right w:val="single" w:sz="4" w:space="0" w:color="auto"/>
            </w:tcBorders>
            <w:shd w:val="clear" w:color="auto" w:fill="auto"/>
            <w:vAlign w:val="center"/>
          </w:tcPr>
          <w:p w14:paraId="63B1C5B6" w14:textId="22DE6283"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0.0000 </w:t>
            </w:r>
          </w:p>
        </w:tc>
      </w:tr>
      <w:tr w:rsidR="008F719B" w:rsidRPr="00531F90" w14:paraId="1AD7D155" w14:textId="77777777" w:rsidTr="001F3AD4">
        <w:trPr>
          <w:trHeight w:val="510"/>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708E1434" w14:textId="77777777" w:rsidR="008F719B" w:rsidRPr="00531F90" w:rsidRDefault="008F719B" w:rsidP="008F719B">
            <w:pPr>
              <w:widowControl/>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牧草地面积</w:t>
            </w:r>
          </w:p>
        </w:tc>
        <w:tc>
          <w:tcPr>
            <w:tcW w:w="1988" w:type="dxa"/>
            <w:tcBorders>
              <w:top w:val="nil"/>
              <w:left w:val="nil"/>
              <w:bottom w:val="single" w:sz="4" w:space="0" w:color="auto"/>
              <w:right w:val="single" w:sz="4" w:space="0" w:color="auto"/>
            </w:tcBorders>
            <w:shd w:val="clear" w:color="auto" w:fill="auto"/>
            <w:vAlign w:val="center"/>
          </w:tcPr>
          <w:p w14:paraId="15AA0368" w14:textId="731E65C8"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0.0000 </w:t>
            </w:r>
          </w:p>
        </w:tc>
        <w:tc>
          <w:tcPr>
            <w:tcW w:w="1820" w:type="dxa"/>
            <w:tcBorders>
              <w:top w:val="nil"/>
              <w:left w:val="nil"/>
              <w:bottom w:val="single" w:sz="4" w:space="0" w:color="auto"/>
              <w:right w:val="single" w:sz="4" w:space="0" w:color="auto"/>
            </w:tcBorders>
            <w:shd w:val="clear" w:color="auto" w:fill="auto"/>
            <w:vAlign w:val="center"/>
          </w:tcPr>
          <w:p w14:paraId="365171A4" w14:textId="0487829B"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0.0000 </w:t>
            </w:r>
          </w:p>
        </w:tc>
        <w:tc>
          <w:tcPr>
            <w:tcW w:w="1807" w:type="dxa"/>
            <w:tcBorders>
              <w:top w:val="nil"/>
              <w:left w:val="nil"/>
              <w:bottom w:val="single" w:sz="4" w:space="0" w:color="auto"/>
              <w:right w:val="single" w:sz="4" w:space="0" w:color="auto"/>
            </w:tcBorders>
            <w:shd w:val="clear" w:color="auto" w:fill="auto"/>
            <w:vAlign w:val="center"/>
          </w:tcPr>
          <w:p w14:paraId="6D8177A4" w14:textId="663D7F3D"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0.0000 </w:t>
            </w:r>
          </w:p>
        </w:tc>
      </w:tr>
      <w:tr w:rsidR="008F719B" w:rsidRPr="00531F90" w14:paraId="2B26FE5A" w14:textId="77777777" w:rsidTr="001F3AD4">
        <w:trPr>
          <w:trHeight w:val="510"/>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64865C01" w14:textId="77777777" w:rsidR="008F719B" w:rsidRPr="00531F90" w:rsidRDefault="008F719B" w:rsidP="008F719B">
            <w:pPr>
              <w:widowControl/>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建设用地总规模</w:t>
            </w:r>
          </w:p>
        </w:tc>
        <w:tc>
          <w:tcPr>
            <w:tcW w:w="1988" w:type="dxa"/>
            <w:tcBorders>
              <w:top w:val="nil"/>
              <w:left w:val="nil"/>
              <w:bottom w:val="single" w:sz="4" w:space="0" w:color="auto"/>
              <w:right w:val="single" w:sz="4" w:space="0" w:color="auto"/>
            </w:tcBorders>
            <w:shd w:val="clear" w:color="auto" w:fill="auto"/>
            <w:vAlign w:val="center"/>
          </w:tcPr>
          <w:p w14:paraId="11848010" w14:textId="25D4F723"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4503.6000 </w:t>
            </w:r>
          </w:p>
        </w:tc>
        <w:tc>
          <w:tcPr>
            <w:tcW w:w="1820" w:type="dxa"/>
            <w:tcBorders>
              <w:top w:val="nil"/>
              <w:left w:val="nil"/>
              <w:bottom w:val="single" w:sz="4" w:space="0" w:color="auto"/>
              <w:right w:val="single" w:sz="4" w:space="0" w:color="auto"/>
            </w:tcBorders>
            <w:shd w:val="clear" w:color="auto" w:fill="auto"/>
            <w:vAlign w:val="center"/>
          </w:tcPr>
          <w:p w14:paraId="2331964B" w14:textId="5499E581"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4504.5281 </w:t>
            </w:r>
          </w:p>
        </w:tc>
        <w:tc>
          <w:tcPr>
            <w:tcW w:w="1807" w:type="dxa"/>
            <w:tcBorders>
              <w:top w:val="nil"/>
              <w:left w:val="nil"/>
              <w:bottom w:val="single" w:sz="4" w:space="0" w:color="auto"/>
              <w:right w:val="single" w:sz="4" w:space="0" w:color="auto"/>
            </w:tcBorders>
            <w:shd w:val="clear" w:color="auto" w:fill="auto"/>
            <w:vAlign w:val="center"/>
          </w:tcPr>
          <w:p w14:paraId="405F82BA" w14:textId="222AD2B8"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0.9281 </w:t>
            </w:r>
          </w:p>
        </w:tc>
      </w:tr>
      <w:tr w:rsidR="008F719B" w:rsidRPr="00531F90" w14:paraId="4FDC918D" w14:textId="77777777" w:rsidTr="001F3AD4">
        <w:trPr>
          <w:trHeight w:val="510"/>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11F881F0" w14:textId="77777777" w:rsidR="008F719B" w:rsidRPr="00531F90" w:rsidRDefault="008F719B" w:rsidP="008F719B">
            <w:pPr>
              <w:widowControl/>
              <w:ind w:firstLineChars="100" w:firstLine="220"/>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城乡建设用地规模</w:t>
            </w:r>
          </w:p>
        </w:tc>
        <w:tc>
          <w:tcPr>
            <w:tcW w:w="1988" w:type="dxa"/>
            <w:tcBorders>
              <w:top w:val="nil"/>
              <w:left w:val="nil"/>
              <w:bottom w:val="single" w:sz="4" w:space="0" w:color="auto"/>
              <w:right w:val="single" w:sz="4" w:space="0" w:color="auto"/>
            </w:tcBorders>
            <w:shd w:val="clear" w:color="auto" w:fill="auto"/>
            <w:vAlign w:val="center"/>
          </w:tcPr>
          <w:p w14:paraId="059D935B" w14:textId="16B272D2"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4488.9000 </w:t>
            </w:r>
          </w:p>
        </w:tc>
        <w:tc>
          <w:tcPr>
            <w:tcW w:w="1820" w:type="dxa"/>
            <w:tcBorders>
              <w:top w:val="nil"/>
              <w:left w:val="nil"/>
              <w:bottom w:val="single" w:sz="4" w:space="0" w:color="auto"/>
              <w:right w:val="single" w:sz="4" w:space="0" w:color="auto"/>
            </w:tcBorders>
            <w:shd w:val="clear" w:color="auto" w:fill="auto"/>
            <w:vAlign w:val="center"/>
          </w:tcPr>
          <w:p w14:paraId="092AC242" w14:textId="26815604"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4489.8181 </w:t>
            </w:r>
          </w:p>
        </w:tc>
        <w:tc>
          <w:tcPr>
            <w:tcW w:w="1807" w:type="dxa"/>
            <w:tcBorders>
              <w:top w:val="nil"/>
              <w:left w:val="nil"/>
              <w:bottom w:val="single" w:sz="4" w:space="0" w:color="auto"/>
              <w:right w:val="single" w:sz="4" w:space="0" w:color="auto"/>
            </w:tcBorders>
            <w:shd w:val="clear" w:color="auto" w:fill="auto"/>
            <w:vAlign w:val="center"/>
          </w:tcPr>
          <w:p w14:paraId="486B1A4B" w14:textId="4CCA41F0"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0.9181 </w:t>
            </w:r>
          </w:p>
        </w:tc>
      </w:tr>
      <w:tr w:rsidR="008F719B" w:rsidRPr="00531F90" w14:paraId="794A8ECC" w14:textId="77777777" w:rsidTr="001F3AD4">
        <w:trPr>
          <w:trHeight w:val="510"/>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5BC8B40D" w14:textId="77777777" w:rsidR="008F719B" w:rsidRPr="00531F90" w:rsidRDefault="008F719B" w:rsidP="008F719B">
            <w:pPr>
              <w:widowControl/>
              <w:ind w:firstLineChars="200" w:firstLine="440"/>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城镇工矿用地规模</w:t>
            </w:r>
          </w:p>
        </w:tc>
        <w:tc>
          <w:tcPr>
            <w:tcW w:w="1988" w:type="dxa"/>
            <w:tcBorders>
              <w:top w:val="nil"/>
              <w:left w:val="nil"/>
              <w:bottom w:val="single" w:sz="4" w:space="0" w:color="auto"/>
              <w:right w:val="single" w:sz="4" w:space="0" w:color="auto"/>
            </w:tcBorders>
            <w:shd w:val="clear" w:color="auto" w:fill="auto"/>
            <w:vAlign w:val="center"/>
          </w:tcPr>
          <w:p w14:paraId="3DB02ACB" w14:textId="59E12E73"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4459.2000 </w:t>
            </w:r>
          </w:p>
        </w:tc>
        <w:tc>
          <w:tcPr>
            <w:tcW w:w="1820" w:type="dxa"/>
            <w:tcBorders>
              <w:top w:val="nil"/>
              <w:left w:val="nil"/>
              <w:bottom w:val="single" w:sz="4" w:space="0" w:color="auto"/>
              <w:right w:val="single" w:sz="4" w:space="0" w:color="auto"/>
            </w:tcBorders>
            <w:shd w:val="clear" w:color="auto" w:fill="auto"/>
            <w:vAlign w:val="center"/>
          </w:tcPr>
          <w:p w14:paraId="2A667FF2" w14:textId="128554F3"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4460.1181 </w:t>
            </w:r>
          </w:p>
        </w:tc>
        <w:tc>
          <w:tcPr>
            <w:tcW w:w="1807" w:type="dxa"/>
            <w:tcBorders>
              <w:top w:val="nil"/>
              <w:left w:val="nil"/>
              <w:bottom w:val="single" w:sz="4" w:space="0" w:color="auto"/>
              <w:right w:val="single" w:sz="4" w:space="0" w:color="auto"/>
            </w:tcBorders>
            <w:shd w:val="clear" w:color="auto" w:fill="auto"/>
            <w:vAlign w:val="center"/>
          </w:tcPr>
          <w:p w14:paraId="3947245B" w14:textId="6B05462A"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0.9181 </w:t>
            </w:r>
          </w:p>
        </w:tc>
      </w:tr>
      <w:tr w:rsidR="008F719B" w:rsidRPr="00531F90" w14:paraId="678A50F5" w14:textId="77777777" w:rsidTr="001F3AD4">
        <w:trPr>
          <w:trHeight w:val="510"/>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3C551CD9" w14:textId="77777777" w:rsidR="008F719B" w:rsidRPr="00531F90" w:rsidRDefault="008F719B" w:rsidP="008F719B">
            <w:pPr>
              <w:widowControl/>
              <w:ind w:firstLineChars="100" w:firstLine="220"/>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交通水利及其他用地规模</w:t>
            </w:r>
          </w:p>
        </w:tc>
        <w:tc>
          <w:tcPr>
            <w:tcW w:w="1988" w:type="dxa"/>
            <w:tcBorders>
              <w:top w:val="nil"/>
              <w:left w:val="nil"/>
              <w:bottom w:val="single" w:sz="4" w:space="0" w:color="auto"/>
              <w:right w:val="single" w:sz="4" w:space="0" w:color="auto"/>
            </w:tcBorders>
            <w:shd w:val="clear" w:color="auto" w:fill="auto"/>
            <w:vAlign w:val="center"/>
          </w:tcPr>
          <w:p w14:paraId="28408AAC" w14:textId="70DE9A99"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14.7000 </w:t>
            </w:r>
          </w:p>
        </w:tc>
        <w:tc>
          <w:tcPr>
            <w:tcW w:w="1820" w:type="dxa"/>
            <w:tcBorders>
              <w:top w:val="nil"/>
              <w:left w:val="nil"/>
              <w:bottom w:val="single" w:sz="4" w:space="0" w:color="auto"/>
              <w:right w:val="single" w:sz="4" w:space="0" w:color="auto"/>
            </w:tcBorders>
            <w:shd w:val="clear" w:color="auto" w:fill="auto"/>
            <w:vAlign w:val="center"/>
          </w:tcPr>
          <w:p w14:paraId="4F14BA28" w14:textId="2840DACE"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14.7100 </w:t>
            </w:r>
          </w:p>
        </w:tc>
        <w:tc>
          <w:tcPr>
            <w:tcW w:w="1807" w:type="dxa"/>
            <w:tcBorders>
              <w:top w:val="nil"/>
              <w:left w:val="nil"/>
              <w:bottom w:val="single" w:sz="4" w:space="0" w:color="auto"/>
              <w:right w:val="single" w:sz="4" w:space="0" w:color="auto"/>
            </w:tcBorders>
            <w:shd w:val="clear" w:color="auto" w:fill="auto"/>
            <w:vAlign w:val="center"/>
          </w:tcPr>
          <w:p w14:paraId="693669EB" w14:textId="189D6760"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0.0100 </w:t>
            </w:r>
          </w:p>
        </w:tc>
      </w:tr>
      <w:tr w:rsidR="008F719B" w:rsidRPr="00531F90" w14:paraId="3D71FA78" w14:textId="77777777" w:rsidTr="001F3AD4">
        <w:trPr>
          <w:trHeight w:val="510"/>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4050B91F" w14:textId="77777777" w:rsidR="008F719B" w:rsidRPr="00531F90" w:rsidRDefault="008F719B" w:rsidP="008F719B">
            <w:pPr>
              <w:widowControl/>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新增建设用地</w:t>
            </w:r>
          </w:p>
        </w:tc>
        <w:tc>
          <w:tcPr>
            <w:tcW w:w="1988" w:type="dxa"/>
            <w:tcBorders>
              <w:top w:val="nil"/>
              <w:left w:val="nil"/>
              <w:bottom w:val="single" w:sz="4" w:space="0" w:color="auto"/>
              <w:right w:val="single" w:sz="4" w:space="0" w:color="auto"/>
            </w:tcBorders>
            <w:shd w:val="clear" w:color="auto" w:fill="auto"/>
            <w:vAlign w:val="center"/>
          </w:tcPr>
          <w:p w14:paraId="73DAA63C" w14:textId="5EC15E3B"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18.9000 </w:t>
            </w:r>
          </w:p>
        </w:tc>
        <w:tc>
          <w:tcPr>
            <w:tcW w:w="1820" w:type="dxa"/>
            <w:tcBorders>
              <w:top w:val="nil"/>
              <w:left w:val="nil"/>
              <w:bottom w:val="single" w:sz="4" w:space="0" w:color="auto"/>
              <w:right w:val="single" w:sz="4" w:space="0" w:color="auto"/>
            </w:tcBorders>
            <w:shd w:val="clear" w:color="auto" w:fill="auto"/>
            <w:vAlign w:val="center"/>
          </w:tcPr>
          <w:p w14:paraId="2628530B" w14:textId="7754691F"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19.8281 </w:t>
            </w:r>
          </w:p>
        </w:tc>
        <w:tc>
          <w:tcPr>
            <w:tcW w:w="1807" w:type="dxa"/>
            <w:tcBorders>
              <w:top w:val="nil"/>
              <w:left w:val="nil"/>
              <w:bottom w:val="single" w:sz="4" w:space="0" w:color="auto"/>
              <w:right w:val="single" w:sz="4" w:space="0" w:color="auto"/>
            </w:tcBorders>
            <w:shd w:val="clear" w:color="auto" w:fill="auto"/>
            <w:vAlign w:val="center"/>
          </w:tcPr>
          <w:p w14:paraId="7406A196" w14:textId="667E03AC"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0.9281 </w:t>
            </w:r>
          </w:p>
        </w:tc>
      </w:tr>
      <w:tr w:rsidR="008F719B" w:rsidRPr="00531F90" w14:paraId="758B8833" w14:textId="77777777" w:rsidTr="001F3AD4">
        <w:trPr>
          <w:trHeight w:val="510"/>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58A2948D" w14:textId="77777777" w:rsidR="008F719B" w:rsidRPr="00531F90" w:rsidRDefault="008F719B" w:rsidP="008F719B">
            <w:pPr>
              <w:widowControl/>
              <w:ind w:firstLineChars="100" w:firstLine="220"/>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新增建设用地占用农用地</w:t>
            </w:r>
          </w:p>
        </w:tc>
        <w:tc>
          <w:tcPr>
            <w:tcW w:w="1988" w:type="dxa"/>
            <w:tcBorders>
              <w:top w:val="nil"/>
              <w:left w:val="nil"/>
              <w:bottom w:val="single" w:sz="4" w:space="0" w:color="auto"/>
              <w:right w:val="single" w:sz="4" w:space="0" w:color="auto"/>
            </w:tcBorders>
            <w:shd w:val="clear" w:color="auto" w:fill="auto"/>
            <w:vAlign w:val="center"/>
          </w:tcPr>
          <w:p w14:paraId="7029BF95" w14:textId="73562DD2"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18.9000 </w:t>
            </w:r>
          </w:p>
        </w:tc>
        <w:tc>
          <w:tcPr>
            <w:tcW w:w="1820" w:type="dxa"/>
            <w:tcBorders>
              <w:top w:val="nil"/>
              <w:left w:val="nil"/>
              <w:bottom w:val="single" w:sz="4" w:space="0" w:color="auto"/>
              <w:right w:val="single" w:sz="4" w:space="0" w:color="auto"/>
            </w:tcBorders>
            <w:shd w:val="clear" w:color="auto" w:fill="auto"/>
            <w:vAlign w:val="center"/>
          </w:tcPr>
          <w:p w14:paraId="0CA7B995" w14:textId="5241FFD1"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19.8281 </w:t>
            </w:r>
          </w:p>
        </w:tc>
        <w:tc>
          <w:tcPr>
            <w:tcW w:w="1807" w:type="dxa"/>
            <w:tcBorders>
              <w:top w:val="nil"/>
              <w:left w:val="nil"/>
              <w:bottom w:val="single" w:sz="4" w:space="0" w:color="auto"/>
              <w:right w:val="single" w:sz="4" w:space="0" w:color="auto"/>
            </w:tcBorders>
            <w:shd w:val="clear" w:color="auto" w:fill="auto"/>
            <w:vAlign w:val="center"/>
          </w:tcPr>
          <w:p w14:paraId="198745C0" w14:textId="19A05BE3"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0.9281 </w:t>
            </w:r>
          </w:p>
        </w:tc>
      </w:tr>
      <w:tr w:rsidR="008F719B" w:rsidRPr="00531F90" w14:paraId="36FCC681" w14:textId="77777777" w:rsidTr="001F3AD4">
        <w:trPr>
          <w:trHeight w:val="510"/>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04F5083D" w14:textId="77777777" w:rsidR="008F719B" w:rsidRPr="00531F90" w:rsidRDefault="008F719B" w:rsidP="008F719B">
            <w:pPr>
              <w:widowControl/>
              <w:ind w:firstLineChars="200" w:firstLine="440"/>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新增建设用地占用耕地</w:t>
            </w:r>
          </w:p>
        </w:tc>
        <w:tc>
          <w:tcPr>
            <w:tcW w:w="1988" w:type="dxa"/>
            <w:tcBorders>
              <w:top w:val="nil"/>
              <w:left w:val="nil"/>
              <w:bottom w:val="single" w:sz="4" w:space="0" w:color="auto"/>
              <w:right w:val="single" w:sz="4" w:space="0" w:color="auto"/>
            </w:tcBorders>
            <w:shd w:val="clear" w:color="auto" w:fill="auto"/>
            <w:vAlign w:val="center"/>
          </w:tcPr>
          <w:p w14:paraId="4749BB71" w14:textId="509806AA"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3.0000 </w:t>
            </w:r>
          </w:p>
        </w:tc>
        <w:tc>
          <w:tcPr>
            <w:tcW w:w="1820" w:type="dxa"/>
            <w:tcBorders>
              <w:top w:val="nil"/>
              <w:left w:val="nil"/>
              <w:bottom w:val="single" w:sz="4" w:space="0" w:color="auto"/>
              <w:right w:val="single" w:sz="4" w:space="0" w:color="auto"/>
            </w:tcBorders>
            <w:shd w:val="clear" w:color="auto" w:fill="auto"/>
            <w:vAlign w:val="center"/>
          </w:tcPr>
          <w:p w14:paraId="72A8A920" w14:textId="25328782"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3.0000 </w:t>
            </w:r>
          </w:p>
        </w:tc>
        <w:tc>
          <w:tcPr>
            <w:tcW w:w="1807" w:type="dxa"/>
            <w:tcBorders>
              <w:top w:val="nil"/>
              <w:left w:val="nil"/>
              <w:bottom w:val="single" w:sz="4" w:space="0" w:color="auto"/>
              <w:right w:val="single" w:sz="4" w:space="0" w:color="auto"/>
            </w:tcBorders>
            <w:shd w:val="clear" w:color="auto" w:fill="auto"/>
            <w:vAlign w:val="center"/>
          </w:tcPr>
          <w:p w14:paraId="4B6D30FA" w14:textId="79F1E9D1"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0.0000 </w:t>
            </w:r>
          </w:p>
        </w:tc>
      </w:tr>
      <w:tr w:rsidR="001F3AD4" w:rsidRPr="00531F90" w14:paraId="4DDCD02A" w14:textId="77777777" w:rsidTr="001F3AD4">
        <w:trPr>
          <w:trHeight w:val="510"/>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1A581AFB" w14:textId="77777777" w:rsidR="001F3AD4" w:rsidRPr="00531F90" w:rsidRDefault="001F3AD4" w:rsidP="001F3AD4">
            <w:pPr>
              <w:widowControl/>
              <w:ind w:firstLineChars="100" w:firstLine="220"/>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土地整治补充耕地义务</w:t>
            </w:r>
          </w:p>
        </w:tc>
        <w:tc>
          <w:tcPr>
            <w:tcW w:w="1988" w:type="dxa"/>
            <w:tcBorders>
              <w:top w:val="nil"/>
              <w:left w:val="nil"/>
              <w:bottom w:val="single" w:sz="4" w:space="0" w:color="auto"/>
              <w:right w:val="single" w:sz="4" w:space="0" w:color="auto"/>
            </w:tcBorders>
            <w:shd w:val="clear" w:color="auto" w:fill="auto"/>
            <w:vAlign w:val="center"/>
          </w:tcPr>
          <w:p w14:paraId="410FDA0A" w14:textId="44A9996C" w:rsidR="001F3AD4" w:rsidRPr="00531F90" w:rsidRDefault="001F3AD4" w:rsidP="001F3AD4">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3.0000 </w:t>
            </w:r>
          </w:p>
        </w:tc>
        <w:tc>
          <w:tcPr>
            <w:tcW w:w="1820" w:type="dxa"/>
            <w:tcBorders>
              <w:top w:val="nil"/>
              <w:left w:val="nil"/>
              <w:bottom w:val="single" w:sz="4" w:space="0" w:color="auto"/>
              <w:right w:val="single" w:sz="4" w:space="0" w:color="auto"/>
            </w:tcBorders>
            <w:shd w:val="clear" w:color="auto" w:fill="auto"/>
            <w:vAlign w:val="center"/>
          </w:tcPr>
          <w:p w14:paraId="182C76B8" w14:textId="07DF89CC" w:rsidR="001F3AD4" w:rsidRPr="00531F90" w:rsidRDefault="001F3AD4" w:rsidP="001F3AD4">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3.0000 </w:t>
            </w:r>
          </w:p>
        </w:tc>
        <w:tc>
          <w:tcPr>
            <w:tcW w:w="1807" w:type="dxa"/>
            <w:tcBorders>
              <w:top w:val="nil"/>
              <w:left w:val="nil"/>
              <w:bottom w:val="single" w:sz="4" w:space="0" w:color="auto"/>
              <w:right w:val="single" w:sz="4" w:space="0" w:color="auto"/>
            </w:tcBorders>
            <w:shd w:val="clear" w:color="auto" w:fill="auto"/>
            <w:vAlign w:val="center"/>
          </w:tcPr>
          <w:p w14:paraId="7CD33673" w14:textId="5362126E" w:rsidR="001F3AD4" w:rsidRPr="00531F90" w:rsidRDefault="001F3AD4" w:rsidP="001F3AD4">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0.0000 </w:t>
            </w:r>
          </w:p>
        </w:tc>
      </w:tr>
      <w:tr w:rsidR="008F719B" w:rsidRPr="00531F90" w14:paraId="7A2BD9A1" w14:textId="77777777" w:rsidTr="001F3AD4">
        <w:trPr>
          <w:trHeight w:val="510"/>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2B2AB4CC" w14:textId="77777777" w:rsidR="008F719B" w:rsidRPr="00531F90" w:rsidRDefault="008F719B" w:rsidP="008F719B">
            <w:pPr>
              <w:widowControl/>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人均城镇工矿用地</w:t>
            </w:r>
          </w:p>
        </w:tc>
        <w:tc>
          <w:tcPr>
            <w:tcW w:w="1988" w:type="dxa"/>
            <w:tcBorders>
              <w:top w:val="nil"/>
              <w:left w:val="nil"/>
              <w:bottom w:val="single" w:sz="4" w:space="0" w:color="auto"/>
              <w:right w:val="single" w:sz="4" w:space="0" w:color="auto"/>
            </w:tcBorders>
            <w:shd w:val="clear" w:color="auto" w:fill="auto"/>
            <w:vAlign w:val="center"/>
          </w:tcPr>
          <w:p w14:paraId="2066D246" w14:textId="74795745"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55.0000 </w:t>
            </w:r>
          </w:p>
        </w:tc>
        <w:tc>
          <w:tcPr>
            <w:tcW w:w="1820" w:type="dxa"/>
            <w:tcBorders>
              <w:top w:val="nil"/>
              <w:left w:val="nil"/>
              <w:bottom w:val="single" w:sz="4" w:space="0" w:color="auto"/>
              <w:right w:val="single" w:sz="4" w:space="0" w:color="auto"/>
            </w:tcBorders>
            <w:shd w:val="clear" w:color="auto" w:fill="auto"/>
            <w:vAlign w:val="center"/>
          </w:tcPr>
          <w:p w14:paraId="239D8AF1" w14:textId="5A0D7D79"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55.0000 </w:t>
            </w:r>
          </w:p>
        </w:tc>
        <w:tc>
          <w:tcPr>
            <w:tcW w:w="1807" w:type="dxa"/>
            <w:tcBorders>
              <w:top w:val="nil"/>
              <w:left w:val="nil"/>
              <w:bottom w:val="single" w:sz="4" w:space="0" w:color="auto"/>
              <w:right w:val="single" w:sz="4" w:space="0" w:color="auto"/>
            </w:tcBorders>
            <w:shd w:val="clear" w:color="auto" w:fill="auto"/>
            <w:vAlign w:val="center"/>
          </w:tcPr>
          <w:p w14:paraId="6DE80C46" w14:textId="7B04BDFC"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0.0000 </w:t>
            </w:r>
          </w:p>
        </w:tc>
      </w:tr>
      <w:tr w:rsidR="008F719B" w:rsidRPr="00531F90" w14:paraId="3216F972" w14:textId="77777777" w:rsidTr="001F3AD4">
        <w:trPr>
          <w:trHeight w:val="510"/>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7F48ED98" w14:textId="77777777" w:rsidR="008F719B" w:rsidRPr="00531F90" w:rsidRDefault="008F719B" w:rsidP="008F719B">
            <w:pPr>
              <w:widowControl/>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新增城乡建设用地上图规模</w:t>
            </w:r>
          </w:p>
        </w:tc>
        <w:tc>
          <w:tcPr>
            <w:tcW w:w="1988" w:type="dxa"/>
            <w:tcBorders>
              <w:top w:val="nil"/>
              <w:left w:val="nil"/>
              <w:bottom w:val="single" w:sz="4" w:space="0" w:color="auto"/>
              <w:right w:val="single" w:sz="4" w:space="0" w:color="auto"/>
            </w:tcBorders>
            <w:shd w:val="clear" w:color="auto" w:fill="auto"/>
            <w:vAlign w:val="center"/>
          </w:tcPr>
          <w:p w14:paraId="2BCFE704" w14:textId="1FA289EE" w:rsidR="008F719B" w:rsidRPr="00531F90" w:rsidRDefault="008F719B" w:rsidP="008F719B">
            <w:pPr>
              <w:widowControl/>
              <w:jc w:val="center"/>
              <w:rPr>
                <w:rFonts w:ascii="Times New Roman" w:eastAsia="仿宋" w:hAnsi="Times New Roman" w:cs="Times New Roman"/>
                <w:color w:val="000000"/>
                <w:kern w:val="0"/>
                <w:sz w:val="22"/>
              </w:rPr>
            </w:pPr>
            <w:r w:rsidRPr="008F719B">
              <w:rPr>
                <w:rFonts w:ascii="Times New Roman" w:eastAsia="等线" w:hAnsi="Times New Roman" w:cs="Times New Roman"/>
                <w:color w:val="000000"/>
                <w:sz w:val="22"/>
              </w:rPr>
              <w:t xml:space="preserve">18.6000 </w:t>
            </w:r>
          </w:p>
        </w:tc>
        <w:tc>
          <w:tcPr>
            <w:tcW w:w="1820" w:type="dxa"/>
            <w:tcBorders>
              <w:top w:val="nil"/>
              <w:left w:val="nil"/>
              <w:bottom w:val="single" w:sz="4" w:space="0" w:color="auto"/>
              <w:right w:val="single" w:sz="4" w:space="0" w:color="auto"/>
            </w:tcBorders>
            <w:shd w:val="clear" w:color="auto" w:fill="auto"/>
            <w:vAlign w:val="center"/>
          </w:tcPr>
          <w:p w14:paraId="61DE5599" w14:textId="379AD41E"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19.5181 </w:t>
            </w:r>
          </w:p>
        </w:tc>
        <w:tc>
          <w:tcPr>
            <w:tcW w:w="1807" w:type="dxa"/>
            <w:tcBorders>
              <w:top w:val="nil"/>
              <w:left w:val="nil"/>
              <w:bottom w:val="single" w:sz="4" w:space="0" w:color="auto"/>
              <w:right w:val="single" w:sz="4" w:space="0" w:color="auto"/>
            </w:tcBorders>
            <w:shd w:val="clear" w:color="auto" w:fill="auto"/>
            <w:vAlign w:val="center"/>
          </w:tcPr>
          <w:p w14:paraId="2986C3EC" w14:textId="251F2168"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0.9181 </w:t>
            </w:r>
          </w:p>
        </w:tc>
      </w:tr>
      <w:tr w:rsidR="008F719B" w:rsidRPr="00531F90" w14:paraId="25B27339" w14:textId="77777777" w:rsidTr="001F3AD4">
        <w:trPr>
          <w:trHeight w:val="510"/>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366C538C" w14:textId="77777777" w:rsidR="008F719B" w:rsidRPr="00531F90" w:rsidRDefault="008F719B" w:rsidP="008F719B">
            <w:pPr>
              <w:widowControl/>
              <w:ind w:firstLineChars="100" w:firstLine="220"/>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其中规划流量指标</w:t>
            </w:r>
          </w:p>
        </w:tc>
        <w:tc>
          <w:tcPr>
            <w:tcW w:w="1988" w:type="dxa"/>
            <w:tcBorders>
              <w:top w:val="nil"/>
              <w:left w:val="nil"/>
              <w:bottom w:val="single" w:sz="4" w:space="0" w:color="auto"/>
              <w:right w:val="single" w:sz="4" w:space="0" w:color="auto"/>
            </w:tcBorders>
            <w:shd w:val="clear" w:color="auto" w:fill="auto"/>
            <w:vAlign w:val="center"/>
          </w:tcPr>
          <w:p w14:paraId="74CDE01F" w14:textId="67F85886" w:rsidR="008F719B" w:rsidRPr="00531F90" w:rsidRDefault="008F719B" w:rsidP="008F719B">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c>
          <w:tcPr>
            <w:tcW w:w="1820" w:type="dxa"/>
            <w:tcBorders>
              <w:top w:val="nil"/>
              <w:left w:val="nil"/>
              <w:bottom w:val="single" w:sz="4" w:space="0" w:color="auto"/>
              <w:right w:val="single" w:sz="4" w:space="0" w:color="auto"/>
            </w:tcBorders>
            <w:shd w:val="clear" w:color="auto" w:fill="auto"/>
            <w:vAlign w:val="center"/>
          </w:tcPr>
          <w:p w14:paraId="191C034B" w14:textId="00B01C55" w:rsidR="008F719B" w:rsidRPr="00531F90" w:rsidRDefault="008F719B" w:rsidP="008F719B">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c>
          <w:tcPr>
            <w:tcW w:w="1807" w:type="dxa"/>
            <w:tcBorders>
              <w:top w:val="nil"/>
              <w:left w:val="nil"/>
              <w:bottom w:val="single" w:sz="4" w:space="0" w:color="auto"/>
              <w:right w:val="single" w:sz="4" w:space="0" w:color="auto"/>
            </w:tcBorders>
            <w:shd w:val="clear" w:color="auto" w:fill="auto"/>
            <w:vAlign w:val="center"/>
          </w:tcPr>
          <w:p w14:paraId="62B71BCD" w14:textId="2B68F210" w:rsidR="008F719B" w:rsidRPr="00531F90" w:rsidRDefault="008F719B" w:rsidP="008F719B">
            <w:pPr>
              <w:widowControl/>
              <w:jc w:val="center"/>
              <w:rPr>
                <w:rFonts w:ascii="Times New Roman" w:eastAsia="仿宋" w:hAnsi="Times New Roman" w:cs="Times New Roman"/>
                <w:color w:val="000000"/>
                <w:kern w:val="0"/>
                <w:sz w:val="22"/>
              </w:rPr>
            </w:pPr>
            <w:r w:rsidRPr="00531F90">
              <w:rPr>
                <w:rFonts w:ascii="Times New Roman" w:eastAsia="仿宋" w:hAnsi="Times New Roman" w:cs="Times New Roman"/>
                <w:color w:val="000000"/>
                <w:sz w:val="22"/>
              </w:rPr>
              <w:t>0.0000</w:t>
            </w:r>
          </w:p>
        </w:tc>
      </w:tr>
      <w:tr w:rsidR="008F719B" w:rsidRPr="00531F90" w14:paraId="725AAD84" w14:textId="77777777" w:rsidTr="001F3AD4">
        <w:trPr>
          <w:trHeight w:val="510"/>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0D55744A" w14:textId="5889F667" w:rsidR="008F719B" w:rsidRPr="00531F90" w:rsidRDefault="008F719B" w:rsidP="008F719B">
            <w:pPr>
              <w:widowControl/>
              <w:jc w:val="left"/>
              <w:rPr>
                <w:rFonts w:ascii="Times New Roman" w:eastAsia="仿宋" w:hAnsi="Times New Roman" w:cs="Times New Roman"/>
                <w:color w:val="000000"/>
                <w:kern w:val="0"/>
                <w:sz w:val="22"/>
              </w:rPr>
            </w:pPr>
            <w:r>
              <w:rPr>
                <w:rFonts w:ascii="Times New Roman" w:eastAsia="仿宋" w:hAnsi="Times New Roman" w:cs="Times New Roman" w:hint="eastAsia"/>
                <w:color w:val="000000"/>
                <w:kern w:val="0"/>
                <w:sz w:val="22"/>
              </w:rPr>
              <w:t>乡村振兴专项流量指标</w:t>
            </w:r>
          </w:p>
        </w:tc>
        <w:tc>
          <w:tcPr>
            <w:tcW w:w="1988" w:type="dxa"/>
            <w:tcBorders>
              <w:top w:val="nil"/>
              <w:left w:val="nil"/>
              <w:bottom w:val="single" w:sz="4" w:space="0" w:color="auto"/>
              <w:right w:val="single" w:sz="4" w:space="0" w:color="auto"/>
            </w:tcBorders>
            <w:shd w:val="clear" w:color="auto" w:fill="auto"/>
            <w:vAlign w:val="center"/>
          </w:tcPr>
          <w:p w14:paraId="225AEC30" w14:textId="4F48124A" w:rsidR="008F719B" w:rsidRPr="00531F90" w:rsidRDefault="008F719B" w:rsidP="008F719B">
            <w:pPr>
              <w:widowControl/>
              <w:jc w:val="center"/>
              <w:rPr>
                <w:rFonts w:ascii="Times New Roman" w:eastAsia="仿宋" w:hAnsi="Times New Roman" w:cs="Times New Roman"/>
                <w:color w:val="000000"/>
                <w:sz w:val="22"/>
              </w:rPr>
            </w:pPr>
            <w:r>
              <w:rPr>
                <w:rFonts w:ascii="Times New Roman" w:eastAsia="仿宋" w:hAnsi="Times New Roman" w:cs="Times New Roman" w:hint="eastAsia"/>
                <w:color w:val="000000"/>
                <w:sz w:val="22"/>
              </w:rPr>
              <w:t>0.0000</w:t>
            </w:r>
          </w:p>
        </w:tc>
        <w:tc>
          <w:tcPr>
            <w:tcW w:w="1820" w:type="dxa"/>
            <w:tcBorders>
              <w:top w:val="nil"/>
              <w:left w:val="nil"/>
              <w:bottom w:val="single" w:sz="4" w:space="0" w:color="auto"/>
              <w:right w:val="single" w:sz="4" w:space="0" w:color="auto"/>
            </w:tcBorders>
            <w:shd w:val="clear" w:color="auto" w:fill="auto"/>
            <w:vAlign w:val="center"/>
          </w:tcPr>
          <w:p w14:paraId="1523B4D9" w14:textId="6599C303" w:rsidR="008F719B" w:rsidRPr="00531F90" w:rsidRDefault="008F719B" w:rsidP="008F719B">
            <w:pPr>
              <w:widowControl/>
              <w:jc w:val="center"/>
              <w:rPr>
                <w:rFonts w:ascii="Times New Roman" w:eastAsia="仿宋" w:hAnsi="Times New Roman" w:cs="Times New Roman"/>
                <w:color w:val="000000"/>
                <w:sz w:val="22"/>
              </w:rPr>
            </w:pPr>
            <w:r>
              <w:rPr>
                <w:rFonts w:ascii="Times New Roman" w:eastAsia="仿宋" w:hAnsi="Times New Roman" w:cs="Times New Roman" w:hint="eastAsia"/>
                <w:color w:val="000000"/>
                <w:sz w:val="22"/>
              </w:rPr>
              <w:t>0.0000</w:t>
            </w:r>
          </w:p>
        </w:tc>
        <w:tc>
          <w:tcPr>
            <w:tcW w:w="1807" w:type="dxa"/>
            <w:tcBorders>
              <w:top w:val="nil"/>
              <w:left w:val="nil"/>
              <w:bottom w:val="single" w:sz="4" w:space="0" w:color="auto"/>
              <w:right w:val="single" w:sz="4" w:space="0" w:color="auto"/>
            </w:tcBorders>
            <w:shd w:val="clear" w:color="auto" w:fill="auto"/>
            <w:vAlign w:val="center"/>
          </w:tcPr>
          <w:p w14:paraId="15DDA048" w14:textId="32E3D1C5" w:rsidR="008F719B" w:rsidRPr="00531F90" w:rsidRDefault="008F719B" w:rsidP="008F719B">
            <w:pPr>
              <w:widowControl/>
              <w:jc w:val="center"/>
              <w:rPr>
                <w:rFonts w:ascii="Times New Roman" w:eastAsia="仿宋" w:hAnsi="Times New Roman" w:cs="Times New Roman"/>
                <w:color w:val="000000"/>
                <w:sz w:val="22"/>
              </w:rPr>
            </w:pPr>
            <w:r>
              <w:rPr>
                <w:rFonts w:ascii="Times New Roman" w:eastAsia="仿宋" w:hAnsi="Times New Roman" w:cs="Times New Roman" w:hint="eastAsia"/>
                <w:color w:val="000000"/>
                <w:sz w:val="22"/>
              </w:rPr>
              <w:t>0.0000</w:t>
            </w:r>
          </w:p>
        </w:tc>
      </w:tr>
      <w:tr w:rsidR="008F719B" w:rsidRPr="00531F90" w14:paraId="4ECF42DB" w14:textId="77777777" w:rsidTr="001F3AD4">
        <w:trPr>
          <w:trHeight w:val="510"/>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49FB0CD3" w14:textId="77777777" w:rsidR="008F719B" w:rsidRPr="00531F90" w:rsidRDefault="008F719B" w:rsidP="008F719B">
            <w:pPr>
              <w:widowControl/>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新增交通水利及其他用地上图规模</w:t>
            </w:r>
          </w:p>
        </w:tc>
        <w:tc>
          <w:tcPr>
            <w:tcW w:w="1988" w:type="dxa"/>
            <w:tcBorders>
              <w:top w:val="nil"/>
              <w:left w:val="nil"/>
              <w:bottom w:val="single" w:sz="4" w:space="0" w:color="auto"/>
              <w:right w:val="single" w:sz="4" w:space="0" w:color="auto"/>
            </w:tcBorders>
            <w:shd w:val="clear" w:color="auto" w:fill="auto"/>
            <w:vAlign w:val="center"/>
          </w:tcPr>
          <w:p w14:paraId="3F27E08E" w14:textId="5499B390"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0.3000 </w:t>
            </w:r>
          </w:p>
        </w:tc>
        <w:tc>
          <w:tcPr>
            <w:tcW w:w="1820" w:type="dxa"/>
            <w:tcBorders>
              <w:top w:val="nil"/>
              <w:left w:val="nil"/>
              <w:bottom w:val="single" w:sz="4" w:space="0" w:color="auto"/>
              <w:right w:val="single" w:sz="4" w:space="0" w:color="auto"/>
            </w:tcBorders>
            <w:shd w:val="clear" w:color="auto" w:fill="auto"/>
            <w:vAlign w:val="center"/>
          </w:tcPr>
          <w:p w14:paraId="77DE829F" w14:textId="05726E35"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0.3100 </w:t>
            </w:r>
          </w:p>
        </w:tc>
        <w:tc>
          <w:tcPr>
            <w:tcW w:w="1807" w:type="dxa"/>
            <w:tcBorders>
              <w:top w:val="nil"/>
              <w:left w:val="nil"/>
              <w:bottom w:val="single" w:sz="4" w:space="0" w:color="auto"/>
              <w:right w:val="single" w:sz="4" w:space="0" w:color="auto"/>
            </w:tcBorders>
            <w:shd w:val="clear" w:color="auto" w:fill="auto"/>
            <w:vAlign w:val="center"/>
          </w:tcPr>
          <w:p w14:paraId="2E460234" w14:textId="54CCD817"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0.0100 </w:t>
            </w:r>
          </w:p>
        </w:tc>
      </w:tr>
      <w:tr w:rsidR="008F719B" w:rsidRPr="00531F90" w14:paraId="4890AA2D" w14:textId="77777777" w:rsidTr="001F3AD4">
        <w:trPr>
          <w:trHeight w:val="510"/>
          <w:jc w:val="center"/>
        </w:trPr>
        <w:tc>
          <w:tcPr>
            <w:tcW w:w="2907" w:type="dxa"/>
            <w:tcBorders>
              <w:top w:val="nil"/>
              <w:left w:val="single" w:sz="4" w:space="0" w:color="auto"/>
              <w:bottom w:val="single" w:sz="4" w:space="0" w:color="auto"/>
              <w:right w:val="single" w:sz="4" w:space="0" w:color="auto"/>
            </w:tcBorders>
            <w:shd w:val="clear" w:color="auto" w:fill="auto"/>
            <w:vAlign w:val="center"/>
          </w:tcPr>
          <w:p w14:paraId="0044ADB8" w14:textId="77777777" w:rsidR="008F719B" w:rsidRPr="00531F90" w:rsidRDefault="008F719B" w:rsidP="008F719B">
            <w:pPr>
              <w:widowControl/>
              <w:jc w:val="left"/>
              <w:rPr>
                <w:rFonts w:ascii="Times New Roman" w:eastAsia="仿宋" w:hAnsi="Times New Roman" w:cs="Times New Roman"/>
                <w:color w:val="000000"/>
                <w:kern w:val="0"/>
                <w:sz w:val="22"/>
              </w:rPr>
            </w:pPr>
            <w:r w:rsidRPr="00531F90">
              <w:rPr>
                <w:rFonts w:ascii="Times New Roman" w:eastAsia="仿宋" w:hAnsi="Times New Roman" w:cs="Times New Roman"/>
                <w:color w:val="000000"/>
                <w:kern w:val="0"/>
                <w:sz w:val="22"/>
              </w:rPr>
              <w:t>建设控制区规模</w:t>
            </w:r>
          </w:p>
        </w:tc>
        <w:tc>
          <w:tcPr>
            <w:tcW w:w="1988" w:type="dxa"/>
            <w:tcBorders>
              <w:top w:val="nil"/>
              <w:left w:val="nil"/>
              <w:bottom w:val="single" w:sz="4" w:space="0" w:color="auto"/>
              <w:right w:val="single" w:sz="4" w:space="0" w:color="auto"/>
            </w:tcBorders>
            <w:shd w:val="clear" w:color="auto" w:fill="auto"/>
            <w:vAlign w:val="center"/>
          </w:tcPr>
          <w:p w14:paraId="65C91D5F" w14:textId="53B2428B"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0.0000 </w:t>
            </w:r>
          </w:p>
        </w:tc>
        <w:tc>
          <w:tcPr>
            <w:tcW w:w="1820" w:type="dxa"/>
            <w:tcBorders>
              <w:top w:val="nil"/>
              <w:left w:val="nil"/>
              <w:bottom w:val="single" w:sz="4" w:space="0" w:color="auto"/>
              <w:right w:val="single" w:sz="4" w:space="0" w:color="auto"/>
            </w:tcBorders>
            <w:shd w:val="clear" w:color="auto" w:fill="auto"/>
            <w:vAlign w:val="center"/>
          </w:tcPr>
          <w:p w14:paraId="6F78A1D3" w14:textId="055B429C"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0.0000 </w:t>
            </w:r>
          </w:p>
        </w:tc>
        <w:tc>
          <w:tcPr>
            <w:tcW w:w="1807" w:type="dxa"/>
            <w:tcBorders>
              <w:top w:val="nil"/>
              <w:left w:val="nil"/>
              <w:bottom w:val="single" w:sz="4" w:space="0" w:color="auto"/>
              <w:right w:val="single" w:sz="4" w:space="0" w:color="auto"/>
            </w:tcBorders>
            <w:shd w:val="clear" w:color="auto" w:fill="auto"/>
            <w:vAlign w:val="center"/>
          </w:tcPr>
          <w:p w14:paraId="01E4FB7D" w14:textId="22E8AC1A" w:rsidR="008F719B" w:rsidRPr="00531F90" w:rsidRDefault="008F719B" w:rsidP="008F719B">
            <w:pPr>
              <w:widowControl/>
              <w:jc w:val="center"/>
              <w:rPr>
                <w:rFonts w:ascii="Times New Roman" w:eastAsia="仿宋" w:hAnsi="Times New Roman" w:cs="Times New Roman"/>
                <w:color w:val="000000"/>
                <w:kern w:val="0"/>
                <w:sz w:val="22"/>
              </w:rPr>
            </w:pPr>
            <w:r>
              <w:rPr>
                <w:rFonts w:ascii="Times New Roman" w:eastAsia="等线" w:hAnsi="Times New Roman" w:cs="Times New Roman"/>
                <w:color w:val="000000"/>
                <w:sz w:val="22"/>
              </w:rPr>
              <w:t xml:space="preserve">0.0000 </w:t>
            </w:r>
          </w:p>
        </w:tc>
      </w:tr>
    </w:tbl>
    <w:p w14:paraId="70DD49ED" w14:textId="3E058147" w:rsidR="006C0549" w:rsidRPr="0078494E" w:rsidRDefault="0078494E" w:rsidP="0078494E">
      <w:pPr>
        <w:autoSpaceDE w:val="0"/>
        <w:autoSpaceDN w:val="0"/>
        <w:adjustRightInd w:val="0"/>
        <w:spacing w:line="360" w:lineRule="auto"/>
        <w:ind w:firstLineChars="200" w:firstLine="480"/>
        <w:jc w:val="left"/>
        <w:rPr>
          <w:rFonts w:ascii="Times New Roman" w:eastAsia="仿宋" w:hAnsi="Times New Roman" w:cs="Times New Roman"/>
          <w:color w:val="000000" w:themeColor="text1"/>
          <w:kern w:val="0"/>
          <w:sz w:val="24"/>
          <w:szCs w:val="24"/>
        </w:rPr>
      </w:pPr>
      <w:r w:rsidRPr="0078494E">
        <w:rPr>
          <w:rFonts w:ascii="Times New Roman" w:eastAsia="仿宋" w:hAnsi="Times New Roman" w:cs="Times New Roman" w:hint="eastAsia"/>
          <w:color w:val="000000" w:themeColor="text1"/>
          <w:kern w:val="0"/>
          <w:sz w:val="24"/>
          <w:szCs w:val="24"/>
        </w:rPr>
        <w:t>注：</w:t>
      </w:r>
      <w:r>
        <w:rPr>
          <w:rFonts w:ascii="Times New Roman" w:eastAsia="仿宋" w:hAnsi="Times New Roman" w:cs="Times New Roman" w:hint="eastAsia"/>
          <w:color w:val="000000" w:themeColor="text1"/>
          <w:kern w:val="0"/>
          <w:sz w:val="24"/>
          <w:szCs w:val="24"/>
        </w:rPr>
        <w:t>变化量</w:t>
      </w:r>
      <w:r>
        <w:rPr>
          <w:rFonts w:ascii="Times New Roman" w:eastAsia="仿宋" w:hAnsi="Times New Roman" w:cs="Times New Roman" w:hint="eastAsia"/>
          <w:color w:val="000000" w:themeColor="text1"/>
          <w:kern w:val="0"/>
          <w:sz w:val="24"/>
          <w:szCs w:val="24"/>
        </w:rPr>
        <w:t>=</w:t>
      </w:r>
      <w:r>
        <w:rPr>
          <w:rFonts w:ascii="Times New Roman" w:eastAsia="仿宋" w:hAnsi="Times New Roman" w:cs="Times New Roman" w:hint="eastAsia"/>
          <w:color w:val="000000" w:themeColor="text1"/>
          <w:kern w:val="0"/>
          <w:sz w:val="24"/>
          <w:szCs w:val="24"/>
        </w:rPr>
        <w:t>规划目标值</w:t>
      </w:r>
      <w:r>
        <w:rPr>
          <w:rFonts w:ascii="Times New Roman" w:eastAsia="仿宋" w:hAnsi="Times New Roman" w:cs="Times New Roman" w:hint="eastAsia"/>
          <w:color w:val="000000" w:themeColor="text1"/>
          <w:kern w:val="0"/>
          <w:sz w:val="24"/>
          <w:szCs w:val="24"/>
        </w:rPr>
        <w:t>-</w:t>
      </w:r>
      <w:r>
        <w:rPr>
          <w:rFonts w:ascii="Times New Roman" w:eastAsia="仿宋" w:hAnsi="Times New Roman" w:cs="Times New Roman" w:hint="eastAsia"/>
          <w:color w:val="000000" w:themeColor="text1"/>
          <w:kern w:val="0"/>
          <w:sz w:val="24"/>
          <w:szCs w:val="24"/>
        </w:rPr>
        <w:t>土地利用总体规划</w:t>
      </w:r>
      <w:r w:rsidR="006E6259">
        <w:rPr>
          <w:rFonts w:ascii="Times New Roman" w:eastAsia="仿宋" w:hAnsi="Times New Roman" w:cs="Times New Roman" w:hint="eastAsia"/>
          <w:color w:val="000000" w:themeColor="text1"/>
          <w:kern w:val="0"/>
          <w:sz w:val="24"/>
          <w:szCs w:val="24"/>
        </w:rPr>
        <w:t>（</w:t>
      </w:r>
      <w:r>
        <w:rPr>
          <w:rFonts w:ascii="Times New Roman" w:eastAsia="仿宋" w:hAnsi="Times New Roman" w:cs="Times New Roman" w:hint="eastAsia"/>
          <w:color w:val="000000" w:themeColor="text1"/>
          <w:kern w:val="0"/>
          <w:sz w:val="24"/>
          <w:szCs w:val="24"/>
        </w:rPr>
        <w:t>2006-2020</w:t>
      </w:r>
      <w:r>
        <w:rPr>
          <w:rFonts w:ascii="Times New Roman" w:eastAsia="仿宋" w:hAnsi="Times New Roman" w:cs="Times New Roman" w:hint="eastAsia"/>
          <w:color w:val="000000" w:themeColor="text1"/>
          <w:kern w:val="0"/>
          <w:sz w:val="24"/>
          <w:szCs w:val="24"/>
        </w:rPr>
        <w:t>年</w:t>
      </w:r>
      <w:r w:rsidR="006E6259">
        <w:rPr>
          <w:rFonts w:ascii="Times New Roman" w:eastAsia="仿宋" w:hAnsi="Times New Roman" w:cs="Times New Roman" w:hint="eastAsia"/>
          <w:color w:val="000000" w:themeColor="text1"/>
          <w:kern w:val="0"/>
          <w:sz w:val="24"/>
          <w:szCs w:val="24"/>
        </w:rPr>
        <w:t>）</w:t>
      </w:r>
      <w:r>
        <w:rPr>
          <w:rFonts w:ascii="Times New Roman" w:eastAsia="仿宋" w:hAnsi="Times New Roman" w:cs="Times New Roman" w:hint="eastAsia"/>
          <w:color w:val="000000" w:themeColor="text1"/>
          <w:kern w:val="0"/>
          <w:sz w:val="24"/>
          <w:szCs w:val="24"/>
        </w:rPr>
        <w:t>规划目标值</w:t>
      </w:r>
    </w:p>
    <w:p w14:paraId="746A082C" w14:textId="77777777" w:rsidR="006C0549" w:rsidRDefault="006C0549">
      <w:pPr>
        <w:autoSpaceDE w:val="0"/>
        <w:autoSpaceDN w:val="0"/>
        <w:adjustRightInd w:val="0"/>
        <w:spacing w:line="360" w:lineRule="auto"/>
        <w:rPr>
          <w:rFonts w:ascii="Times New Roman" w:eastAsia="仿宋" w:hAnsi="Times New Roman" w:cs="Times New Roman"/>
          <w:sz w:val="24"/>
          <w:szCs w:val="24"/>
        </w:rPr>
        <w:sectPr w:rsidR="006C0549" w:rsidSect="00180CBD">
          <w:pgSz w:w="11906" w:h="16838"/>
          <w:pgMar w:top="1440" w:right="1800" w:bottom="1440" w:left="1800" w:header="851" w:footer="992" w:gutter="0"/>
          <w:cols w:space="425"/>
          <w:docGrid w:type="lines" w:linePitch="312"/>
        </w:sectPr>
      </w:pPr>
    </w:p>
    <w:p w14:paraId="0755B458" w14:textId="63A11CB5" w:rsidR="0078494E" w:rsidRDefault="0078494E" w:rsidP="0078494E">
      <w:pPr>
        <w:autoSpaceDE w:val="0"/>
        <w:autoSpaceDN w:val="0"/>
        <w:adjustRightInd w:val="0"/>
        <w:spacing w:line="360" w:lineRule="auto"/>
        <w:ind w:firstLineChars="200" w:firstLine="562"/>
        <w:jc w:val="center"/>
        <w:rPr>
          <w:rFonts w:ascii="Times New Roman" w:eastAsia="仿宋" w:hAnsi="Times New Roman" w:cs="Times New Roman"/>
          <w:b/>
          <w:sz w:val="28"/>
          <w:szCs w:val="28"/>
        </w:rPr>
      </w:pPr>
      <w:bookmarkStart w:id="66" w:name="_Toc65849884"/>
      <w:r w:rsidRPr="0078494E">
        <w:rPr>
          <w:rFonts w:ascii="Times New Roman" w:eastAsia="仿宋" w:hAnsi="Times New Roman" w:cs="Times New Roman"/>
          <w:b/>
          <w:sz w:val="28"/>
          <w:szCs w:val="28"/>
        </w:rPr>
        <w:lastRenderedPageBreak/>
        <w:t>附表</w:t>
      </w:r>
      <w:r w:rsidRPr="0078494E">
        <w:rPr>
          <w:rFonts w:ascii="Times New Roman" w:eastAsia="仿宋" w:hAnsi="Times New Roman" w:cs="Times New Roman"/>
          <w:b/>
          <w:sz w:val="28"/>
          <w:szCs w:val="28"/>
        </w:rPr>
        <w:t xml:space="preserve">2 </w:t>
      </w:r>
      <w:r>
        <w:rPr>
          <w:rFonts w:ascii="Times New Roman" w:eastAsia="仿宋" w:hAnsi="Times New Roman" w:cs="Times New Roman"/>
          <w:b/>
          <w:sz w:val="28"/>
          <w:szCs w:val="28"/>
        </w:rPr>
        <w:t xml:space="preserve"> </w:t>
      </w:r>
      <w:r w:rsidRPr="0078494E">
        <w:rPr>
          <w:rFonts w:ascii="Times New Roman" w:eastAsia="仿宋" w:hAnsi="Times New Roman" w:cs="Times New Roman"/>
          <w:b/>
          <w:sz w:val="28"/>
          <w:szCs w:val="28"/>
        </w:rPr>
        <w:t>主要规划指标分解落实表</w:t>
      </w:r>
      <w:bookmarkEnd w:id="66"/>
    </w:p>
    <w:p w14:paraId="05EC985C" w14:textId="50BF5578" w:rsidR="001A3E35" w:rsidRDefault="00EC0501" w:rsidP="001A3E35">
      <w:pPr>
        <w:autoSpaceDE w:val="0"/>
        <w:autoSpaceDN w:val="0"/>
        <w:adjustRightInd w:val="0"/>
        <w:spacing w:line="360" w:lineRule="auto"/>
        <w:ind w:right="240" w:firstLineChars="200" w:firstLine="480"/>
        <w:jc w:val="right"/>
        <w:rPr>
          <w:rFonts w:ascii="Times New Roman" w:eastAsia="仿宋" w:hAnsi="Times New Roman" w:cs="Times New Roman"/>
          <w:b/>
          <w:sz w:val="28"/>
          <w:szCs w:val="28"/>
        </w:rPr>
      </w:pPr>
      <w:bookmarkStart w:id="67" w:name="_Hlk66452114"/>
      <w:r>
        <w:rPr>
          <w:rFonts w:ascii="Times New Roman" w:eastAsia="仿宋" w:hAnsi="Times New Roman" w:cs="Times New Roman"/>
          <w:color w:val="000000" w:themeColor="text1"/>
          <w:kern w:val="0"/>
          <w:sz w:val="24"/>
          <w:szCs w:val="24"/>
        </w:rPr>
        <w:t>单位：公顷</w:t>
      </w:r>
      <w:r w:rsidR="000B0EBA">
        <w:rPr>
          <w:rFonts w:ascii="Times New Roman" w:eastAsia="仿宋" w:hAnsi="Times New Roman" w:cs="Times New Roman" w:hint="eastAsia"/>
          <w:color w:val="000000" w:themeColor="text1"/>
          <w:kern w:val="0"/>
          <w:sz w:val="24"/>
          <w:szCs w:val="24"/>
        </w:rPr>
        <w:t>、平方米</w:t>
      </w:r>
      <w:r w:rsidR="000B0EBA">
        <w:rPr>
          <w:rFonts w:ascii="Times New Roman" w:eastAsia="仿宋" w:hAnsi="Times New Roman" w:cs="Times New Roman" w:hint="eastAsia"/>
          <w:color w:val="000000" w:themeColor="text1"/>
          <w:kern w:val="0"/>
          <w:sz w:val="24"/>
          <w:szCs w:val="24"/>
        </w:rPr>
        <w:t>/</w:t>
      </w:r>
      <w:r w:rsidR="000B0EBA">
        <w:rPr>
          <w:rFonts w:ascii="Times New Roman" w:eastAsia="仿宋" w:hAnsi="Times New Roman" w:cs="Times New Roman" w:hint="eastAsia"/>
          <w:color w:val="000000" w:themeColor="text1"/>
          <w:kern w:val="0"/>
          <w:sz w:val="24"/>
          <w:szCs w:val="24"/>
        </w:rPr>
        <w:t>人</w:t>
      </w:r>
    </w:p>
    <w:tbl>
      <w:tblPr>
        <w:tblW w:w="5368" w:type="pct"/>
        <w:jc w:val="center"/>
        <w:tblLook w:val="04A0" w:firstRow="1" w:lastRow="0" w:firstColumn="1" w:lastColumn="0" w:noHBand="0" w:noVBand="1"/>
      </w:tblPr>
      <w:tblGrid>
        <w:gridCol w:w="1367"/>
        <w:gridCol w:w="817"/>
        <w:gridCol w:w="818"/>
        <w:gridCol w:w="818"/>
        <w:gridCol w:w="818"/>
        <w:gridCol w:w="939"/>
        <w:gridCol w:w="943"/>
        <w:gridCol w:w="943"/>
        <w:gridCol w:w="902"/>
        <w:gridCol w:w="902"/>
        <w:gridCol w:w="902"/>
        <w:gridCol w:w="902"/>
        <w:gridCol w:w="902"/>
        <w:gridCol w:w="790"/>
        <w:gridCol w:w="818"/>
        <w:gridCol w:w="818"/>
        <w:gridCol w:w="818"/>
      </w:tblGrid>
      <w:tr w:rsidR="00BB006E" w:rsidRPr="00CC5E43" w14:paraId="4FF0FEF8" w14:textId="77777777" w:rsidTr="004D61A3">
        <w:trPr>
          <w:trHeight w:val="310"/>
          <w:jc w:val="center"/>
        </w:trPr>
        <w:tc>
          <w:tcPr>
            <w:tcW w:w="13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67"/>
          <w:p w14:paraId="3F1D8691"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街道名称</w:t>
            </w:r>
          </w:p>
        </w:tc>
        <w:tc>
          <w:tcPr>
            <w:tcW w:w="1635" w:type="dxa"/>
            <w:gridSpan w:val="2"/>
            <w:tcBorders>
              <w:top w:val="single" w:sz="4" w:space="0" w:color="auto"/>
              <w:left w:val="nil"/>
              <w:bottom w:val="single" w:sz="4" w:space="0" w:color="auto"/>
              <w:right w:val="single" w:sz="4" w:space="0" w:color="auto"/>
            </w:tcBorders>
            <w:shd w:val="clear" w:color="auto" w:fill="auto"/>
            <w:vAlign w:val="center"/>
            <w:hideMark/>
          </w:tcPr>
          <w:p w14:paraId="6AC033CB"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耕地保有量</w:t>
            </w:r>
          </w:p>
        </w:tc>
        <w:tc>
          <w:tcPr>
            <w:tcW w:w="1636" w:type="dxa"/>
            <w:gridSpan w:val="2"/>
            <w:tcBorders>
              <w:top w:val="single" w:sz="4" w:space="0" w:color="auto"/>
              <w:left w:val="nil"/>
              <w:bottom w:val="single" w:sz="4" w:space="0" w:color="auto"/>
              <w:right w:val="single" w:sz="4" w:space="0" w:color="auto"/>
            </w:tcBorders>
            <w:shd w:val="clear" w:color="auto" w:fill="auto"/>
            <w:vAlign w:val="center"/>
            <w:hideMark/>
          </w:tcPr>
          <w:p w14:paraId="6A8FD400"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永久基本农田保护面积</w:t>
            </w:r>
          </w:p>
        </w:tc>
        <w:tc>
          <w:tcPr>
            <w:tcW w:w="3727" w:type="dxa"/>
            <w:gridSpan w:val="4"/>
            <w:tcBorders>
              <w:top w:val="single" w:sz="4" w:space="0" w:color="auto"/>
              <w:left w:val="nil"/>
              <w:bottom w:val="single" w:sz="4" w:space="0" w:color="auto"/>
              <w:right w:val="single" w:sz="4" w:space="0" w:color="auto"/>
            </w:tcBorders>
            <w:shd w:val="clear" w:color="auto" w:fill="auto"/>
            <w:vAlign w:val="center"/>
            <w:hideMark/>
          </w:tcPr>
          <w:p w14:paraId="2AC4FB5D"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建设用地</w:t>
            </w:r>
          </w:p>
        </w:tc>
        <w:tc>
          <w:tcPr>
            <w:tcW w:w="3608" w:type="dxa"/>
            <w:gridSpan w:val="4"/>
            <w:tcBorders>
              <w:top w:val="single" w:sz="4" w:space="0" w:color="auto"/>
              <w:left w:val="nil"/>
              <w:bottom w:val="single" w:sz="4" w:space="0" w:color="auto"/>
              <w:right w:val="single" w:sz="4" w:space="0" w:color="auto"/>
            </w:tcBorders>
            <w:shd w:val="clear" w:color="auto" w:fill="auto"/>
            <w:vAlign w:val="center"/>
            <w:hideMark/>
          </w:tcPr>
          <w:p w14:paraId="61EBDFD2"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新增建设用地</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F66E9B"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人均城镇工矿用地</w:t>
            </w:r>
          </w:p>
        </w:tc>
        <w:tc>
          <w:tcPr>
            <w:tcW w:w="8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FDF8B0"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规划流量指标</w:t>
            </w:r>
          </w:p>
        </w:tc>
        <w:tc>
          <w:tcPr>
            <w:tcW w:w="8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3A639C"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建设控制区</w:t>
            </w:r>
          </w:p>
        </w:tc>
        <w:tc>
          <w:tcPr>
            <w:tcW w:w="8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0C3242"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土地整治补充耕地义务</w:t>
            </w:r>
          </w:p>
        </w:tc>
      </w:tr>
      <w:tr w:rsidR="00BB006E" w:rsidRPr="00CC5E43" w14:paraId="6F6E2671" w14:textId="77777777" w:rsidTr="004D61A3">
        <w:trPr>
          <w:trHeight w:val="1620"/>
          <w:jc w:val="center"/>
        </w:trPr>
        <w:tc>
          <w:tcPr>
            <w:tcW w:w="1367" w:type="dxa"/>
            <w:vMerge/>
            <w:tcBorders>
              <w:top w:val="single" w:sz="4" w:space="0" w:color="auto"/>
              <w:left w:val="single" w:sz="4" w:space="0" w:color="auto"/>
              <w:bottom w:val="single" w:sz="4" w:space="0" w:color="auto"/>
              <w:right w:val="single" w:sz="4" w:space="0" w:color="auto"/>
            </w:tcBorders>
            <w:vAlign w:val="center"/>
            <w:hideMark/>
          </w:tcPr>
          <w:p w14:paraId="6B7246A2" w14:textId="77777777" w:rsidR="00BB006E" w:rsidRPr="00CC5E43" w:rsidRDefault="00BB006E" w:rsidP="004D61A3">
            <w:pPr>
              <w:widowControl/>
              <w:jc w:val="left"/>
              <w:rPr>
                <w:rFonts w:ascii="Times New Roman" w:eastAsia="等线" w:hAnsi="Times New Roman" w:cs="Times New Roman"/>
                <w:color w:val="000000"/>
                <w:kern w:val="0"/>
                <w:sz w:val="17"/>
                <w:szCs w:val="17"/>
              </w:rPr>
            </w:pPr>
          </w:p>
        </w:tc>
        <w:tc>
          <w:tcPr>
            <w:tcW w:w="817" w:type="dxa"/>
            <w:tcBorders>
              <w:top w:val="nil"/>
              <w:left w:val="nil"/>
              <w:bottom w:val="single" w:sz="4" w:space="0" w:color="auto"/>
              <w:right w:val="single" w:sz="4" w:space="0" w:color="auto"/>
            </w:tcBorders>
            <w:shd w:val="clear" w:color="auto" w:fill="auto"/>
            <w:vAlign w:val="center"/>
            <w:hideMark/>
          </w:tcPr>
          <w:p w14:paraId="1A0CAD30"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面积</w:t>
            </w:r>
          </w:p>
        </w:tc>
        <w:tc>
          <w:tcPr>
            <w:tcW w:w="818" w:type="dxa"/>
            <w:tcBorders>
              <w:top w:val="nil"/>
              <w:left w:val="nil"/>
              <w:bottom w:val="single" w:sz="4" w:space="0" w:color="auto"/>
              <w:right w:val="single" w:sz="4" w:space="0" w:color="auto"/>
            </w:tcBorders>
            <w:shd w:val="clear" w:color="auto" w:fill="auto"/>
            <w:vAlign w:val="center"/>
            <w:hideMark/>
          </w:tcPr>
          <w:p w14:paraId="735CD97C"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耕地</w:t>
            </w:r>
          </w:p>
        </w:tc>
        <w:tc>
          <w:tcPr>
            <w:tcW w:w="818" w:type="dxa"/>
            <w:tcBorders>
              <w:top w:val="nil"/>
              <w:left w:val="nil"/>
              <w:bottom w:val="single" w:sz="4" w:space="0" w:color="auto"/>
              <w:right w:val="single" w:sz="4" w:space="0" w:color="auto"/>
            </w:tcBorders>
            <w:shd w:val="clear" w:color="auto" w:fill="auto"/>
            <w:vAlign w:val="center"/>
            <w:hideMark/>
          </w:tcPr>
          <w:p w14:paraId="4C105C16"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面积</w:t>
            </w:r>
          </w:p>
        </w:tc>
        <w:tc>
          <w:tcPr>
            <w:tcW w:w="818" w:type="dxa"/>
            <w:tcBorders>
              <w:top w:val="nil"/>
              <w:left w:val="nil"/>
              <w:bottom w:val="single" w:sz="4" w:space="0" w:color="auto"/>
              <w:right w:val="single" w:sz="4" w:space="0" w:color="auto"/>
            </w:tcBorders>
            <w:shd w:val="clear" w:color="auto" w:fill="auto"/>
            <w:vAlign w:val="center"/>
            <w:hideMark/>
          </w:tcPr>
          <w:p w14:paraId="2AA9A384"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耕地</w:t>
            </w:r>
          </w:p>
        </w:tc>
        <w:tc>
          <w:tcPr>
            <w:tcW w:w="939" w:type="dxa"/>
            <w:tcBorders>
              <w:top w:val="nil"/>
              <w:left w:val="nil"/>
              <w:bottom w:val="single" w:sz="4" w:space="0" w:color="auto"/>
              <w:right w:val="single" w:sz="4" w:space="0" w:color="auto"/>
            </w:tcBorders>
            <w:shd w:val="clear" w:color="auto" w:fill="auto"/>
            <w:vAlign w:val="center"/>
            <w:hideMark/>
          </w:tcPr>
          <w:p w14:paraId="48F2CB88"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建设用地总量</w:t>
            </w:r>
          </w:p>
        </w:tc>
        <w:tc>
          <w:tcPr>
            <w:tcW w:w="943" w:type="dxa"/>
            <w:tcBorders>
              <w:top w:val="nil"/>
              <w:left w:val="nil"/>
              <w:bottom w:val="single" w:sz="4" w:space="0" w:color="auto"/>
              <w:right w:val="single" w:sz="4" w:space="0" w:color="auto"/>
            </w:tcBorders>
            <w:shd w:val="clear" w:color="auto" w:fill="auto"/>
            <w:vAlign w:val="center"/>
            <w:hideMark/>
          </w:tcPr>
          <w:p w14:paraId="2576EC50"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城乡建设用地</w:t>
            </w:r>
          </w:p>
        </w:tc>
        <w:tc>
          <w:tcPr>
            <w:tcW w:w="943" w:type="dxa"/>
            <w:tcBorders>
              <w:top w:val="nil"/>
              <w:left w:val="nil"/>
              <w:bottom w:val="single" w:sz="4" w:space="0" w:color="auto"/>
              <w:right w:val="single" w:sz="4" w:space="0" w:color="auto"/>
            </w:tcBorders>
            <w:shd w:val="clear" w:color="auto" w:fill="auto"/>
            <w:vAlign w:val="center"/>
            <w:hideMark/>
          </w:tcPr>
          <w:p w14:paraId="5E546C9D"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城镇工矿用地</w:t>
            </w:r>
          </w:p>
        </w:tc>
        <w:tc>
          <w:tcPr>
            <w:tcW w:w="902" w:type="dxa"/>
            <w:tcBorders>
              <w:top w:val="nil"/>
              <w:left w:val="nil"/>
              <w:bottom w:val="single" w:sz="4" w:space="0" w:color="auto"/>
              <w:right w:val="single" w:sz="4" w:space="0" w:color="auto"/>
            </w:tcBorders>
            <w:shd w:val="clear" w:color="auto" w:fill="auto"/>
            <w:vAlign w:val="center"/>
            <w:hideMark/>
          </w:tcPr>
          <w:p w14:paraId="67D79BAC"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交通水利及其他用地</w:t>
            </w:r>
          </w:p>
        </w:tc>
        <w:tc>
          <w:tcPr>
            <w:tcW w:w="902" w:type="dxa"/>
            <w:tcBorders>
              <w:top w:val="nil"/>
              <w:left w:val="nil"/>
              <w:bottom w:val="single" w:sz="4" w:space="0" w:color="auto"/>
              <w:right w:val="single" w:sz="4" w:space="0" w:color="auto"/>
            </w:tcBorders>
            <w:shd w:val="clear" w:color="auto" w:fill="auto"/>
            <w:vAlign w:val="center"/>
            <w:hideMark/>
          </w:tcPr>
          <w:p w14:paraId="557C111D"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面积</w:t>
            </w:r>
          </w:p>
        </w:tc>
        <w:tc>
          <w:tcPr>
            <w:tcW w:w="902" w:type="dxa"/>
            <w:tcBorders>
              <w:top w:val="nil"/>
              <w:left w:val="nil"/>
              <w:bottom w:val="single" w:sz="4" w:space="0" w:color="auto"/>
              <w:right w:val="single" w:sz="4" w:space="0" w:color="auto"/>
            </w:tcBorders>
            <w:shd w:val="clear" w:color="auto" w:fill="auto"/>
            <w:vAlign w:val="center"/>
            <w:hideMark/>
          </w:tcPr>
          <w:p w14:paraId="13A97A80"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新增城乡建设用地</w:t>
            </w:r>
          </w:p>
        </w:tc>
        <w:tc>
          <w:tcPr>
            <w:tcW w:w="902" w:type="dxa"/>
            <w:tcBorders>
              <w:top w:val="nil"/>
              <w:left w:val="nil"/>
              <w:bottom w:val="single" w:sz="4" w:space="0" w:color="auto"/>
              <w:right w:val="single" w:sz="4" w:space="0" w:color="auto"/>
            </w:tcBorders>
            <w:shd w:val="clear" w:color="auto" w:fill="auto"/>
            <w:vAlign w:val="center"/>
            <w:hideMark/>
          </w:tcPr>
          <w:p w14:paraId="67CD48BB"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新增交通水利及其他用地</w:t>
            </w:r>
          </w:p>
        </w:tc>
        <w:tc>
          <w:tcPr>
            <w:tcW w:w="902" w:type="dxa"/>
            <w:tcBorders>
              <w:top w:val="nil"/>
              <w:left w:val="nil"/>
              <w:bottom w:val="single" w:sz="4" w:space="0" w:color="auto"/>
              <w:right w:val="single" w:sz="4" w:space="0" w:color="auto"/>
            </w:tcBorders>
            <w:shd w:val="clear" w:color="auto" w:fill="auto"/>
            <w:vAlign w:val="center"/>
            <w:hideMark/>
          </w:tcPr>
          <w:p w14:paraId="496C0BAB"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仿宋" w:eastAsia="仿宋" w:hAnsi="仿宋" w:cs="Times New Roman" w:hint="eastAsia"/>
                <w:b/>
                <w:bCs/>
                <w:color w:val="000000"/>
                <w:kern w:val="0"/>
                <w:sz w:val="17"/>
                <w:szCs w:val="17"/>
              </w:rPr>
              <w:t>占用耕地</w:t>
            </w:r>
          </w:p>
        </w:tc>
        <w:tc>
          <w:tcPr>
            <w:tcW w:w="790" w:type="dxa"/>
            <w:vMerge/>
            <w:tcBorders>
              <w:top w:val="single" w:sz="4" w:space="0" w:color="auto"/>
              <w:left w:val="single" w:sz="4" w:space="0" w:color="auto"/>
              <w:bottom w:val="single" w:sz="4" w:space="0" w:color="auto"/>
              <w:right w:val="single" w:sz="4" w:space="0" w:color="auto"/>
            </w:tcBorders>
            <w:vAlign w:val="center"/>
            <w:hideMark/>
          </w:tcPr>
          <w:p w14:paraId="510881E0" w14:textId="77777777" w:rsidR="00BB006E" w:rsidRPr="00CC5E43" w:rsidRDefault="00BB006E" w:rsidP="004D61A3">
            <w:pPr>
              <w:widowControl/>
              <w:jc w:val="left"/>
              <w:rPr>
                <w:rFonts w:ascii="Times New Roman" w:eastAsia="等线" w:hAnsi="Times New Roman" w:cs="Times New Roman"/>
                <w:color w:val="000000"/>
                <w:kern w:val="0"/>
                <w:sz w:val="17"/>
                <w:szCs w:val="17"/>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4E6B57A6" w14:textId="77777777" w:rsidR="00BB006E" w:rsidRPr="00CC5E43" w:rsidRDefault="00BB006E" w:rsidP="004D61A3">
            <w:pPr>
              <w:widowControl/>
              <w:jc w:val="left"/>
              <w:rPr>
                <w:rFonts w:ascii="Times New Roman" w:eastAsia="等线" w:hAnsi="Times New Roman" w:cs="Times New Roman"/>
                <w:color w:val="000000"/>
                <w:kern w:val="0"/>
                <w:sz w:val="17"/>
                <w:szCs w:val="17"/>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070E5D04" w14:textId="77777777" w:rsidR="00BB006E" w:rsidRPr="00CC5E43" w:rsidRDefault="00BB006E" w:rsidP="004D61A3">
            <w:pPr>
              <w:widowControl/>
              <w:jc w:val="left"/>
              <w:rPr>
                <w:rFonts w:ascii="Times New Roman" w:eastAsia="等线" w:hAnsi="Times New Roman" w:cs="Times New Roman"/>
                <w:color w:val="000000"/>
                <w:kern w:val="0"/>
                <w:sz w:val="17"/>
                <w:szCs w:val="17"/>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4D131089" w14:textId="77777777" w:rsidR="00BB006E" w:rsidRPr="00CC5E43" w:rsidRDefault="00BB006E" w:rsidP="004D61A3">
            <w:pPr>
              <w:widowControl/>
              <w:jc w:val="left"/>
              <w:rPr>
                <w:rFonts w:ascii="Times New Roman" w:eastAsia="等线" w:hAnsi="Times New Roman" w:cs="Times New Roman"/>
                <w:color w:val="000000"/>
                <w:kern w:val="0"/>
                <w:sz w:val="17"/>
                <w:szCs w:val="17"/>
              </w:rPr>
            </w:pPr>
          </w:p>
        </w:tc>
      </w:tr>
      <w:tr w:rsidR="00BB006E" w:rsidRPr="00CC5E43" w14:paraId="4D98C822" w14:textId="77777777" w:rsidTr="004D61A3">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6FC5B29C" w14:textId="77777777" w:rsidR="00BB006E" w:rsidRPr="00CC5E43" w:rsidRDefault="00BB006E" w:rsidP="004D61A3">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宝塔桥街道</w:t>
            </w:r>
          </w:p>
        </w:tc>
        <w:tc>
          <w:tcPr>
            <w:tcW w:w="817" w:type="dxa"/>
            <w:tcBorders>
              <w:top w:val="nil"/>
              <w:left w:val="nil"/>
              <w:bottom w:val="single" w:sz="4" w:space="0" w:color="auto"/>
              <w:right w:val="single" w:sz="4" w:space="0" w:color="auto"/>
            </w:tcBorders>
            <w:shd w:val="clear" w:color="auto" w:fill="auto"/>
            <w:noWrap/>
            <w:vAlign w:val="center"/>
            <w:hideMark/>
          </w:tcPr>
          <w:p w14:paraId="0E620ABA"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62424561"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236C82D7"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14E43B77"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12C9F10A" w14:textId="3343EC68"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560.43</w:t>
            </w:r>
            <w:r w:rsidR="00D66FA5">
              <w:rPr>
                <w:rFonts w:ascii="Times New Roman" w:eastAsia="等线" w:hAnsi="Times New Roman" w:cs="Times New Roman"/>
                <w:kern w:val="0"/>
                <w:sz w:val="17"/>
                <w:szCs w:val="17"/>
              </w:rPr>
              <w:t>69</w:t>
            </w:r>
            <w:r w:rsidRPr="00CC5E43">
              <w:rPr>
                <w:rFonts w:ascii="Times New Roman" w:eastAsia="等线" w:hAnsi="Times New Roman" w:cs="Times New Roman"/>
                <w:kern w:val="0"/>
                <w:sz w:val="17"/>
                <w:szCs w:val="17"/>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14:paraId="6830D7EF" w14:textId="257AD055"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555.160</w:t>
            </w:r>
            <w:r w:rsidR="00D66FA5">
              <w:rPr>
                <w:rFonts w:ascii="Times New Roman" w:eastAsia="等线" w:hAnsi="Times New Roman" w:cs="Times New Roman"/>
                <w:kern w:val="0"/>
                <w:sz w:val="17"/>
                <w:szCs w:val="17"/>
              </w:rPr>
              <w:t>5</w:t>
            </w:r>
            <w:r w:rsidRPr="00CC5E43">
              <w:rPr>
                <w:rFonts w:ascii="Times New Roman" w:eastAsia="等线" w:hAnsi="Times New Roman" w:cs="Times New Roman"/>
                <w:kern w:val="0"/>
                <w:sz w:val="17"/>
                <w:szCs w:val="17"/>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14:paraId="34D8DAB8"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550.2778 </w:t>
            </w:r>
          </w:p>
        </w:tc>
        <w:tc>
          <w:tcPr>
            <w:tcW w:w="902" w:type="dxa"/>
            <w:tcBorders>
              <w:top w:val="nil"/>
              <w:left w:val="nil"/>
              <w:bottom w:val="single" w:sz="4" w:space="0" w:color="auto"/>
              <w:right w:val="single" w:sz="4" w:space="0" w:color="auto"/>
            </w:tcBorders>
            <w:shd w:val="clear" w:color="auto" w:fill="auto"/>
            <w:noWrap/>
            <w:vAlign w:val="center"/>
            <w:hideMark/>
          </w:tcPr>
          <w:p w14:paraId="7E4B9816"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5.2764 </w:t>
            </w:r>
          </w:p>
        </w:tc>
        <w:tc>
          <w:tcPr>
            <w:tcW w:w="902" w:type="dxa"/>
            <w:tcBorders>
              <w:top w:val="nil"/>
              <w:left w:val="nil"/>
              <w:bottom w:val="single" w:sz="4" w:space="0" w:color="auto"/>
              <w:right w:val="single" w:sz="4" w:space="0" w:color="auto"/>
            </w:tcBorders>
            <w:shd w:val="clear" w:color="auto" w:fill="auto"/>
            <w:noWrap/>
            <w:vAlign w:val="center"/>
            <w:hideMark/>
          </w:tcPr>
          <w:p w14:paraId="35167CA1"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2.0471 </w:t>
            </w:r>
          </w:p>
        </w:tc>
        <w:tc>
          <w:tcPr>
            <w:tcW w:w="902" w:type="dxa"/>
            <w:tcBorders>
              <w:top w:val="nil"/>
              <w:left w:val="nil"/>
              <w:bottom w:val="single" w:sz="4" w:space="0" w:color="auto"/>
              <w:right w:val="single" w:sz="4" w:space="0" w:color="auto"/>
            </w:tcBorders>
            <w:shd w:val="clear" w:color="auto" w:fill="auto"/>
            <w:noWrap/>
            <w:vAlign w:val="center"/>
            <w:hideMark/>
          </w:tcPr>
          <w:p w14:paraId="3AB7F10C"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1.9181 </w:t>
            </w:r>
          </w:p>
        </w:tc>
        <w:tc>
          <w:tcPr>
            <w:tcW w:w="902" w:type="dxa"/>
            <w:tcBorders>
              <w:top w:val="nil"/>
              <w:left w:val="nil"/>
              <w:bottom w:val="single" w:sz="4" w:space="0" w:color="auto"/>
              <w:right w:val="single" w:sz="4" w:space="0" w:color="auto"/>
            </w:tcBorders>
            <w:shd w:val="clear" w:color="auto" w:fill="auto"/>
            <w:noWrap/>
            <w:vAlign w:val="center"/>
            <w:hideMark/>
          </w:tcPr>
          <w:p w14:paraId="3DA73AEB"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0.1290 </w:t>
            </w:r>
          </w:p>
        </w:tc>
        <w:tc>
          <w:tcPr>
            <w:tcW w:w="902" w:type="dxa"/>
            <w:tcBorders>
              <w:top w:val="nil"/>
              <w:left w:val="nil"/>
              <w:bottom w:val="single" w:sz="4" w:space="0" w:color="auto"/>
              <w:right w:val="single" w:sz="4" w:space="0" w:color="auto"/>
            </w:tcBorders>
            <w:shd w:val="clear" w:color="auto" w:fill="auto"/>
            <w:noWrap/>
            <w:vAlign w:val="center"/>
            <w:hideMark/>
          </w:tcPr>
          <w:p w14:paraId="538C0FE1"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4A01A8"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55</w:t>
            </w:r>
          </w:p>
        </w:tc>
        <w:tc>
          <w:tcPr>
            <w:tcW w:w="818" w:type="dxa"/>
            <w:tcBorders>
              <w:top w:val="nil"/>
              <w:left w:val="nil"/>
              <w:bottom w:val="single" w:sz="4" w:space="0" w:color="auto"/>
              <w:right w:val="single" w:sz="4" w:space="0" w:color="auto"/>
            </w:tcBorders>
            <w:shd w:val="clear" w:color="auto" w:fill="auto"/>
            <w:noWrap/>
            <w:vAlign w:val="center"/>
            <w:hideMark/>
          </w:tcPr>
          <w:p w14:paraId="152E587C"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2E054758" w14:textId="77777777" w:rsidR="00BB006E" w:rsidRPr="00CC5E43" w:rsidRDefault="00BB006E" w:rsidP="004D61A3">
            <w:pPr>
              <w:widowControl/>
              <w:jc w:val="center"/>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1B8EBA96" w14:textId="77777777" w:rsidR="00BB006E" w:rsidRPr="00CC5E43" w:rsidRDefault="00BB006E" w:rsidP="004D61A3">
            <w:pPr>
              <w:widowControl/>
              <w:jc w:val="center"/>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BB006E" w:rsidRPr="00CC5E43" w14:paraId="4E08F462" w14:textId="77777777" w:rsidTr="004D61A3">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7942B0AA" w14:textId="77777777" w:rsidR="00BB006E" w:rsidRPr="00CC5E43" w:rsidRDefault="00BB006E" w:rsidP="004D61A3">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凤凰街道</w:t>
            </w:r>
          </w:p>
        </w:tc>
        <w:tc>
          <w:tcPr>
            <w:tcW w:w="817" w:type="dxa"/>
            <w:tcBorders>
              <w:top w:val="nil"/>
              <w:left w:val="nil"/>
              <w:bottom w:val="single" w:sz="4" w:space="0" w:color="auto"/>
              <w:right w:val="single" w:sz="4" w:space="0" w:color="auto"/>
            </w:tcBorders>
            <w:shd w:val="clear" w:color="auto" w:fill="auto"/>
            <w:noWrap/>
            <w:vAlign w:val="center"/>
            <w:hideMark/>
          </w:tcPr>
          <w:p w14:paraId="0E8074AE"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7108E1B1"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7CC74320"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03671E56"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26037886"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330.6284 </w:t>
            </w:r>
          </w:p>
        </w:tc>
        <w:tc>
          <w:tcPr>
            <w:tcW w:w="943" w:type="dxa"/>
            <w:tcBorders>
              <w:top w:val="nil"/>
              <w:left w:val="nil"/>
              <w:bottom w:val="single" w:sz="4" w:space="0" w:color="auto"/>
              <w:right w:val="single" w:sz="4" w:space="0" w:color="auto"/>
            </w:tcBorders>
            <w:shd w:val="clear" w:color="auto" w:fill="auto"/>
            <w:noWrap/>
            <w:vAlign w:val="center"/>
            <w:hideMark/>
          </w:tcPr>
          <w:p w14:paraId="6E3377C1"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330.6284 </w:t>
            </w:r>
          </w:p>
        </w:tc>
        <w:tc>
          <w:tcPr>
            <w:tcW w:w="943" w:type="dxa"/>
            <w:tcBorders>
              <w:top w:val="nil"/>
              <w:left w:val="nil"/>
              <w:bottom w:val="single" w:sz="4" w:space="0" w:color="auto"/>
              <w:right w:val="single" w:sz="4" w:space="0" w:color="auto"/>
            </w:tcBorders>
            <w:shd w:val="clear" w:color="auto" w:fill="auto"/>
            <w:noWrap/>
            <w:vAlign w:val="center"/>
            <w:hideMark/>
          </w:tcPr>
          <w:p w14:paraId="47862777"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321.7524 </w:t>
            </w:r>
          </w:p>
        </w:tc>
        <w:tc>
          <w:tcPr>
            <w:tcW w:w="902" w:type="dxa"/>
            <w:tcBorders>
              <w:top w:val="nil"/>
              <w:left w:val="nil"/>
              <w:bottom w:val="single" w:sz="4" w:space="0" w:color="auto"/>
              <w:right w:val="single" w:sz="4" w:space="0" w:color="auto"/>
            </w:tcBorders>
            <w:shd w:val="clear" w:color="auto" w:fill="auto"/>
            <w:noWrap/>
            <w:vAlign w:val="center"/>
            <w:hideMark/>
          </w:tcPr>
          <w:p w14:paraId="00A4DFEB"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502EEC1F"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3325527B"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39DA093B"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02" w:type="dxa"/>
            <w:tcBorders>
              <w:top w:val="nil"/>
              <w:left w:val="nil"/>
              <w:bottom w:val="single" w:sz="4" w:space="0" w:color="auto"/>
              <w:right w:val="single" w:sz="4" w:space="0" w:color="auto"/>
            </w:tcBorders>
            <w:shd w:val="clear" w:color="auto" w:fill="auto"/>
            <w:noWrap/>
            <w:vAlign w:val="center"/>
            <w:hideMark/>
          </w:tcPr>
          <w:p w14:paraId="7CA10062"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tcBorders>
              <w:top w:val="nil"/>
              <w:left w:val="single" w:sz="4" w:space="0" w:color="auto"/>
              <w:bottom w:val="single" w:sz="4" w:space="0" w:color="auto"/>
              <w:right w:val="single" w:sz="4" w:space="0" w:color="auto"/>
            </w:tcBorders>
            <w:vAlign w:val="center"/>
            <w:hideMark/>
          </w:tcPr>
          <w:p w14:paraId="4798BBA4" w14:textId="77777777" w:rsidR="00BB006E" w:rsidRPr="00CC5E43" w:rsidRDefault="00BB006E" w:rsidP="004D61A3">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49636F26"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06ABE637" w14:textId="77777777" w:rsidR="00BB006E" w:rsidRPr="00CC5E43" w:rsidRDefault="00BB006E" w:rsidP="004D61A3">
            <w:pPr>
              <w:widowControl/>
              <w:jc w:val="center"/>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0BAB848E" w14:textId="77777777" w:rsidR="00BB006E" w:rsidRPr="00CC5E43" w:rsidRDefault="00BB006E" w:rsidP="004D61A3">
            <w:pPr>
              <w:widowControl/>
              <w:jc w:val="center"/>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BB006E" w:rsidRPr="00CC5E43" w14:paraId="3F52F39A" w14:textId="77777777" w:rsidTr="004D61A3">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4894214D" w14:textId="77777777" w:rsidR="00BB006E" w:rsidRPr="00CC5E43" w:rsidRDefault="00BB006E" w:rsidP="004D61A3">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湖南路街道</w:t>
            </w:r>
          </w:p>
        </w:tc>
        <w:tc>
          <w:tcPr>
            <w:tcW w:w="817" w:type="dxa"/>
            <w:tcBorders>
              <w:top w:val="nil"/>
              <w:left w:val="nil"/>
              <w:bottom w:val="single" w:sz="4" w:space="0" w:color="auto"/>
              <w:right w:val="single" w:sz="4" w:space="0" w:color="auto"/>
            </w:tcBorders>
            <w:shd w:val="clear" w:color="auto" w:fill="auto"/>
            <w:noWrap/>
            <w:vAlign w:val="center"/>
            <w:hideMark/>
          </w:tcPr>
          <w:p w14:paraId="75CE6EAC"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0B78A550"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2E6AA609"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4C70750B"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114715AB"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262.2300 </w:t>
            </w:r>
          </w:p>
        </w:tc>
        <w:tc>
          <w:tcPr>
            <w:tcW w:w="943" w:type="dxa"/>
            <w:tcBorders>
              <w:top w:val="nil"/>
              <w:left w:val="nil"/>
              <w:bottom w:val="single" w:sz="4" w:space="0" w:color="auto"/>
              <w:right w:val="single" w:sz="4" w:space="0" w:color="auto"/>
            </w:tcBorders>
            <w:shd w:val="clear" w:color="auto" w:fill="auto"/>
            <w:noWrap/>
            <w:vAlign w:val="center"/>
            <w:hideMark/>
          </w:tcPr>
          <w:p w14:paraId="6F16FF75"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262.2300 </w:t>
            </w:r>
          </w:p>
        </w:tc>
        <w:tc>
          <w:tcPr>
            <w:tcW w:w="943" w:type="dxa"/>
            <w:tcBorders>
              <w:top w:val="nil"/>
              <w:left w:val="nil"/>
              <w:bottom w:val="single" w:sz="4" w:space="0" w:color="auto"/>
              <w:right w:val="single" w:sz="4" w:space="0" w:color="auto"/>
            </w:tcBorders>
            <w:shd w:val="clear" w:color="auto" w:fill="auto"/>
            <w:noWrap/>
            <w:vAlign w:val="center"/>
            <w:hideMark/>
          </w:tcPr>
          <w:p w14:paraId="60533080"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262.2338 </w:t>
            </w:r>
          </w:p>
        </w:tc>
        <w:tc>
          <w:tcPr>
            <w:tcW w:w="902" w:type="dxa"/>
            <w:tcBorders>
              <w:top w:val="nil"/>
              <w:left w:val="nil"/>
              <w:bottom w:val="single" w:sz="4" w:space="0" w:color="auto"/>
              <w:right w:val="single" w:sz="4" w:space="0" w:color="auto"/>
            </w:tcBorders>
            <w:shd w:val="clear" w:color="auto" w:fill="auto"/>
            <w:noWrap/>
            <w:vAlign w:val="center"/>
            <w:hideMark/>
          </w:tcPr>
          <w:p w14:paraId="72788839"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150ED7DD"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757BF526"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2F78B807"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02" w:type="dxa"/>
            <w:tcBorders>
              <w:top w:val="nil"/>
              <w:left w:val="nil"/>
              <w:bottom w:val="single" w:sz="4" w:space="0" w:color="auto"/>
              <w:right w:val="single" w:sz="4" w:space="0" w:color="auto"/>
            </w:tcBorders>
            <w:shd w:val="clear" w:color="auto" w:fill="auto"/>
            <w:noWrap/>
            <w:vAlign w:val="center"/>
            <w:hideMark/>
          </w:tcPr>
          <w:p w14:paraId="4538BCE2"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tcBorders>
              <w:top w:val="nil"/>
              <w:left w:val="single" w:sz="4" w:space="0" w:color="auto"/>
              <w:bottom w:val="single" w:sz="4" w:space="0" w:color="auto"/>
              <w:right w:val="single" w:sz="4" w:space="0" w:color="auto"/>
            </w:tcBorders>
            <w:vAlign w:val="center"/>
            <w:hideMark/>
          </w:tcPr>
          <w:p w14:paraId="2CB309DD" w14:textId="77777777" w:rsidR="00BB006E" w:rsidRPr="00CC5E43" w:rsidRDefault="00BB006E" w:rsidP="004D61A3">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6B8E1C01"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45D53F75" w14:textId="77777777" w:rsidR="00BB006E" w:rsidRPr="00CC5E43" w:rsidRDefault="00BB006E" w:rsidP="004D61A3">
            <w:pPr>
              <w:widowControl/>
              <w:jc w:val="center"/>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20F05754" w14:textId="77777777" w:rsidR="00BB006E" w:rsidRPr="00CC5E43" w:rsidRDefault="00BB006E" w:rsidP="004D61A3">
            <w:pPr>
              <w:widowControl/>
              <w:jc w:val="center"/>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BB006E" w:rsidRPr="00CC5E43" w14:paraId="2A8330E8" w14:textId="77777777" w:rsidTr="004D61A3">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6C583CB9" w14:textId="77777777" w:rsidR="00BB006E" w:rsidRPr="00CC5E43" w:rsidRDefault="00BB006E" w:rsidP="004D61A3">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华侨路街道</w:t>
            </w:r>
          </w:p>
        </w:tc>
        <w:tc>
          <w:tcPr>
            <w:tcW w:w="817" w:type="dxa"/>
            <w:tcBorders>
              <w:top w:val="nil"/>
              <w:left w:val="nil"/>
              <w:bottom w:val="single" w:sz="4" w:space="0" w:color="auto"/>
              <w:right w:val="single" w:sz="4" w:space="0" w:color="auto"/>
            </w:tcBorders>
            <w:shd w:val="clear" w:color="auto" w:fill="auto"/>
            <w:noWrap/>
            <w:vAlign w:val="center"/>
            <w:hideMark/>
          </w:tcPr>
          <w:p w14:paraId="101E86FC"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7E2D3C19"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28678105"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25CD7310"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55C3E2E9"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356.3182 </w:t>
            </w:r>
          </w:p>
        </w:tc>
        <w:tc>
          <w:tcPr>
            <w:tcW w:w="943" w:type="dxa"/>
            <w:tcBorders>
              <w:top w:val="nil"/>
              <w:left w:val="nil"/>
              <w:bottom w:val="single" w:sz="4" w:space="0" w:color="auto"/>
              <w:right w:val="single" w:sz="4" w:space="0" w:color="auto"/>
            </w:tcBorders>
            <w:shd w:val="clear" w:color="auto" w:fill="auto"/>
            <w:noWrap/>
            <w:vAlign w:val="center"/>
            <w:hideMark/>
          </w:tcPr>
          <w:p w14:paraId="56E4E407"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356.3182 </w:t>
            </w:r>
          </w:p>
        </w:tc>
        <w:tc>
          <w:tcPr>
            <w:tcW w:w="943" w:type="dxa"/>
            <w:tcBorders>
              <w:top w:val="nil"/>
              <w:left w:val="nil"/>
              <w:bottom w:val="single" w:sz="4" w:space="0" w:color="auto"/>
              <w:right w:val="single" w:sz="4" w:space="0" w:color="auto"/>
            </w:tcBorders>
            <w:shd w:val="clear" w:color="auto" w:fill="auto"/>
            <w:noWrap/>
            <w:vAlign w:val="center"/>
            <w:hideMark/>
          </w:tcPr>
          <w:p w14:paraId="260CC327"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356.3221 </w:t>
            </w:r>
          </w:p>
        </w:tc>
        <w:tc>
          <w:tcPr>
            <w:tcW w:w="902" w:type="dxa"/>
            <w:tcBorders>
              <w:top w:val="nil"/>
              <w:left w:val="nil"/>
              <w:bottom w:val="single" w:sz="4" w:space="0" w:color="auto"/>
              <w:right w:val="single" w:sz="4" w:space="0" w:color="auto"/>
            </w:tcBorders>
            <w:shd w:val="clear" w:color="auto" w:fill="auto"/>
            <w:noWrap/>
            <w:vAlign w:val="center"/>
            <w:hideMark/>
          </w:tcPr>
          <w:p w14:paraId="52A76424"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7AB9A306"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3EB0173D"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047854F5"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02" w:type="dxa"/>
            <w:tcBorders>
              <w:top w:val="nil"/>
              <w:left w:val="nil"/>
              <w:bottom w:val="single" w:sz="4" w:space="0" w:color="auto"/>
              <w:right w:val="single" w:sz="4" w:space="0" w:color="auto"/>
            </w:tcBorders>
            <w:shd w:val="clear" w:color="auto" w:fill="auto"/>
            <w:noWrap/>
            <w:vAlign w:val="center"/>
            <w:hideMark/>
          </w:tcPr>
          <w:p w14:paraId="175FEDA9"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tcBorders>
              <w:top w:val="nil"/>
              <w:left w:val="single" w:sz="4" w:space="0" w:color="auto"/>
              <w:bottom w:val="single" w:sz="4" w:space="0" w:color="auto"/>
              <w:right w:val="single" w:sz="4" w:space="0" w:color="auto"/>
            </w:tcBorders>
            <w:vAlign w:val="center"/>
            <w:hideMark/>
          </w:tcPr>
          <w:p w14:paraId="562D17C7" w14:textId="77777777" w:rsidR="00BB006E" w:rsidRPr="00CC5E43" w:rsidRDefault="00BB006E" w:rsidP="004D61A3">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1AF60DA7"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6C7689C5" w14:textId="77777777" w:rsidR="00BB006E" w:rsidRPr="00CC5E43" w:rsidRDefault="00BB006E" w:rsidP="004D61A3">
            <w:pPr>
              <w:widowControl/>
              <w:jc w:val="center"/>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1A903D0F" w14:textId="77777777" w:rsidR="00BB006E" w:rsidRPr="00CC5E43" w:rsidRDefault="00BB006E" w:rsidP="004D61A3">
            <w:pPr>
              <w:widowControl/>
              <w:jc w:val="center"/>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BB006E" w:rsidRPr="00CC5E43" w14:paraId="4441C226" w14:textId="77777777" w:rsidTr="004D61A3">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05F80090" w14:textId="77777777" w:rsidR="00BB006E" w:rsidRPr="00CC5E43" w:rsidRDefault="00BB006E" w:rsidP="004D61A3">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建宁路街道</w:t>
            </w:r>
          </w:p>
        </w:tc>
        <w:tc>
          <w:tcPr>
            <w:tcW w:w="817" w:type="dxa"/>
            <w:tcBorders>
              <w:top w:val="nil"/>
              <w:left w:val="nil"/>
              <w:bottom w:val="single" w:sz="4" w:space="0" w:color="auto"/>
              <w:right w:val="single" w:sz="4" w:space="0" w:color="auto"/>
            </w:tcBorders>
            <w:shd w:val="clear" w:color="auto" w:fill="auto"/>
            <w:noWrap/>
            <w:vAlign w:val="center"/>
            <w:hideMark/>
          </w:tcPr>
          <w:p w14:paraId="163A4458"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545CA801"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01A60582"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592E0938"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56247DA3"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202.9222 </w:t>
            </w:r>
          </w:p>
        </w:tc>
        <w:tc>
          <w:tcPr>
            <w:tcW w:w="943" w:type="dxa"/>
            <w:tcBorders>
              <w:top w:val="nil"/>
              <w:left w:val="nil"/>
              <w:bottom w:val="single" w:sz="4" w:space="0" w:color="auto"/>
              <w:right w:val="single" w:sz="4" w:space="0" w:color="auto"/>
            </w:tcBorders>
            <w:shd w:val="clear" w:color="auto" w:fill="auto"/>
            <w:noWrap/>
            <w:vAlign w:val="center"/>
            <w:hideMark/>
          </w:tcPr>
          <w:p w14:paraId="50F4C8C8"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202.9222 </w:t>
            </w:r>
          </w:p>
        </w:tc>
        <w:tc>
          <w:tcPr>
            <w:tcW w:w="943" w:type="dxa"/>
            <w:tcBorders>
              <w:top w:val="nil"/>
              <w:left w:val="nil"/>
              <w:bottom w:val="single" w:sz="4" w:space="0" w:color="auto"/>
              <w:right w:val="single" w:sz="4" w:space="0" w:color="auto"/>
            </w:tcBorders>
            <w:shd w:val="clear" w:color="auto" w:fill="auto"/>
            <w:noWrap/>
            <w:vAlign w:val="center"/>
            <w:hideMark/>
          </w:tcPr>
          <w:p w14:paraId="59C77014"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202.9260 </w:t>
            </w:r>
          </w:p>
        </w:tc>
        <w:tc>
          <w:tcPr>
            <w:tcW w:w="902" w:type="dxa"/>
            <w:tcBorders>
              <w:top w:val="nil"/>
              <w:left w:val="nil"/>
              <w:bottom w:val="single" w:sz="4" w:space="0" w:color="auto"/>
              <w:right w:val="single" w:sz="4" w:space="0" w:color="auto"/>
            </w:tcBorders>
            <w:shd w:val="clear" w:color="auto" w:fill="auto"/>
            <w:noWrap/>
            <w:vAlign w:val="center"/>
            <w:hideMark/>
          </w:tcPr>
          <w:p w14:paraId="53239DC9"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1868FECA"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0F034BE6"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0C837918"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02" w:type="dxa"/>
            <w:tcBorders>
              <w:top w:val="nil"/>
              <w:left w:val="nil"/>
              <w:bottom w:val="single" w:sz="4" w:space="0" w:color="auto"/>
              <w:right w:val="single" w:sz="4" w:space="0" w:color="auto"/>
            </w:tcBorders>
            <w:shd w:val="clear" w:color="auto" w:fill="auto"/>
            <w:noWrap/>
            <w:vAlign w:val="center"/>
            <w:hideMark/>
          </w:tcPr>
          <w:p w14:paraId="2AC94C96"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tcBorders>
              <w:top w:val="nil"/>
              <w:left w:val="single" w:sz="4" w:space="0" w:color="auto"/>
              <w:bottom w:val="single" w:sz="4" w:space="0" w:color="auto"/>
              <w:right w:val="single" w:sz="4" w:space="0" w:color="auto"/>
            </w:tcBorders>
            <w:vAlign w:val="center"/>
            <w:hideMark/>
          </w:tcPr>
          <w:p w14:paraId="078BD92F" w14:textId="77777777" w:rsidR="00BB006E" w:rsidRPr="00CC5E43" w:rsidRDefault="00BB006E" w:rsidP="004D61A3">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1B178684"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70903065" w14:textId="77777777" w:rsidR="00BB006E" w:rsidRPr="00CC5E43" w:rsidRDefault="00BB006E" w:rsidP="004D61A3">
            <w:pPr>
              <w:widowControl/>
              <w:jc w:val="center"/>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669D869A" w14:textId="77777777" w:rsidR="00BB006E" w:rsidRPr="00CC5E43" w:rsidRDefault="00BB006E" w:rsidP="004D61A3">
            <w:pPr>
              <w:widowControl/>
              <w:jc w:val="center"/>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BB006E" w:rsidRPr="00CC5E43" w14:paraId="6761516F" w14:textId="77777777" w:rsidTr="004D61A3">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29C1FD7A" w14:textId="77777777" w:rsidR="00BB006E" w:rsidRPr="00CC5E43" w:rsidRDefault="00BB006E" w:rsidP="004D61A3">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江东街道</w:t>
            </w:r>
          </w:p>
        </w:tc>
        <w:tc>
          <w:tcPr>
            <w:tcW w:w="817" w:type="dxa"/>
            <w:tcBorders>
              <w:top w:val="nil"/>
              <w:left w:val="nil"/>
              <w:bottom w:val="single" w:sz="4" w:space="0" w:color="auto"/>
              <w:right w:val="single" w:sz="4" w:space="0" w:color="auto"/>
            </w:tcBorders>
            <w:shd w:val="clear" w:color="auto" w:fill="auto"/>
            <w:noWrap/>
            <w:vAlign w:val="center"/>
            <w:hideMark/>
          </w:tcPr>
          <w:p w14:paraId="12260AB6"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5875B657"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36E119B9"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74A49A2E"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69BBDDF4"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405.6584 </w:t>
            </w:r>
          </w:p>
        </w:tc>
        <w:tc>
          <w:tcPr>
            <w:tcW w:w="943" w:type="dxa"/>
            <w:tcBorders>
              <w:top w:val="nil"/>
              <w:left w:val="nil"/>
              <w:bottom w:val="single" w:sz="4" w:space="0" w:color="auto"/>
              <w:right w:val="single" w:sz="4" w:space="0" w:color="auto"/>
            </w:tcBorders>
            <w:shd w:val="clear" w:color="auto" w:fill="auto"/>
            <w:noWrap/>
            <w:vAlign w:val="center"/>
            <w:hideMark/>
          </w:tcPr>
          <w:p w14:paraId="673ED499"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398.2317 </w:t>
            </w:r>
          </w:p>
        </w:tc>
        <w:tc>
          <w:tcPr>
            <w:tcW w:w="943" w:type="dxa"/>
            <w:tcBorders>
              <w:top w:val="nil"/>
              <w:left w:val="nil"/>
              <w:bottom w:val="single" w:sz="4" w:space="0" w:color="auto"/>
              <w:right w:val="single" w:sz="4" w:space="0" w:color="auto"/>
            </w:tcBorders>
            <w:shd w:val="clear" w:color="auto" w:fill="auto"/>
            <w:noWrap/>
            <w:vAlign w:val="center"/>
            <w:hideMark/>
          </w:tcPr>
          <w:p w14:paraId="706ECE31"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387.4800 </w:t>
            </w:r>
          </w:p>
        </w:tc>
        <w:tc>
          <w:tcPr>
            <w:tcW w:w="902" w:type="dxa"/>
            <w:tcBorders>
              <w:top w:val="nil"/>
              <w:left w:val="nil"/>
              <w:bottom w:val="single" w:sz="4" w:space="0" w:color="auto"/>
              <w:right w:val="single" w:sz="4" w:space="0" w:color="auto"/>
            </w:tcBorders>
            <w:shd w:val="clear" w:color="auto" w:fill="auto"/>
            <w:noWrap/>
            <w:vAlign w:val="center"/>
            <w:hideMark/>
          </w:tcPr>
          <w:p w14:paraId="65E91B1F"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7.4267 </w:t>
            </w:r>
          </w:p>
        </w:tc>
        <w:tc>
          <w:tcPr>
            <w:tcW w:w="902" w:type="dxa"/>
            <w:tcBorders>
              <w:top w:val="nil"/>
              <w:left w:val="nil"/>
              <w:bottom w:val="single" w:sz="4" w:space="0" w:color="auto"/>
              <w:right w:val="single" w:sz="4" w:space="0" w:color="auto"/>
            </w:tcBorders>
            <w:shd w:val="clear" w:color="auto" w:fill="auto"/>
            <w:noWrap/>
            <w:vAlign w:val="center"/>
            <w:hideMark/>
          </w:tcPr>
          <w:p w14:paraId="3AC24EB3"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4B520C15"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25A6606A"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02" w:type="dxa"/>
            <w:tcBorders>
              <w:top w:val="nil"/>
              <w:left w:val="nil"/>
              <w:bottom w:val="single" w:sz="4" w:space="0" w:color="auto"/>
              <w:right w:val="single" w:sz="4" w:space="0" w:color="auto"/>
            </w:tcBorders>
            <w:shd w:val="clear" w:color="auto" w:fill="auto"/>
            <w:noWrap/>
            <w:vAlign w:val="center"/>
            <w:hideMark/>
          </w:tcPr>
          <w:p w14:paraId="7ACD93BA"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tcBorders>
              <w:top w:val="nil"/>
              <w:left w:val="single" w:sz="4" w:space="0" w:color="auto"/>
              <w:bottom w:val="single" w:sz="4" w:space="0" w:color="auto"/>
              <w:right w:val="single" w:sz="4" w:space="0" w:color="auto"/>
            </w:tcBorders>
            <w:vAlign w:val="center"/>
            <w:hideMark/>
          </w:tcPr>
          <w:p w14:paraId="3BA942E0" w14:textId="77777777" w:rsidR="00BB006E" w:rsidRPr="00CC5E43" w:rsidRDefault="00BB006E" w:rsidP="004D61A3">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67777266" w14:textId="77777777" w:rsidR="00BB006E" w:rsidRPr="00CC5E43" w:rsidRDefault="00BB006E" w:rsidP="004D61A3">
            <w:pPr>
              <w:widowControl/>
              <w:jc w:val="left"/>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6C6CA9E3" w14:textId="77777777" w:rsidR="00BB006E" w:rsidRPr="00CC5E43" w:rsidRDefault="00BB006E" w:rsidP="004D61A3">
            <w:pPr>
              <w:widowControl/>
              <w:jc w:val="left"/>
              <w:rPr>
                <w:rFonts w:ascii="Times New Roman" w:eastAsia="等线" w:hAnsi="Times New Roman" w:cs="Times New Roman"/>
                <w:color w:val="FF0000"/>
                <w:kern w:val="0"/>
                <w:sz w:val="17"/>
                <w:szCs w:val="17"/>
              </w:rPr>
            </w:pPr>
            <w:r w:rsidRPr="00CC5E43">
              <w:rPr>
                <w:rFonts w:ascii="Times New Roman" w:eastAsia="等线" w:hAnsi="Times New Roman" w:cs="Times New Roman"/>
                <w:color w:val="FF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1FBE6CD1" w14:textId="77777777" w:rsidR="00BB006E" w:rsidRPr="00CC5E43" w:rsidRDefault="00BB006E" w:rsidP="004D61A3">
            <w:pPr>
              <w:widowControl/>
              <w:jc w:val="left"/>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BB006E" w:rsidRPr="00CC5E43" w14:paraId="34C22D57" w14:textId="77777777" w:rsidTr="004D61A3">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1B7E026B" w14:textId="77777777" w:rsidR="00BB006E" w:rsidRPr="00CC5E43" w:rsidRDefault="00BB006E" w:rsidP="004D61A3">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幕府山街道</w:t>
            </w:r>
          </w:p>
        </w:tc>
        <w:tc>
          <w:tcPr>
            <w:tcW w:w="817" w:type="dxa"/>
            <w:tcBorders>
              <w:top w:val="nil"/>
              <w:left w:val="nil"/>
              <w:bottom w:val="single" w:sz="4" w:space="0" w:color="auto"/>
              <w:right w:val="single" w:sz="4" w:space="0" w:color="auto"/>
            </w:tcBorders>
            <w:shd w:val="clear" w:color="auto" w:fill="auto"/>
            <w:noWrap/>
            <w:vAlign w:val="center"/>
            <w:hideMark/>
          </w:tcPr>
          <w:p w14:paraId="4C2F7659"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53DC0601"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3ADF2DC1"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1EEB1357"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3B51BC5C"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364.6867 </w:t>
            </w:r>
          </w:p>
        </w:tc>
        <w:tc>
          <w:tcPr>
            <w:tcW w:w="943" w:type="dxa"/>
            <w:tcBorders>
              <w:top w:val="nil"/>
              <w:left w:val="nil"/>
              <w:bottom w:val="single" w:sz="4" w:space="0" w:color="auto"/>
              <w:right w:val="single" w:sz="4" w:space="0" w:color="auto"/>
            </w:tcBorders>
            <w:shd w:val="clear" w:color="auto" w:fill="auto"/>
            <w:noWrap/>
            <w:vAlign w:val="center"/>
            <w:hideMark/>
          </w:tcPr>
          <w:p w14:paraId="49B3E166"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364.0618 </w:t>
            </w:r>
          </w:p>
        </w:tc>
        <w:tc>
          <w:tcPr>
            <w:tcW w:w="943" w:type="dxa"/>
            <w:tcBorders>
              <w:top w:val="nil"/>
              <w:left w:val="nil"/>
              <w:bottom w:val="single" w:sz="4" w:space="0" w:color="auto"/>
              <w:right w:val="single" w:sz="4" w:space="0" w:color="auto"/>
            </w:tcBorders>
            <w:shd w:val="clear" w:color="auto" w:fill="auto"/>
            <w:noWrap/>
            <w:vAlign w:val="center"/>
            <w:hideMark/>
          </w:tcPr>
          <w:p w14:paraId="14DAE6F1"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362.0364 </w:t>
            </w:r>
          </w:p>
        </w:tc>
        <w:tc>
          <w:tcPr>
            <w:tcW w:w="902" w:type="dxa"/>
            <w:tcBorders>
              <w:top w:val="nil"/>
              <w:left w:val="nil"/>
              <w:bottom w:val="single" w:sz="4" w:space="0" w:color="auto"/>
              <w:right w:val="single" w:sz="4" w:space="0" w:color="auto"/>
            </w:tcBorders>
            <w:shd w:val="clear" w:color="auto" w:fill="auto"/>
            <w:noWrap/>
            <w:vAlign w:val="center"/>
            <w:hideMark/>
          </w:tcPr>
          <w:p w14:paraId="2CDA59B5"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0.6249 </w:t>
            </w:r>
          </w:p>
        </w:tc>
        <w:tc>
          <w:tcPr>
            <w:tcW w:w="902" w:type="dxa"/>
            <w:tcBorders>
              <w:top w:val="nil"/>
              <w:left w:val="nil"/>
              <w:bottom w:val="single" w:sz="4" w:space="0" w:color="auto"/>
              <w:right w:val="single" w:sz="4" w:space="0" w:color="auto"/>
            </w:tcBorders>
            <w:shd w:val="clear" w:color="auto" w:fill="auto"/>
            <w:noWrap/>
            <w:vAlign w:val="center"/>
            <w:hideMark/>
          </w:tcPr>
          <w:p w14:paraId="4FB04A65"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17.6350 </w:t>
            </w:r>
          </w:p>
        </w:tc>
        <w:tc>
          <w:tcPr>
            <w:tcW w:w="902" w:type="dxa"/>
            <w:tcBorders>
              <w:top w:val="nil"/>
              <w:left w:val="nil"/>
              <w:bottom w:val="single" w:sz="4" w:space="0" w:color="auto"/>
              <w:right w:val="single" w:sz="4" w:space="0" w:color="auto"/>
            </w:tcBorders>
            <w:shd w:val="clear" w:color="auto" w:fill="auto"/>
            <w:noWrap/>
            <w:vAlign w:val="center"/>
            <w:hideMark/>
          </w:tcPr>
          <w:p w14:paraId="3922F622"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17.5000 </w:t>
            </w:r>
          </w:p>
        </w:tc>
        <w:tc>
          <w:tcPr>
            <w:tcW w:w="902" w:type="dxa"/>
            <w:tcBorders>
              <w:top w:val="nil"/>
              <w:left w:val="nil"/>
              <w:bottom w:val="single" w:sz="4" w:space="0" w:color="auto"/>
              <w:right w:val="single" w:sz="4" w:space="0" w:color="auto"/>
            </w:tcBorders>
            <w:shd w:val="clear" w:color="auto" w:fill="auto"/>
            <w:noWrap/>
            <w:vAlign w:val="center"/>
            <w:hideMark/>
          </w:tcPr>
          <w:p w14:paraId="0D495058"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0.1350 </w:t>
            </w:r>
          </w:p>
        </w:tc>
        <w:tc>
          <w:tcPr>
            <w:tcW w:w="902" w:type="dxa"/>
            <w:tcBorders>
              <w:top w:val="nil"/>
              <w:left w:val="nil"/>
              <w:bottom w:val="single" w:sz="4" w:space="0" w:color="auto"/>
              <w:right w:val="single" w:sz="4" w:space="0" w:color="auto"/>
            </w:tcBorders>
            <w:shd w:val="clear" w:color="auto" w:fill="auto"/>
            <w:noWrap/>
            <w:vAlign w:val="center"/>
            <w:hideMark/>
          </w:tcPr>
          <w:p w14:paraId="509BF937"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3.0000 </w:t>
            </w:r>
          </w:p>
        </w:tc>
        <w:tc>
          <w:tcPr>
            <w:tcW w:w="790" w:type="dxa"/>
            <w:vMerge/>
            <w:tcBorders>
              <w:top w:val="nil"/>
              <w:left w:val="single" w:sz="4" w:space="0" w:color="auto"/>
              <w:bottom w:val="single" w:sz="4" w:space="0" w:color="auto"/>
              <w:right w:val="single" w:sz="4" w:space="0" w:color="auto"/>
            </w:tcBorders>
            <w:vAlign w:val="center"/>
            <w:hideMark/>
          </w:tcPr>
          <w:p w14:paraId="0AB48422" w14:textId="77777777" w:rsidR="00BB006E" w:rsidRPr="00CC5E43" w:rsidRDefault="00BB006E" w:rsidP="004D61A3">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4A3DB4F6" w14:textId="77777777" w:rsidR="00BB006E" w:rsidRPr="00CC5E43" w:rsidRDefault="00BB006E" w:rsidP="004D61A3">
            <w:pPr>
              <w:widowControl/>
              <w:jc w:val="left"/>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3C542C71" w14:textId="77777777" w:rsidR="00BB006E" w:rsidRPr="00CC5E43" w:rsidRDefault="00BB006E" w:rsidP="004D61A3">
            <w:pPr>
              <w:widowControl/>
              <w:jc w:val="left"/>
              <w:rPr>
                <w:rFonts w:ascii="Times New Roman" w:eastAsia="等线" w:hAnsi="Times New Roman" w:cs="Times New Roman"/>
                <w:color w:val="FF0000"/>
                <w:kern w:val="0"/>
                <w:sz w:val="17"/>
                <w:szCs w:val="17"/>
              </w:rPr>
            </w:pPr>
            <w:r w:rsidRPr="00CC5E43">
              <w:rPr>
                <w:rFonts w:ascii="Times New Roman" w:eastAsia="等线" w:hAnsi="Times New Roman" w:cs="Times New Roman"/>
                <w:color w:val="FF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0439B42F"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3.0000 </w:t>
            </w:r>
          </w:p>
        </w:tc>
      </w:tr>
      <w:tr w:rsidR="00BB006E" w:rsidRPr="00CC5E43" w14:paraId="1583CDF2" w14:textId="77777777" w:rsidTr="004D61A3">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18523A46" w14:textId="77777777" w:rsidR="00BB006E" w:rsidRPr="00CC5E43" w:rsidRDefault="00BB006E" w:rsidP="004D61A3">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宁海路街道</w:t>
            </w:r>
          </w:p>
        </w:tc>
        <w:tc>
          <w:tcPr>
            <w:tcW w:w="817" w:type="dxa"/>
            <w:tcBorders>
              <w:top w:val="nil"/>
              <w:left w:val="nil"/>
              <w:bottom w:val="single" w:sz="4" w:space="0" w:color="auto"/>
              <w:right w:val="single" w:sz="4" w:space="0" w:color="auto"/>
            </w:tcBorders>
            <w:shd w:val="clear" w:color="auto" w:fill="auto"/>
            <w:noWrap/>
            <w:vAlign w:val="center"/>
            <w:hideMark/>
          </w:tcPr>
          <w:p w14:paraId="259256D7"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7A1A2D8D"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595263F2"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48D12024"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19CAEE21"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392.7702 </w:t>
            </w:r>
          </w:p>
        </w:tc>
        <w:tc>
          <w:tcPr>
            <w:tcW w:w="943" w:type="dxa"/>
            <w:tcBorders>
              <w:top w:val="nil"/>
              <w:left w:val="nil"/>
              <w:bottom w:val="single" w:sz="4" w:space="0" w:color="auto"/>
              <w:right w:val="single" w:sz="4" w:space="0" w:color="auto"/>
            </w:tcBorders>
            <w:shd w:val="clear" w:color="auto" w:fill="auto"/>
            <w:noWrap/>
            <w:vAlign w:val="center"/>
            <w:hideMark/>
          </w:tcPr>
          <w:p w14:paraId="191E34CB"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392.7702 </w:t>
            </w:r>
          </w:p>
        </w:tc>
        <w:tc>
          <w:tcPr>
            <w:tcW w:w="943" w:type="dxa"/>
            <w:tcBorders>
              <w:top w:val="nil"/>
              <w:left w:val="nil"/>
              <w:bottom w:val="single" w:sz="4" w:space="0" w:color="auto"/>
              <w:right w:val="single" w:sz="4" w:space="0" w:color="auto"/>
            </w:tcBorders>
            <w:shd w:val="clear" w:color="auto" w:fill="auto"/>
            <w:noWrap/>
            <w:vAlign w:val="center"/>
            <w:hideMark/>
          </w:tcPr>
          <w:p w14:paraId="36DC0A31"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392.7740 </w:t>
            </w:r>
          </w:p>
        </w:tc>
        <w:tc>
          <w:tcPr>
            <w:tcW w:w="902" w:type="dxa"/>
            <w:tcBorders>
              <w:top w:val="nil"/>
              <w:left w:val="nil"/>
              <w:bottom w:val="single" w:sz="4" w:space="0" w:color="auto"/>
              <w:right w:val="single" w:sz="4" w:space="0" w:color="auto"/>
            </w:tcBorders>
            <w:shd w:val="clear" w:color="auto" w:fill="auto"/>
            <w:noWrap/>
            <w:vAlign w:val="center"/>
            <w:hideMark/>
          </w:tcPr>
          <w:p w14:paraId="327FC75A"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6B0FA175"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51B1F692"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334D1CA0"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02" w:type="dxa"/>
            <w:tcBorders>
              <w:top w:val="nil"/>
              <w:left w:val="nil"/>
              <w:bottom w:val="single" w:sz="4" w:space="0" w:color="auto"/>
              <w:right w:val="single" w:sz="4" w:space="0" w:color="auto"/>
            </w:tcBorders>
            <w:shd w:val="clear" w:color="auto" w:fill="auto"/>
            <w:noWrap/>
            <w:vAlign w:val="center"/>
            <w:hideMark/>
          </w:tcPr>
          <w:p w14:paraId="304FFAF2"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tcBorders>
              <w:top w:val="nil"/>
              <w:left w:val="single" w:sz="4" w:space="0" w:color="auto"/>
              <w:bottom w:val="single" w:sz="4" w:space="0" w:color="auto"/>
              <w:right w:val="single" w:sz="4" w:space="0" w:color="auto"/>
            </w:tcBorders>
            <w:vAlign w:val="center"/>
            <w:hideMark/>
          </w:tcPr>
          <w:p w14:paraId="075AE112" w14:textId="77777777" w:rsidR="00BB006E" w:rsidRPr="00CC5E43" w:rsidRDefault="00BB006E" w:rsidP="004D61A3">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44792A22" w14:textId="77777777" w:rsidR="00BB006E" w:rsidRPr="00CC5E43" w:rsidRDefault="00BB006E" w:rsidP="004D61A3">
            <w:pPr>
              <w:widowControl/>
              <w:jc w:val="left"/>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775235D6" w14:textId="77777777" w:rsidR="00BB006E" w:rsidRPr="00CC5E43" w:rsidRDefault="00BB006E" w:rsidP="004D61A3">
            <w:pPr>
              <w:widowControl/>
              <w:jc w:val="left"/>
              <w:rPr>
                <w:rFonts w:ascii="Times New Roman" w:eastAsia="等线" w:hAnsi="Times New Roman" w:cs="Times New Roman"/>
                <w:color w:val="FF0000"/>
                <w:kern w:val="0"/>
                <w:sz w:val="17"/>
                <w:szCs w:val="17"/>
              </w:rPr>
            </w:pPr>
            <w:r w:rsidRPr="00CC5E43">
              <w:rPr>
                <w:rFonts w:ascii="Times New Roman" w:eastAsia="等线" w:hAnsi="Times New Roman" w:cs="Times New Roman"/>
                <w:color w:val="FF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27E84AA1" w14:textId="77777777" w:rsidR="00BB006E" w:rsidRPr="00CC5E43" w:rsidRDefault="00BB006E" w:rsidP="004D61A3">
            <w:pPr>
              <w:widowControl/>
              <w:jc w:val="left"/>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BB006E" w:rsidRPr="00CC5E43" w14:paraId="0C2DF669" w14:textId="77777777" w:rsidTr="004D61A3">
        <w:trPr>
          <w:trHeight w:val="33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7C806D04" w14:textId="77777777" w:rsidR="00BB006E" w:rsidRPr="00CC5E43" w:rsidRDefault="00BB006E" w:rsidP="004D61A3">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热河南路街道</w:t>
            </w:r>
          </w:p>
        </w:tc>
        <w:tc>
          <w:tcPr>
            <w:tcW w:w="817" w:type="dxa"/>
            <w:tcBorders>
              <w:top w:val="nil"/>
              <w:left w:val="nil"/>
              <w:bottom w:val="single" w:sz="4" w:space="0" w:color="auto"/>
              <w:right w:val="single" w:sz="4" w:space="0" w:color="auto"/>
            </w:tcBorders>
            <w:shd w:val="clear" w:color="auto" w:fill="auto"/>
            <w:noWrap/>
            <w:vAlign w:val="center"/>
            <w:hideMark/>
          </w:tcPr>
          <w:p w14:paraId="65E323D1"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55E20262"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5A82544C"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54E8DAA0"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0417FF00"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273.5864 </w:t>
            </w:r>
          </w:p>
        </w:tc>
        <w:tc>
          <w:tcPr>
            <w:tcW w:w="943" w:type="dxa"/>
            <w:tcBorders>
              <w:top w:val="nil"/>
              <w:left w:val="nil"/>
              <w:bottom w:val="single" w:sz="4" w:space="0" w:color="auto"/>
              <w:right w:val="single" w:sz="4" w:space="0" w:color="auto"/>
            </w:tcBorders>
            <w:shd w:val="clear" w:color="auto" w:fill="auto"/>
            <w:noWrap/>
            <w:vAlign w:val="center"/>
            <w:hideMark/>
          </w:tcPr>
          <w:p w14:paraId="279E526E"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273.5864 </w:t>
            </w:r>
          </w:p>
        </w:tc>
        <w:tc>
          <w:tcPr>
            <w:tcW w:w="943" w:type="dxa"/>
            <w:tcBorders>
              <w:top w:val="nil"/>
              <w:left w:val="nil"/>
              <w:bottom w:val="single" w:sz="4" w:space="0" w:color="auto"/>
              <w:right w:val="single" w:sz="4" w:space="0" w:color="auto"/>
            </w:tcBorders>
            <w:shd w:val="clear" w:color="auto" w:fill="auto"/>
            <w:noWrap/>
            <w:vAlign w:val="center"/>
            <w:hideMark/>
          </w:tcPr>
          <w:p w14:paraId="7FCD1EF9"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273.5902 </w:t>
            </w:r>
          </w:p>
        </w:tc>
        <w:tc>
          <w:tcPr>
            <w:tcW w:w="902" w:type="dxa"/>
            <w:tcBorders>
              <w:top w:val="nil"/>
              <w:left w:val="nil"/>
              <w:bottom w:val="single" w:sz="4" w:space="0" w:color="auto"/>
              <w:right w:val="single" w:sz="4" w:space="0" w:color="auto"/>
            </w:tcBorders>
            <w:shd w:val="clear" w:color="auto" w:fill="auto"/>
            <w:noWrap/>
            <w:vAlign w:val="center"/>
            <w:hideMark/>
          </w:tcPr>
          <w:p w14:paraId="7B2A2E90"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1C49511C"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43B97052"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3C16C8C4"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02" w:type="dxa"/>
            <w:tcBorders>
              <w:top w:val="nil"/>
              <w:left w:val="nil"/>
              <w:bottom w:val="single" w:sz="4" w:space="0" w:color="auto"/>
              <w:right w:val="single" w:sz="4" w:space="0" w:color="auto"/>
            </w:tcBorders>
            <w:shd w:val="clear" w:color="auto" w:fill="auto"/>
            <w:noWrap/>
            <w:vAlign w:val="center"/>
            <w:hideMark/>
          </w:tcPr>
          <w:p w14:paraId="5120CBE9"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tcBorders>
              <w:top w:val="nil"/>
              <w:left w:val="single" w:sz="4" w:space="0" w:color="auto"/>
              <w:bottom w:val="single" w:sz="4" w:space="0" w:color="auto"/>
              <w:right w:val="single" w:sz="4" w:space="0" w:color="auto"/>
            </w:tcBorders>
            <w:vAlign w:val="center"/>
            <w:hideMark/>
          </w:tcPr>
          <w:p w14:paraId="723B9923" w14:textId="77777777" w:rsidR="00BB006E" w:rsidRPr="00CC5E43" w:rsidRDefault="00BB006E" w:rsidP="004D61A3">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736EB857" w14:textId="77777777" w:rsidR="00BB006E" w:rsidRPr="00CC5E43" w:rsidRDefault="00BB006E" w:rsidP="004D61A3">
            <w:pPr>
              <w:widowControl/>
              <w:jc w:val="left"/>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79A2DFB5" w14:textId="77777777" w:rsidR="00BB006E" w:rsidRPr="00CC5E43" w:rsidRDefault="00BB006E" w:rsidP="004D61A3">
            <w:pPr>
              <w:widowControl/>
              <w:jc w:val="left"/>
              <w:rPr>
                <w:rFonts w:ascii="Times New Roman" w:eastAsia="等线" w:hAnsi="Times New Roman" w:cs="Times New Roman"/>
                <w:color w:val="FF0000"/>
                <w:kern w:val="0"/>
                <w:sz w:val="17"/>
                <w:szCs w:val="17"/>
              </w:rPr>
            </w:pPr>
            <w:r w:rsidRPr="00CC5E43">
              <w:rPr>
                <w:rFonts w:ascii="Times New Roman" w:eastAsia="等线" w:hAnsi="Times New Roman" w:cs="Times New Roman"/>
                <w:color w:val="FF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786D1790" w14:textId="77777777" w:rsidR="00BB006E" w:rsidRPr="00CC5E43" w:rsidRDefault="00BB006E" w:rsidP="004D61A3">
            <w:pPr>
              <w:widowControl/>
              <w:jc w:val="left"/>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BB006E" w:rsidRPr="00CC5E43" w14:paraId="5C626B33" w14:textId="77777777" w:rsidTr="004D61A3">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5A52E0CD" w14:textId="77777777" w:rsidR="00BB006E" w:rsidRPr="00CC5E43" w:rsidRDefault="00BB006E" w:rsidP="004D61A3">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小市街道</w:t>
            </w:r>
          </w:p>
        </w:tc>
        <w:tc>
          <w:tcPr>
            <w:tcW w:w="817" w:type="dxa"/>
            <w:tcBorders>
              <w:top w:val="nil"/>
              <w:left w:val="nil"/>
              <w:bottom w:val="single" w:sz="4" w:space="0" w:color="auto"/>
              <w:right w:val="single" w:sz="4" w:space="0" w:color="auto"/>
            </w:tcBorders>
            <w:shd w:val="clear" w:color="auto" w:fill="auto"/>
            <w:noWrap/>
            <w:vAlign w:val="center"/>
            <w:hideMark/>
          </w:tcPr>
          <w:p w14:paraId="3886FD54"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2DB145BA"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04CCAB9E"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3AE084F8"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5259FD40" w14:textId="07F77B0E"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330.771</w:t>
            </w:r>
            <w:r w:rsidR="00D66FA5">
              <w:rPr>
                <w:rFonts w:ascii="Times New Roman" w:eastAsia="等线" w:hAnsi="Times New Roman" w:cs="Times New Roman"/>
                <w:kern w:val="0"/>
                <w:sz w:val="17"/>
                <w:szCs w:val="17"/>
              </w:rPr>
              <w:t>7</w:t>
            </w:r>
            <w:r w:rsidRPr="00CC5E43">
              <w:rPr>
                <w:rFonts w:ascii="Times New Roman" w:eastAsia="等线" w:hAnsi="Times New Roman" w:cs="Times New Roman"/>
                <w:kern w:val="0"/>
                <w:sz w:val="17"/>
                <w:szCs w:val="17"/>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14:paraId="61557450"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329.5119 </w:t>
            </w:r>
          </w:p>
        </w:tc>
        <w:tc>
          <w:tcPr>
            <w:tcW w:w="943" w:type="dxa"/>
            <w:tcBorders>
              <w:top w:val="nil"/>
              <w:left w:val="nil"/>
              <w:bottom w:val="single" w:sz="4" w:space="0" w:color="auto"/>
              <w:right w:val="single" w:sz="4" w:space="0" w:color="auto"/>
            </w:tcBorders>
            <w:shd w:val="clear" w:color="auto" w:fill="auto"/>
            <w:noWrap/>
            <w:vAlign w:val="center"/>
            <w:hideMark/>
          </w:tcPr>
          <w:p w14:paraId="265C08C4"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326.3170 </w:t>
            </w:r>
          </w:p>
        </w:tc>
        <w:tc>
          <w:tcPr>
            <w:tcW w:w="902" w:type="dxa"/>
            <w:tcBorders>
              <w:top w:val="nil"/>
              <w:left w:val="nil"/>
              <w:bottom w:val="single" w:sz="4" w:space="0" w:color="auto"/>
              <w:right w:val="single" w:sz="4" w:space="0" w:color="auto"/>
            </w:tcBorders>
            <w:shd w:val="clear" w:color="auto" w:fill="auto"/>
            <w:noWrap/>
            <w:vAlign w:val="center"/>
            <w:hideMark/>
          </w:tcPr>
          <w:p w14:paraId="33C909AA"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1.2598 </w:t>
            </w:r>
          </w:p>
        </w:tc>
        <w:tc>
          <w:tcPr>
            <w:tcW w:w="902" w:type="dxa"/>
            <w:tcBorders>
              <w:top w:val="nil"/>
              <w:left w:val="nil"/>
              <w:bottom w:val="single" w:sz="4" w:space="0" w:color="auto"/>
              <w:right w:val="single" w:sz="4" w:space="0" w:color="auto"/>
            </w:tcBorders>
            <w:shd w:val="clear" w:color="auto" w:fill="auto"/>
            <w:noWrap/>
            <w:vAlign w:val="center"/>
            <w:hideMark/>
          </w:tcPr>
          <w:p w14:paraId="42849D05"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74888F9F"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35FAB98E"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02" w:type="dxa"/>
            <w:tcBorders>
              <w:top w:val="nil"/>
              <w:left w:val="nil"/>
              <w:bottom w:val="single" w:sz="4" w:space="0" w:color="auto"/>
              <w:right w:val="single" w:sz="4" w:space="0" w:color="auto"/>
            </w:tcBorders>
            <w:shd w:val="clear" w:color="auto" w:fill="auto"/>
            <w:noWrap/>
            <w:vAlign w:val="center"/>
            <w:hideMark/>
          </w:tcPr>
          <w:p w14:paraId="6EAD3A8D"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tcBorders>
              <w:top w:val="nil"/>
              <w:left w:val="single" w:sz="4" w:space="0" w:color="auto"/>
              <w:bottom w:val="single" w:sz="4" w:space="0" w:color="auto"/>
              <w:right w:val="single" w:sz="4" w:space="0" w:color="auto"/>
            </w:tcBorders>
            <w:vAlign w:val="center"/>
            <w:hideMark/>
          </w:tcPr>
          <w:p w14:paraId="06AC1562" w14:textId="77777777" w:rsidR="00BB006E" w:rsidRPr="00CC5E43" w:rsidRDefault="00BB006E" w:rsidP="004D61A3">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12BD0248" w14:textId="77777777" w:rsidR="00BB006E" w:rsidRPr="00CC5E43" w:rsidRDefault="00BB006E" w:rsidP="004D61A3">
            <w:pPr>
              <w:widowControl/>
              <w:jc w:val="left"/>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780D480A" w14:textId="77777777" w:rsidR="00BB006E" w:rsidRPr="00CC5E43" w:rsidRDefault="00BB006E" w:rsidP="004D61A3">
            <w:pPr>
              <w:widowControl/>
              <w:jc w:val="left"/>
              <w:rPr>
                <w:rFonts w:ascii="Times New Roman" w:eastAsia="等线" w:hAnsi="Times New Roman" w:cs="Times New Roman"/>
                <w:color w:val="FF0000"/>
                <w:kern w:val="0"/>
                <w:sz w:val="17"/>
                <w:szCs w:val="17"/>
              </w:rPr>
            </w:pPr>
            <w:r w:rsidRPr="00CC5E43">
              <w:rPr>
                <w:rFonts w:ascii="Times New Roman" w:eastAsia="等线" w:hAnsi="Times New Roman" w:cs="Times New Roman"/>
                <w:color w:val="FF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30919734" w14:textId="77777777" w:rsidR="00BB006E" w:rsidRPr="00CC5E43" w:rsidRDefault="00BB006E" w:rsidP="004D61A3">
            <w:pPr>
              <w:widowControl/>
              <w:jc w:val="left"/>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BB006E" w:rsidRPr="00CC5E43" w14:paraId="664DEC69" w14:textId="77777777" w:rsidTr="004D61A3">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46B75E0A" w14:textId="77777777" w:rsidR="00BB006E" w:rsidRPr="00CC5E43" w:rsidRDefault="00BB006E" w:rsidP="004D61A3">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挹江门街道</w:t>
            </w:r>
          </w:p>
        </w:tc>
        <w:tc>
          <w:tcPr>
            <w:tcW w:w="817" w:type="dxa"/>
            <w:tcBorders>
              <w:top w:val="nil"/>
              <w:left w:val="nil"/>
              <w:bottom w:val="single" w:sz="4" w:space="0" w:color="auto"/>
              <w:right w:val="single" w:sz="4" w:space="0" w:color="auto"/>
            </w:tcBorders>
            <w:shd w:val="clear" w:color="auto" w:fill="auto"/>
            <w:noWrap/>
            <w:vAlign w:val="center"/>
            <w:hideMark/>
          </w:tcPr>
          <w:p w14:paraId="039F8FA9"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1B56FAB2"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72DC5042"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08FFECC4"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5D2AC72F"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330.9578 </w:t>
            </w:r>
          </w:p>
        </w:tc>
        <w:tc>
          <w:tcPr>
            <w:tcW w:w="943" w:type="dxa"/>
            <w:tcBorders>
              <w:top w:val="nil"/>
              <w:left w:val="nil"/>
              <w:bottom w:val="single" w:sz="4" w:space="0" w:color="auto"/>
              <w:right w:val="single" w:sz="4" w:space="0" w:color="auto"/>
            </w:tcBorders>
            <w:shd w:val="clear" w:color="auto" w:fill="auto"/>
            <w:noWrap/>
            <w:vAlign w:val="center"/>
            <w:hideMark/>
          </w:tcPr>
          <w:p w14:paraId="4D2847D1"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330.9578 </w:t>
            </w:r>
          </w:p>
        </w:tc>
        <w:tc>
          <w:tcPr>
            <w:tcW w:w="943" w:type="dxa"/>
            <w:tcBorders>
              <w:top w:val="nil"/>
              <w:left w:val="nil"/>
              <w:bottom w:val="single" w:sz="4" w:space="0" w:color="auto"/>
              <w:right w:val="single" w:sz="4" w:space="0" w:color="auto"/>
            </w:tcBorders>
            <w:shd w:val="clear" w:color="auto" w:fill="auto"/>
            <w:noWrap/>
            <w:vAlign w:val="center"/>
            <w:hideMark/>
          </w:tcPr>
          <w:p w14:paraId="1D57EC6D"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330.9616 </w:t>
            </w:r>
          </w:p>
        </w:tc>
        <w:tc>
          <w:tcPr>
            <w:tcW w:w="902" w:type="dxa"/>
            <w:tcBorders>
              <w:top w:val="nil"/>
              <w:left w:val="nil"/>
              <w:bottom w:val="single" w:sz="4" w:space="0" w:color="auto"/>
              <w:right w:val="single" w:sz="4" w:space="0" w:color="auto"/>
            </w:tcBorders>
            <w:shd w:val="clear" w:color="auto" w:fill="auto"/>
            <w:noWrap/>
            <w:vAlign w:val="center"/>
            <w:hideMark/>
          </w:tcPr>
          <w:p w14:paraId="5115E0B9"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4F5AEBDA"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6E16F172"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013987CC"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02" w:type="dxa"/>
            <w:tcBorders>
              <w:top w:val="nil"/>
              <w:left w:val="nil"/>
              <w:bottom w:val="single" w:sz="4" w:space="0" w:color="auto"/>
              <w:right w:val="single" w:sz="4" w:space="0" w:color="auto"/>
            </w:tcBorders>
            <w:shd w:val="clear" w:color="auto" w:fill="auto"/>
            <w:noWrap/>
            <w:vAlign w:val="center"/>
            <w:hideMark/>
          </w:tcPr>
          <w:p w14:paraId="171B4772"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tcBorders>
              <w:top w:val="nil"/>
              <w:left w:val="single" w:sz="4" w:space="0" w:color="auto"/>
              <w:bottom w:val="single" w:sz="4" w:space="0" w:color="auto"/>
              <w:right w:val="single" w:sz="4" w:space="0" w:color="auto"/>
            </w:tcBorders>
            <w:vAlign w:val="center"/>
            <w:hideMark/>
          </w:tcPr>
          <w:p w14:paraId="0C90ABF2" w14:textId="77777777" w:rsidR="00BB006E" w:rsidRPr="00CC5E43" w:rsidRDefault="00BB006E" w:rsidP="004D61A3">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2521257D" w14:textId="77777777" w:rsidR="00BB006E" w:rsidRPr="00CC5E43" w:rsidRDefault="00BB006E" w:rsidP="004D61A3">
            <w:pPr>
              <w:widowControl/>
              <w:jc w:val="left"/>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03A801F2" w14:textId="77777777" w:rsidR="00BB006E" w:rsidRPr="00CC5E43" w:rsidRDefault="00BB006E" w:rsidP="004D61A3">
            <w:pPr>
              <w:widowControl/>
              <w:jc w:val="left"/>
              <w:rPr>
                <w:rFonts w:ascii="Times New Roman" w:eastAsia="等线" w:hAnsi="Times New Roman" w:cs="Times New Roman"/>
                <w:color w:val="FF0000"/>
                <w:kern w:val="0"/>
                <w:sz w:val="17"/>
                <w:szCs w:val="17"/>
              </w:rPr>
            </w:pPr>
            <w:r w:rsidRPr="00CC5E43">
              <w:rPr>
                <w:rFonts w:ascii="Times New Roman" w:eastAsia="等线" w:hAnsi="Times New Roman" w:cs="Times New Roman"/>
                <w:color w:val="FF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5F5F4E5B" w14:textId="77777777" w:rsidR="00BB006E" w:rsidRPr="00CC5E43" w:rsidRDefault="00BB006E" w:rsidP="004D61A3">
            <w:pPr>
              <w:widowControl/>
              <w:jc w:val="left"/>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BB006E" w:rsidRPr="00CC5E43" w14:paraId="46B6CB8E" w14:textId="77777777" w:rsidTr="004D61A3">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56735727" w14:textId="77777777" w:rsidR="00BB006E" w:rsidRPr="00CC5E43" w:rsidRDefault="00BB006E" w:rsidP="004D61A3">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阅江楼街道</w:t>
            </w:r>
          </w:p>
        </w:tc>
        <w:tc>
          <w:tcPr>
            <w:tcW w:w="817" w:type="dxa"/>
            <w:tcBorders>
              <w:top w:val="nil"/>
              <w:left w:val="nil"/>
              <w:bottom w:val="single" w:sz="4" w:space="0" w:color="auto"/>
              <w:right w:val="single" w:sz="4" w:space="0" w:color="auto"/>
            </w:tcBorders>
            <w:shd w:val="clear" w:color="auto" w:fill="auto"/>
            <w:noWrap/>
            <w:vAlign w:val="center"/>
            <w:hideMark/>
          </w:tcPr>
          <w:p w14:paraId="21E3594C"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29E58231"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64C05383"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4150ADE5"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4F2BF3D8"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353.4158 </w:t>
            </w:r>
          </w:p>
        </w:tc>
        <w:tc>
          <w:tcPr>
            <w:tcW w:w="943" w:type="dxa"/>
            <w:tcBorders>
              <w:top w:val="nil"/>
              <w:left w:val="nil"/>
              <w:bottom w:val="single" w:sz="4" w:space="0" w:color="auto"/>
              <w:right w:val="single" w:sz="4" w:space="0" w:color="auto"/>
            </w:tcBorders>
            <w:shd w:val="clear" w:color="auto" w:fill="auto"/>
            <w:noWrap/>
            <w:vAlign w:val="center"/>
            <w:hideMark/>
          </w:tcPr>
          <w:p w14:paraId="64369483"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353.2936 </w:t>
            </w:r>
          </w:p>
        </w:tc>
        <w:tc>
          <w:tcPr>
            <w:tcW w:w="943" w:type="dxa"/>
            <w:tcBorders>
              <w:top w:val="nil"/>
              <w:left w:val="nil"/>
              <w:bottom w:val="single" w:sz="4" w:space="0" w:color="auto"/>
              <w:right w:val="single" w:sz="4" w:space="0" w:color="auto"/>
            </w:tcBorders>
            <w:shd w:val="clear" w:color="auto" w:fill="auto"/>
            <w:noWrap/>
            <w:vAlign w:val="center"/>
            <w:hideMark/>
          </w:tcPr>
          <w:p w14:paraId="1CEC46C6"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353.2974 </w:t>
            </w:r>
          </w:p>
        </w:tc>
        <w:tc>
          <w:tcPr>
            <w:tcW w:w="902" w:type="dxa"/>
            <w:tcBorders>
              <w:top w:val="nil"/>
              <w:left w:val="nil"/>
              <w:bottom w:val="single" w:sz="4" w:space="0" w:color="auto"/>
              <w:right w:val="single" w:sz="4" w:space="0" w:color="auto"/>
            </w:tcBorders>
            <w:shd w:val="clear" w:color="auto" w:fill="auto"/>
            <w:noWrap/>
            <w:vAlign w:val="center"/>
            <w:hideMark/>
          </w:tcPr>
          <w:p w14:paraId="2F63E3F6"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0.1222 </w:t>
            </w:r>
          </w:p>
        </w:tc>
        <w:tc>
          <w:tcPr>
            <w:tcW w:w="902" w:type="dxa"/>
            <w:tcBorders>
              <w:top w:val="nil"/>
              <w:left w:val="nil"/>
              <w:bottom w:val="single" w:sz="4" w:space="0" w:color="auto"/>
              <w:right w:val="single" w:sz="4" w:space="0" w:color="auto"/>
            </w:tcBorders>
            <w:shd w:val="clear" w:color="auto" w:fill="auto"/>
            <w:noWrap/>
            <w:vAlign w:val="center"/>
            <w:hideMark/>
          </w:tcPr>
          <w:p w14:paraId="262D1987"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0.1460 </w:t>
            </w:r>
          </w:p>
        </w:tc>
        <w:tc>
          <w:tcPr>
            <w:tcW w:w="902" w:type="dxa"/>
            <w:tcBorders>
              <w:top w:val="nil"/>
              <w:left w:val="nil"/>
              <w:bottom w:val="single" w:sz="4" w:space="0" w:color="auto"/>
              <w:right w:val="single" w:sz="4" w:space="0" w:color="auto"/>
            </w:tcBorders>
            <w:shd w:val="clear" w:color="auto" w:fill="auto"/>
            <w:noWrap/>
            <w:vAlign w:val="center"/>
            <w:hideMark/>
          </w:tcPr>
          <w:p w14:paraId="2B391C9F"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0.1000 </w:t>
            </w:r>
          </w:p>
        </w:tc>
        <w:tc>
          <w:tcPr>
            <w:tcW w:w="902" w:type="dxa"/>
            <w:tcBorders>
              <w:top w:val="nil"/>
              <w:left w:val="nil"/>
              <w:bottom w:val="single" w:sz="4" w:space="0" w:color="auto"/>
              <w:right w:val="single" w:sz="4" w:space="0" w:color="auto"/>
            </w:tcBorders>
            <w:shd w:val="clear" w:color="auto" w:fill="auto"/>
            <w:noWrap/>
            <w:vAlign w:val="center"/>
            <w:hideMark/>
          </w:tcPr>
          <w:p w14:paraId="490BCBAA"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0.0460 </w:t>
            </w:r>
          </w:p>
        </w:tc>
        <w:tc>
          <w:tcPr>
            <w:tcW w:w="902" w:type="dxa"/>
            <w:tcBorders>
              <w:top w:val="nil"/>
              <w:left w:val="nil"/>
              <w:bottom w:val="single" w:sz="4" w:space="0" w:color="auto"/>
              <w:right w:val="single" w:sz="4" w:space="0" w:color="auto"/>
            </w:tcBorders>
            <w:shd w:val="clear" w:color="auto" w:fill="auto"/>
            <w:noWrap/>
            <w:vAlign w:val="center"/>
            <w:hideMark/>
          </w:tcPr>
          <w:p w14:paraId="649112AB"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tcBorders>
              <w:top w:val="nil"/>
              <w:left w:val="single" w:sz="4" w:space="0" w:color="auto"/>
              <w:bottom w:val="single" w:sz="4" w:space="0" w:color="auto"/>
              <w:right w:val="single" w:sz="4" w:space="0" w:color="auto"/>
            </w:tcBorders>
            <w:vAlign w:val="center"/>
            <w:hideMark/>
          </w:tcPr>
          <w:p w14:paraId="2C862920" w14:textId="77777777" w:rsidR="00BB006E" w:rsidRPr="00CC5E43" w:rsidRDefault="00BB006E" w:rsidP="004D61A3">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31E485E5" w14:textId="77777777" w:rsidR="00BB006E" w:rsidRPr="00CC5E43" w:rsidRDefault="00BB006E" w:rsidP="004D61A3">
            <w:pPr>
              <w:widowControl/>
              <w:jc w:val="left"/>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26F170CB" w14:textId="77777777" w:rsidR="00BB006E" w:rsidRPr="00CC5E43" w:rsidRDefault="00BB006E" w:rsidP="004D61A3">
            <w:pPr>
              <w:widowControl/>
              <w:jc w:val="left"/>
              <w:rPr>
                <w:rFonts w:ascii="Times New Roman" w:eastAsia="等线" w:hAnsi="Times New Roman" w:cs="Times New Roman"/>
                <w:color w:val="FF0000"/>
                <w:kern w:val="0"/>
                <w:sz w:val="17"/>
                <w:szCs w:val="17"/>
              </w:rPr>
            </w:pPr>
            <w:r w:rsidRPr="00CC5E43">
              <w:rPr>
                <w:rFonts w:ascii="Times New Roman" w:eastAsia="等线" w:hAnsi="Times New Roman" w:cs="Times New Roman"/>
                <w:color w:val="FF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1780E3FB" w14:textId="77777777" w:rsidR="00BB006E" w:rsidRPr="00CC5E43" w:rsidRDefault="00BB006E" w:rsidP="004D61A3">
            <w:pPr>
              <w:widowControl/>
              <w:jc w:val="left"/>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BB006E" w:rsidRPr="00CC5E43" w14:paraId="59F5A709" w14:textId="77777777" w:rsidTr="004D61A3">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6DABE957" w14:textId="77777777" w:rsidR="00BB006E" w:rsidRPr="00CC5E43" w:rsidRDefault="00BB006E" w:rsidP="004D61A3">
            <w:pPr>
              <w:widowControl/>
              <w:jc w:val="center"/>
              <w:rPr>
                <w:rFonts w:ascii="Times New Roman" w:eastAsia="等线" w:hAnsi="Times New Roman" w:cs="Times New Roman"/>
                <w:color w:val="000000"/>
                <w:kern w:val="0"/>
                <w:sz w:val="17"/>
                <w:szCs w:val="17"/>
              </w:rPr>
            </w:pPr>
            <w:r w:rsidRPr="00CC5E43">
              <w:rPr>
                <w:rFonts w:ascii="仿宋" w:eastAsia="仿宋" w:hAnsi="仿宋" w:cs="Times New Roman" w:hint="eastAsia"/>
                <w:color w:val="000000"/>
                <w:kern w:val="0"/>
                <w:sz w:val="17"/>
                <w:szCs w:val="17"/>
              </w:rPr>
              <w:t>中央门街道</w:t>
            </w:r>
          </w:p>
        </w:tc>
        <w:tc>
          <w:tcPr>
            <w:tcW w:w="817" w:type="dxa"/>
            <w:tcBorders>
              <w:top w:val="nil"/>
              <w:left w:val="nil"/>
              <w:bottom w:val="single" w:sz="4" w:space="0" w:color="auto"/>
              <w:right w:val="single" w:sz="4" w:space="0" w:color="auto"/>
            </w:tcBorders>
            <w:shd w:val="clear" w:color="auto" w:fill="auto"/>
            <w:noWrap/>
            <w:vAlign w:val="center"/>
            <w:hideMark/>
          </w:tcPr>
          <w:p w14:paraId="772397E0"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2B867485"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6030EDCD"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501FC95B"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39" w:type="dxa"/>
            <w:tcBorders>
              <w:top w:val="nil"/>
              <w:left w:val="nil"/>
              <w:bottom w:val="single" w:sz="4" w:space="0" w:color="auto"/>
              <w:right w:val="single" w:sz="4" w:space="0" w:color="auto"/>
            </w:tcBorders>
            <w:shd w:val="clear" w:color="auto" w:fill="auto"/>
            <w:noWrap/>
            <w:vAlign w:val="center"/>
            <w:hideMark/>
          </w:tcPr>
          <w:p w14:paraId="6E7C99DF"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340.1454 </w:t>
            </w:r>
          </w:p>
        </w:tc>
        <w:tc>
          <w:tcPr>
            <w:tcW w:w="943" w:type="dxa"/>
            <w:tcBorders>
              <w:top w:val="nil"/>
              <w:left w:val="nil"/>
              <w:bottom w:val="single" w:sz="4" w:space="0" w:color="auto"/>
              <w:right w:val="single" w:sz="4" w:space="0" w:color="auto"/>
            </w:tcBorders>
            <w:shd w:val="clear" w:color="auto" w:fill="auto"/>
            <w:noWrap/>
            <w:vAlign w:val="center"/>
            <w:hideMark/>
          </w:tcPr>
          <w:p w14:paraId="3D27FCD8"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340.1454 </w:t>
            </w:r>
          </w:p>
        </w:tc>
        <w:tc>
          <w:tcPr>
            <w:tcW w:w="943" w:type="dxa"/>
            <w:tcBorders>
              <w:top w:val="nil"/>
              <w:left w:val="nil"/>
              <w:bottom w:val="single" w:sz="4" w:space="0" w:color="auto"/>
              <w:right w:val="single" w:sz="4" w:space="0" w:color="auto"/>
            </w:tcBorders>
            <w:shd w:val="clear" w:color="auto" w:fill="auto"/>
            <w:noWrap/>
            <w:vAlign w:val="center"/>
            <w:hideMark/>
          </w:tcPr>
          <w:p w14:paraId="421BB59F"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340.1494 </w:t>
            </w:r>
          </w:p>
        </w:tc>
        <w:tc>
          <w:tcPr>
            <w:tcW w:w="902" w:type="dxa"/>
            <w:tcBorders>
              <w:top w:val="nil"/>
              <w:left w:val="nil"/>
              <w:bottom w:val="single" w:sz="4" w:space="0" w:color="auto"/>
              <w:right w:val="single" w:sz="4" w:space="0" w:color="auto"/>
            </w:tcBorders>
            <w:shd w:val="clear" w:color="auto" w:fill="auto"/>
            <w:noWrap/>
            <w:vAlign w:val="center"/>
            <w:hideMark/>
          </w:tcPr>
          <w:p w14:paraId="3C1375B8"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5197EF55"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4CC56167"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0.0000 </w:t>
            </w:r>
          </w:p>
        </w:tc>
        <w:tc>
          <w:tcPr>
            <w:tcW w:w="902" w:type="dxa"/>
            <w:tcBorders>
              <w:top w:val="nil"/>
              <w:left w:val="nil"/>
              <w:bottom w:val="single" w:sz="4" w:space="0" w:color="auto"/>
              <w:right w:val="single" w:sz="4" w:space="0" w:color="auto"/>
            </w:tcBorders>
            <w:shd w:val="clear" w:color="auto" w:fill="auto"/>
            <w:noWrap/>
            <w:vAlign w:val="center"/>
            <w:hideMark/>
          </w:tcPr>
          <w:p w14:paraId="4B3677DF"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902" w:type="dxa"/>
            <w:tcBorders>
              <w:top w:val="nil"/>
              <w:left w:val="nil"/>
              <w:bottom w:val="single" w:sz="4" w:space="0" w:color="auto"/>
              <w:right w:val="single" w:sz="4" w:space="0" w:color="auto"/>
            </w:tcBorders>
            <w:shd w:val="clear" w:color="auto" w:fill="auto"/>
            <w:noWrap/>
            <w:vAlign w:val="center"/>
            <w:hideMark/>
          </w:tcPr>
          <w:p w14:paraId="03A17C7C" w14:textId="77777777" w:rsidR="00BB006E" w:rsidRPr="00CC5E43" w:rsidRDefault="00BB006E" w:rsidP="004D61A3">
            <w:pPr>
              <w:widowControl/>
              <w:jc w:val="center"/>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790" w:type="dxa"/>
            <w:vMerge/>
            <w:tcBorders>
              <w:top w:val="nil"/>
              <w:left w:val="single" w:sz="4" w:space="0" w:color="auto"/>
              <w:bottom w:val="single" w:sz="4" w:space="0" w:color="auto"/>
              <w:right w:val="single" w:sz="4" w:space="0" w:color="auto"/>
            </w:tcBorders>
            <w:vAlign w:val="center"/>
            <w:hideMark/>
          </w:tcPr>
          <w:p w14:paraId="653145AF" w14:textId="77777777" w:rsidR="00BB006E" w:rsidRPr="00CC5E43" w:rsidRDefault="00BB006E" w:rsidP="004D61A3">
            <w:pPr>
              <w:widowControl/>
              <w:jc w:val="left"/>
              <w:rPr>
                <w:rFonts w:ascii="Times New Roman" w:eastAsia="等线" w:hAnsi="Times New Roman" w:cs="Times New Roman"/>
                <w:kern w:val="0"/>
                <w:sz w:val="17"/>
                <w:szCs w:val="17"/>
              </w:rPr>
            </w:pPr>
          </w:p>
        </w:tc>
        <w:tc>
          <w:tcPr>
            <w:tcW w:w="818" w:type="dxa"/>
            <w:tcBorders>
              <w:top w:val="nil"/>
              <w:left w:val="nil"/>
              <w:bottom w:val="single" w:sz="4" w:space="0" w:color="auto"/>
              <w:right w:val="single" w:sz="4" w:space="0" w:color="auto"/>
            </w:tcBorders>
            <w:shd w:val="clear" w:color="auto" w:fill="auto"/>
            <w:noWrap/>
            <w:vAlign w:val="center"/>
            <w:hideMark/>
          </w:tcPr>
          <w:p w14:paraId="2E4B43F6" w14:textId="77777777" w:rsidR="00BB006E" w:rsidRPr="00CC5E43" w:rsidRDefault="00BB006E" w:rsidP="004D61A3">
            <w:pPr>
              <w:widowControl/>
              <w:jc w:val="left"/>
              <w:rPr>
                <w:rFonts w:ascii="Times New Roman" w:eastAsia="等线" w:hAnsi="Times New Roman" w:cs="Times New Roman"/>
                <w:kern w:val="0"/>
                <w:sz w:val="17"/>
                <w:szCs w:val="17"/>
              </w:rPr>
            </w:pPr>
            <w:r w:rsidRPr="00CC5E43">
              <w:rPr>
                <w:rFonts w:ascii="Times New Roman" w:eastAsia="等线" w:hAnsi="Times New Roman" w:cs="Times New Roman"/>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187AF1BC" w14:textId="77777777" w:rsidR="00BB006E" w:rsidRPr="00CC5E43" w:rsidRDefault="00BB006E" w:rsidP="004D61A3">
            <w:pPr>
              <w:widowControl/>
              <w:jc w:val="left"/>
              <w:rPr>
                <w:rFonts w:ascii="Times New Roman" w:eastAsia="等线" w:hAnsi="Times New Roman" w:cs="Times New Roman"/>
                <w:color w:val="FF0000"/>
                <w:kern w:val="0"/>
                <w:sz w:val="17"/>
                <w:szCs w:val="17"/>
              </w:rPr>
            </w:pPr>
            <w:r w:rsidRPr="00CC5E43">
              <w:rPr>
                <w:rFonts w:ascii="Times New Roman" w:eastAsia="等线" w:hAnsi="Times New Roman" w:cs="Times New Roman"/>
                <w:color w:val="FF0000"/>
                <w:kern w:val="0"/>
                <w:sz w:val="17"/>
                <w:szCs w:val="17"/>
              </w:rPr>
              <w:t xml:space="preserve">　</w:t>
            </w:r>
          </w:p>
        </w:tc>
        <w:tc>
          <w:tcPr>
            <w:tcW w:w="818" w:type="dxa"/>
            <w:tcBorders>
              <w:top w:val="nil"/>
              <w:left w:val="nil"/>
              <w:bottom w:val="single" w:sz="4" w:space="0" w:color="auto"/>
              <w:right w:val="single" w:sz="4" w:space="0" w:color="auto"/>
            </w:tcBorders>
            <w:shd w:val="clear" w:color="auto" w:fill="auto"/>
            <w:noWrap/>
            <w:vAlign w:val="center"/>
            <w:hideMark/>
          </w:tcPr>
          <w:p w14:paraId="3F988A12" w14:textId="77777777" w:rsidR="00BB006E" w:rsidRPr="00CC5E43" w:rsidRDefault="00BB006E" w:rsidP="004D61A3">
            <w:pPr>
              <w:widowControl/>
              <w:jc w:val="left"/>
              <w:rPr>
                <w:rFonts w:ascii="Times New Roman" w:eastAsia="等线" w:hAnsi="Times New Roman" w:cs="Times New Roman"/>
                <w:color w:val="000000"/>
                <w:kern w:val="0"/>
                <w:sz w:val="17"/>
                <w:szCs w:val="17"/>
              </w:rPr>
            </w:pPr>
            <w:r w:rsidRPr="00CC5E43">
              <w:rPr>
                <w:rFonts w:ascii="Times New Roman" w:eastAsia="等线" w:hAnsi="Times New Roman" w:cs="Times New Roman"/>
                <w:color w:val="000000"/>
                <w:kern w:val="0"/>
                <w:sz w:val="17"/>
                <w:szCs w:val="17"/>
              </w:rPr>
              <w:t xml:space="preserve">　</w:t>
            </w:r>
          </w:p>
        </w:tc>
      </w:tr>
      <w:tr w:rsidR="00BB006E" w:rsidRPr="00CC5E43" w14:paraId="716C5153" w14:textId="77777777" w:rsidTr="004D61A3">
        <w:trPr>
          <w:trHeight w:val="280"/>
          <w:jc w:val="center"/>
        </w:trPr>
        <w:tc>
          <w:tcPr>
            <w:tcW w:w="1367" w:type="dxa"/>
            <w:tcBorders>
              <w:top w:val="nil"/>
              <w:left w:val="single" w:sz="4" w:space="0" w:color="auto"/>
              <w:bottom w:val="single" w:sz="4" w:space="0" w:color="auto"/>
              <w:right w:val="single" w:sz="4" w:space="0" w:color="auto"/>
            </w:tcBorders>
            <w:shd w:val="clear" w:color="auto" w:fill="auto"/>
            <w:vAlign w:val="center"/>
            <w:hideMark/>
          </w:tcPr>
          <w:p w14:paraId="4015DD96" w14:textId="77777777" w:rsidR="00BB006E" w:rsidRPr="00CC5E43" w:rsidRDefault="00BB006E" w:rsidP="004D61A3">
            <w:pPr>
              <w:widowControl/>
              <w:jc w:val="center"/>
              <w:rPr>
                <w:rFonts w:ascii="仿宋" w:eastAsia="仿宋" w:hAnsi="仿宋" w:cs="宋体"/>
                <w:b/>
                <w:bCs/>
                <w:color w:val="000000"/>
                <w:kern w:val="0"/>
                <w:sz w:val="17"/>
                <w:szCs w:val="17"/>
              </w:rPr>
            </w:pPr>
            <w:r w:rsidRPr="00CC5E43">
              <w:rPr>
                <w:rFonts w:ascii="仿宋" w:eastAsia="仿宋" w:hAnsi="仿宋" w:cs="宋体" w:hint="eastAsia"/>
                <w:b/>
                <w:bCs/>
                <w:color w:val="000000"/>
                <w:kern w:val="0"/>
                <w:sz w:val="17"/>
                <w:szCs w:val="17"/>
              </w:rPr>
              <w:t>合计</w:t>
            </w:r>
          </w:p>
        </w:tc>
        <w:tc>
          <w:tcPr>
            <w:tcW w:w="817" w:type="dxa"/>
            <w:tcBorders>
              <w:top w:val="nil"/>
              <w:left w:val="nil"/>
              <w:bottom w:val="single" w:sz="4" w:space="0" w:color="auto"/>
              <w:right w:val="single" w:sz="4" w:space="0" w:color="auto"/>
            </w:tcBorders>
            <w:shd w:val="clear" w:color="auto" w:fill="auto"/>
            <w:noWrap/>
            <w:vAlign w:val="center"/>
            <w:hideMark/>
          </w:tcPr>
          <w:p w14:paraId="21E28AC0"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0.0000</w:t>
            </w:r>
          </w:p>
        </w:tc>
        <w:tc>
          <w:tcPr>
            <w:tcW w:w="818" w:type="dxa"/>
            <w:tcBorders>
              <w:top w:val="nil"/>
              <w:left w:val="nil"/>
              <w:bottom w:val="single" w:sz="4" w:space="0" w:color="auto"/>
              <w:right w:val="single" w:sz="4" w:space="0" w:color="auto"/>
            </w:tcBorders>
            <w:shd w:val="clear" w:color="auto" w:fill="auto"/>
            <w:noWrap/>
            <w:vAlign w:val="center"/>
            <w:hideMark/>
          </w:tcPr>
          <w:p w14:paraId="0AF1B7A1"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0.0000</w:t>
            </w:r>
          </w:p>
        </w:tc>
        <w:tc>
          <w:tcPr>
            <w:tcW w:w="818" w:type="dxa"/>
            <w:tcBorders>
              <w:top w:val="nil"/>
              <w:left w:val="nil"/>
              <w:bottom w:val="single" w:sz="4" w:space="0" w:color="auto"/>
              <w:right w:val="single" w:sz="4" w:space="0" w:color="auto"/>
            </w:tcBorders>
            <w:shd w:val="clear" w:color="auto" w:fill="auto"/>
            <w:noWrap/>
            <w:vAlign w:val="center"/>
            <w:hideMark/>
          </w:tcPr>
          <w:p w14:paraId="761E40BA"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0.0000</w:t>
            </w:r>
          </w:p>
        </w:tc>
        <w:tc>
          <w:tcPr>
            <w:tcW w:w="818" w:type="dxa"/>
            <w:tcBorders>
              <w:top w:val="nil"/>
              <w:left w:val="nil"/>
              <w:bottom w:val="single" w:sz="4" w:space="0" w:color="auto"/>
              <w:right w:val="single" w:sz="4" w:space="0" w:color="auto"/>
            </w:tcBorders>
            <w:shd w:val="clear" w:color="auto" w:fill="auto"/>
            <w:noWrap/>
            <w:vAlign w:val="center"/>
            <w:hideMark/>
          </w:tcPr>
          <w:p w14:paraId="01A603FA"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0.0000</w:t>
            </w:r>
          </w:p>
        </w:tc>
        <w:tc>
          <w:tcPr>
            <w:tcW w:w="939" w:type="dxa"/>
            <w:tcBorders>
              <w:top w:val="nil"/>
              <w:left w:val="nil"/>
              <w:bottom w:val="single" w:sz="4" w:space="0" w:color="auto"/>
              <w:right w:val="single" w:sz="4" w:space="0" w:color="auto"/>
            </w:tcBorders>
            <w:shd w:val="clear" w:color="auto" w:fill="auto"/>
            <w:noWrap/>
            <w:vAlign w:val="center"/>
            <w:hideMark/>
          </w:tcPr>
          <w:p w14:paraId="58F35095"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4504.5281</w:t>
            </w:r>
          </w:p>
        </w:tc>
        <w:tc>
          <w:tcPr>
            <w:tcW w:w="943" w:type="dxa"/>
            <w:tcBorders>
              <w:top w:val="nil"/>
              <w:left w:val="nil"/>
              <w:bottom w:val="single" w:sz="4" w:space="0" w:color="auto"/>
              <w:right w:val="single" w:sz="4" w:space="0" w:color="auto"/>
            </w:tcBorders>
            <w:shd w:val="clear" w:color="auto" w:fill="auto"/>
            <w:noWrap/>
            <w:vAlign w:val="center"/>
            <w:hideMark/>
          </w:tcPr>
          <w:p w14:paraId="096737E7"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4489.8181</w:t>
            </w:r>
          </w:p>
        </w:tc>
        <w:tc>
          <w:tcPr>
            <w:tcW w:w="943" w:type="dxa"/>
            <w:tcBorders>
              <w:top w:val="nil"/>
              <w:left w:val="nil"/>
              <w:bottom w:val="single" w:sz="4" w:space="0" w:color="auto"/>
              <w:right w:val="single" w:sz="4" w:space="0" w:color="auto"/>
            </w:tcBorders>
            <w:shd w:val="clear" w:color="auto" w:fill="auto"/>
            <w:noWrap/>
            <w:vAlign w:val="center"/>
            <w:hideMark/>
          </w:tcPr>
          <w:p w14:paraId="57D85AB4"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4460.1181</w:t>
            </w:r>
          </w:p>
        </w:tc>
        <w:tc>
          <w:tcPr>
            <w:tcW w:w="902" w:type="dxa"/>
            <w:tcBorders>
              <w:top w:val="nil"/>
              <w:left w:val="nil"/>
              <w:bottom w:val="single" w:sz="4" w:space="0" w:color="auto"/>
              <w:right w:val="single" w:sz="4" w:space="0" w:color="auto"/>
            </w:tcBorders>
            <w:shd w:val="clear" w:color="auto" w:fill="auto"/>
            <w:noWrap/>
            <w:vAlign w:val="center"/>
            <w:hideMark/>
          </w:tcPr>
          <w:p w14:paraId="221C97AA"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14.7100</w:t>
            </w:r>
          </w:p>
        </w:tc>
        <w:tc>
          <w:tcPr>
            <w:tcW w:w="902" w:type="dxa"/>
            <w:tcBorders>
              <w:top w:val="nil"/>
              <w:left w:val="nil"/>
              <w:bottom w:val="single" w:sz="4" w:space="0" w:color="auto"/>
              <w:right w:val="single" w:sz="4" w:space="0" w:color="auto"/>
            </w:tcBorders>
            <w:shd w:val="clear" w:color="auto" w:fill="auto"/>
            <w:noWrap/>
            <w:vAlign w:val="center"/>
            <w:hideMark/>
          </w:tcPr>
          <w:p w14:paraId="3DF31A4B"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19.8281</w:t>
            </w:r>
          </w:p>
        </w:tc>
        <w:tc>
          <w:tcPr>
            <w:tcW w:w="902" w:type="dxa"/>
            <w:tcBorders>
              <w:top w:val="nil"/>
              <w:left w:val="nil"/>
              <w:bottom w:val="single" w:sz="4" w:space="0" w:color="auto"/>
              <w:right w:val="single" w:sz="4" w:space="0" w:color="auto"/>
            </w:tcBorders>
            <w:shd w:val="clear" w:color="auto" w:fill="auto"/>
            <w:noWrap/>
            <w:vAlign w:val="center"/>
            <w:hideMark/>
          </w:tcPr>
          <w:p w14:paraId="3244784D"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19.5181</w:t>
            </w:r>
          </w:p>
        </w:tc>
        <w:tc>
          <w:tcPr>
            <w:tcW w:w="902" w:type="dxa"/>
            <w:tcBorders>
              <w:top w:val="nil"/>
              <w:left w:val="nil"/>
              <w:bottom w:val="single" w:sz="4" w:space="0" w:color="auto"/>
              <w:right w:val="single" w:sz="4" w:space="0" w:color="auto"/>
            </w:tcBorders>
            <w:shd w:val="clear" w:color="auto" w:fill="auto"/>
            <w:noWrap/>
            <w:vAlign w:val="center"/>
            <w:hideMark/>
          </w:tcPr>
          <w:p w14:paraId="07C7FFA3"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0.3100</w:t>
            </w:r>
          </w:p>
        </w:tc>
        <w:tc>
          <w:tcPr>
            <w:tcW w:w="902" w:type="dxa"/>
            <w:tcBorders>
              <w:top w:val="nil"/>
              <w:left w:val="nil"/>
              <w:bottom w:val="single" w:sz="4" w:space="0" w:color="auto"/>
              <w:right w:val="single" w:sz="4" w:space="0" w:color="auto"/>
            </w:tcBorders>
            <w:shd w:val="clear" w:color="auto" w:fill="auto"/>
            <w:noWrap/>
            <w:vAlign w:val="center"/>
            <w:hideMark/>
          </w:tcPr>
          <w:p w14:paraId="1EA6C5A4"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3.0000</w:t>
            </w:r>
          </w:p>
        </w:tc>
        <w:tc>
          <w:tcPr>
            <w:tcW w:w="790" w:type="dxa"/>
            <w:tcBorders>
              <w:top w:val="nil"/>
              <w:left w:val="nil"/>
              <w:bottom w:val="single" w:sz="4" w:space="0" w:color="auto"/>
              <w:right w:val="single" w:sz="4" w:space="0" w:color="auto"/>
            </w:tcBorders>
            <w:shd w:val="clear" w:color="auto" w:fill="auto"/>
            <w:noWrap/>
            <w:vAlign w:val="center"/>
            <w:hideMark/>
          </w:tcPr>
          <w:p w14:paraId="7EF8EB9B"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55</w:t>
            </w:r>
          </w:p>
        </w:tc>
        <w:tc>
          <w:tcPr>
            <w:tcW w:w="818" w:type="dxa"/>
            <w:tcBorders>
              <w:top w:val="nil"/>
              <w:left w:val="nil"/>
              <w:bottom w:val="single" w:sz="4" w:space="0" w:color="auto"/>
              <w:right w:val="single" w:sz="4" w:space="0" w:color="auto"/>
            </w:tcBorders>
            <w:shd w:val="clear" w:color="auto" w:fill="auto"/>
            <w:noWrap/>
            <w:vAlign w:val="center"/>
            <w:hideMark/>
          </w:tcPr>
          <w:p w14:paraId="2E73A101"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0.0000</w:t>
            </w:r>
          </w:p>
        </w:tc>
        <w:tc>
          <w:tcPr>
            <w:tcW w:w="818" w:type="dxa"/>
            <w:tcBorders>
              <w:top w:val="nil"/>
              <w:left w:val="nil"/>
              <w:bottom w:val="single" w:sz="4" w:space="0" w:color="auto"/>
              <w:right w:val="single" w:sz="4" w:space="0" w:color="auto"/>
            </w:tcBorders>
            <w:shd w:val="clear" w:color="auto" w:fill="auto"/>
            <w:noWrap/>
            <w:vAlign w:val="center"/>
            <w:hideMark/>
          </w:tcPr>
          <w:p w14:paraId="24F47B68"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0.0000</w:t>
            </w:r>
          </w:p>
        </w:tc>
        <w:tc>
          <w:tcPr>
            <w:tcW w:w="818" w:type="dxa"/>
            <w:tcBorders>
              <w:top w:val="nil"/>
              <w:left w:val="nil"/>
              <w:bottom w:val="single" w:sz="4" w:space="0" w:color="auto"/>
              <w:right w:val="single" w:sz="4" w:space="0" w:color="auto"/>
            </w:tcBorders>
            <w:shd w:val="clear" w:color="auto" w:fill="auto"/>
            <w:noWrap/>
            <w:vAlign w:val="center"/>
            <w:hideMark/>
          </w:tcPr>
          <w:p w14:paraId="522F08AA" w14:textId="77777777" w:rsidR="00BB006E" w:rsidRPr="00CC5E43" w:rsidRDefault="00BB006E" w:rsidP="004D61A3">
            <w:pPr>
              <w:widowControl/>
              <w:jc w:val="center"/>
              <w:rPr>
                <w:rFonts w:ascii="Times New Roman" w:eastAsia="等线" w:hAnsi="Times New Roman" w:cs="Times New Roman"/>
                <w:b/>
                <w:bCs/>
                <w:color w:val="000000"/>
                <w:kern w:val="0"/>
                <w:sz w:val="17"/>
                <w:szCs w:val="17"/>
              </w:rPr>
            </w:pPr>
            <w:r w:rsidRPr="00CC5E43">
              <w:rPr>
                <w:rFonts w:ascii="Times New Roman" w:eastAsia="等线" w:hAnsi="Times New Roman" w:cs="Times New Roman"/>
                <w:b/>
                <w:bCs/>
                <w:color w:val="000000"/>
                <w:kern w:val="0"/>
                <w:sz w:val="17"/>
                <w:szCs w:val="17"/>
              </w:rPr>
              <w:t>3.0000</w:t>
            </w:r>
          </w:p>
        </w:tc>
      </w:tr>
    </w:tbl>
    <w:p w14:paraId="02A61183" w14:textId="32DDCAB3" w:rsidR="00BB006E" w:rsidRDefault="00BB006E">
      <w:pPr>
        <w:widowControl/>
        <w:jc w:val="left"/>
        <w:rPr>
          <w:rFonts w:ascii="Times New Roman" w:eastAsia="仿宋" w:hAnsi="Times New Roman" w:cs="Times New Roman"/>
          <w:b/>
          <w:sz w:val="28"/>
          <w:szCs w:val="28"/>
        </w:rPr>
        <w:sectPr w:rsidR="00BB006E" w:rsidSect="0078494E">
          <w:pgSz w:w="16838" w:h="11906" w:orient="landscape" w:code="9"/>
          <w:pgMar w:top="1800" w:right="1440" w:bottom="1800" w:left="1440" w:header="851" w:footer="992" w:gutter="0"/>
          <w:cols w:space="425"/>
          <w:docGrid w:type="lines" w:linePitch="312"/>
        </w:sectPr>
      </w:pPr>
    </w:p>
    <w:p w14:paraId="3E50251F" w14:textId="063C0CC7" w:rsidR="001F362A" w:rsidRDefault="00690B7E" w:rsidP="001F362A">
      <w:pPr>
        <w:autoSpaceDE w:val="0"/>
        <w:autoSpaceDN w:val="0"/>
        <w:adjustRightInd w:val="0"/>
        <w:spacing w:line="360" w:lineRule="auto"/>
        <w:ind w:firstLineChars="200" w:firstLine="562"/>
        <w:jc w:val="center"/>
        <w:rPr>
          <w:rFonts w:ascii="Times New Roman" w:eastAsia="仿宋" w:hAnsi="Times New Roman" w:cs="Times New Roman"/>
          <w:b/>
          <w:sz w:val="28"/>
          <w:szCs w:val="28"/>
        </w:rPr>
      </w:pPr>
      <w:r>
        <w:rPr>
          <w:rFonts w:ascii="Times New Roman" w:eastAsia="仿宋" w:hAnsi="Times New Roman" w:cs="Times New Roman"/>
          <w:b/>
          <w:sz w:val="28"/>
          <w:szCs w:val="28"/>
        </w:rPr>
        <w:lastRenderedPageBreak/>
        <w:t>附表</w:t>
      </w:r>
      <w:r w:rsidR="00245CC4">
        <w:rPr>
          <w:rFonts w:ascii="Times New Roman" w:eastAsia="仿宋" w:hAnsi="Times New Roman" w:cs="Times New Roman" w:hint="eastAsia"/>
          <w:b/>
          <w:sz w:val="28"/>
          <w:szCs w:val="28"/>
        </w:rPr>
        <w:t>3</w:t>
      </w:r>
      <w:r>
        <w:rPr>
          <w:rFonts w:ascii="Times New Roman" w:eastAsia="仿宋" w:hAnsi="Times New Roman" w:cs="Times New Roman"/>
          <w:b/>
          <w:sz w:val="28"/>
          <w:szCs w:val="28"/>
        </w:rPr>
        <w:t xml:space="preserve">  </w:t>
      </w:r>
      <w:r>
        <w:rPr>
          <w:rFonts w:ascii="Times New Roman" w:eastAsia="仿宋" w:hAnsi="Times New Roman" w:cs="Times New Roman"/>
          <w:b/>
          <w:sz w:val="28"/>
          <w:szCs w:val="28"/>
        </w:rPr>
        <w:t>重点建设项目用地规划表</w:t>
      </w:r>
    </w:p>
    <w:p w14:paraId="48C2E12B" w14:textId="378C791F" w:rsidR="000353E6" w:rsidRPr="000353E6" w:rsidRDefault="000353E6" w:rsidP="000353E6">
      <w:pPr>
        <w:autoSpaceDE w:val="0"/>
        <w:autoSpaceDN w:val="0"/>
        <w:adjustRightInd w:val="0"/>
        <w:spacing w:line="360" w:lineRule="auto"/>
        <w:ind w:firstLineChars="200" w:firstLine="480"/>
        <w:jc w:val="right"/>
        <w:rPr>
          <w:rFonts w:ascii="Times New Roman" w:eastAsia="仿宋" w:hAnsi="Times New Roman" w:cs="Times New Roman"/>
          <w:color w:val="000000" w:themeColor="text1"/>
          <w:kern w:val="0"/>
          <w:sz w:val="24"/>
          <w:szCs w:val="24"/>
        </w:rPr>
      </w:pPr>
      <w:r w:rsidRPr="000353E6">
        <w:rPr>
          <w:rFonts w:ascii="Times New Roman" w:eastAsia="仿宋" w:hAnsi="Times New Roman" w:cs="Times New Roman" w:hint="eastAsia"/>
          <w:color w:val="000000" w:themeColor="text1"/>
          <w:kern w:val="0"/>
          <w:sz w:val="24"/>
          <w:szCs w:val="24"/>
        </w:rPr>
        <w:t>单位：公顷</w:t>
      </w: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8"/>
        <w:gridCol w:w="944"/>
        <w:gridCol w:w="1041"/>
        <w:gridCol w:w="3144"/>
      </w:tblGrid>
      <w:tr w:rsidR="00E23107" w:rsidRPr="00412C9D" w14:paraId="3F698107" w14:textId="77777777" w:rsidTr="00B452A0">
        <w:trPr>
          <w:trHeight w:val="369"/>
          <w:tblHeader/>
          <w:jc w:val="center"/>
        </w:trPr>
        <w:tc>
          <w:tcPr>
            <w:tcW w:w="3628" w:type="dxa"/>
            <w:shd w:val="clear" w:color="auto" w:fill="auto"/>
            <w:noWrap/>
            <w:vAlign w:val="center"/>
            <w:hideMark/>
          </w:tcPr>
          <w:p w14:paraId="3CA5974B" w14:textId="005FA706" w:rsidR="00E23107" w:rsidRPr="00E23107" w:rsidRDefault="00E23107" w:rsidP="00E23107">
            <w:pPr>
              <w:widowControl/>
              <w:jc w:val="center"/>
              <w:rPr>
                <w:rFonts w:ascii="Times New Roman" w:eastAsia="仿宋" w:hAnsi="Times New Roman" w:cs="宋体"/>
                <w:b/>
                <w:bCs/>
                <w:kern w:val="0"/>
                <w:sz w:val="22"/>
              </w:rPr>
            </w:pPr>
            <w:r w:rsidRPr="00E23107">
              <w:rPr>
                <w:rFonts w:ascii="仿宋" w:eastAsia="仿宋" w:hAnsi="仿宋" w:hint="eastAsia"/>
                <w:b/>
                <w:bCs/>
                <w:sz w:val="22"/>
              </w:rPr>
              <w:t>项目名称</w:t>
            </w:r>
          </w:p>
        </w:tc>
        <w:tc>
          <w:tcPr>
            <w:tcW w:w="944" w:type="dxa"/>
            <w:shd w:val="clear" w:color="auto" w:fill="auto"/>
            <w:noWrap/>
            <w:vAlign w:val="center"/>
            <w:hideMark/>
          </w:tcPr>
          <w:p w14:paraId="37A9FB14" w14:textId="7493C553" w:rsidR="00E23107" w:rsidRPr="00E23107" w:rsidRDefault="00E23107" w:rsidP="00E23107">
            <w:pPr>
              <w:widowControl/>
              <w:jc w:val="center"/>
              <w:rPr>
                <w:rFonts w:ascii="Times New Roman" w:eastAsia="仿宋" w:hAnsi="Times New Roman" w:cs="宋体"/>
                <w:b/>
                <w:bCs/>
                <w:kern w:val="0"/>
                <w:sz w:val="22"/>
              </w:rPr>
            </w:pPr>
            <w:r w:rsidRPr="00E23107">
              <w:rPr>
                <w:rFonts w:ascii="仿宋" w:eastAsia="仿宋" w:hAnsi="仿宋" w:hint="eastAsia"/>
                <w:b/>
                <w:bCs/>
                <w:sz w:val="22"/>
              </w:rPr>
              <w:t>建设性质</w:t>
            </w:r>
          </w:p>
        </w:tc>
        <w:tc>
          <w:tcPr>
            <w:tcW w:w="1041" w:type="dxa"/>
            <w:vAlign w:val="center"/>
          </w:tcPr>
          <w:p w14:paraId="58E8FE2A" w14:textId="54779CED" w:rsidR="00E23107" w:rsidRPr="00E23107" w:rsidRDefault="00E23107" w:rsidP="00E23107">
            <w:pPr>
              <w:widowControl/>
              <w:jc w:val="center"/>
              <w:rPr>
                <w:rFonts w:ascii="Times New Roman" w:eastAsia="仿宋" w:hAnsi="Times New Roman" w:cs="宋体"/>
                <w:b/>
                <w:bCs/>
                <w:kern w:val="0"/>
                <w:sz w:val="22"/>
              </w:rPr>
            </w:pPr>
            <w:r w:rsidRPr="00E23107">
              <w:rPr>
                <w:rFonts w:ascii="仿宋" w:eastAsia="仿宋" w:hAnsi="仿宋" w:hint="eastAsia"/>
                <w:b/>
                <w:bCs/>
                <w:sz w:val="22"/>
              </w:rPr>
              <w:t>新增用地规模</w:t>
            </w:r>
          </w:p>
        </w:tc>
        <w:tc>
          <w:tcPr>
            <w:tcW w:w="3144" w:type="dxa"/>
            <w:shd w:val="clear" w:color="auto" w:fill="auto"/>
            <w:vAlign w:val="center"/>
            <w:hideMark/>
          </w:tcPr>
          <w:p w14:paraId="0F11F826" w14:textId="2FFED2D5" w:rsidR="00E23107" w:rsidRPr="00E23107" w:rsidRDefault="00E23107" w:rsidP="00E23107">
            <w:pPr>
              <w:widowControl/>
              <w:jc w:val="center"/>
              <w:rPr>
                <w:rFonts w:ascii="Times New Roman" w:eastAsia="仿宋" w:hAnsi="Times New Roman" w:cs="宋体"/>
                <w:b/>
                <w:bCs/>
                <w:kern w:val="0"/>
                <w:sz w:val="22"/>
              </w:rPr>
            </w:pPr>
            <w:r w:rsidRPr="00E23107">
              <w:rPr>
                <w:rFonts w:ascii="仿宋" w:eastAsia="仿宋" w:hAnsi="仿宋" w:hint="eastAsia"/>
                <w:b/>
                <w:bCs/>
                <w:sz w:val="22"/>
              </w:rPr>
              <w:t>位置（到街道）</w:t>
            </w:r>
          </w:p>
        </w:tc>
      </w:tr>
      <w:tr w:rsidR="00E23107" w:rsidRPr="00412C9D" w14:paraId="6685DF55" w14:textId="77777777" w:rsidTr="00B452A0">
        <w:trPr>
          <w:trHeight w:val="369"/>
          <w:jc w:val="center"/>
        </w:trPr>
        <w:tc>
          <w:tcPr>
            <w:tcW w:w="3628" w:type="dxa"/>
            <w:shd w:val="clear" w:color="auto" w:fill="auto"/>
            <w:vAlign w:val="center"/>
            <w:hideMark/>
          </w:tcPr>
          <w:p w14:paraId="1CF4A1BA" w14:textId="1B0A67AB" w:rsidR="00E23107" w:rsidRPr="00E23107" w:rsidRDefault="00E23107" w:rsidP="00560A0D">
            <w:pPr>
              <w:widowControl/>
              <w:jc w:val="left"/>
              <w:rPr>
                <w:rFonts w:ascii="Times New Roman" w:eastAsia="仿宋" w:hAnsi="Times New Roman" w:cs="宋体"/>
                <w:kern w:val="0"/>
                <w:sz w:val="22"/>
              </w:rPr>
            </w:pPr>
            <w:r w:rsidRPr="00E23107">
              <w:rPr>
                <w:rFonts w:ascii="仿宋" w:eastAsia="仿宋" w:hAnsi="仿宋" w:hint="eastAsia"/>
                <w:b/>
                <w:bCs/>
                <w:sz w:val="22"/>
              </w:rPr>
              <w:t>一、交通</w:t>
            </w:r>
          </w:p>
        </w:tc>
        <w:tc>
          <w:tcPr>
            <w:tcW w:w="944" w:type="dxa"/>
            <w:shd w:val="clear" w:color="auto" w:fill="auto"/>
            <w:vAlign w:val="center"/>
            <w:hideMark/>
          </w:tcPr>
          <w:p w14:paraId="6FED1FC7" w14:textId="7BAD8687" w:rsidR="00E23107" w:rsidRPr="00E23107" w:rsidRDefault="00E23107" w:rsidP="00E23107">
            <w:pPr>
              <w:widowControl/>
              <w:jc w:val="center"/>
              <w:rPr>
                <w:rFonts w:ascii="Times New Roman" w:eastAsia="仿宋" w:hAnsi="Times New Roman" w:cs="宋体"/>
                <w:kern w:val="0"/>
                <w:sz w:val="22"/>
              </w:rPr>
            </w:pPr>
          </w:p>
        </w:tc>
        <w:tc>
          <w:tcPr>
            <w:tcW w:w="1041" w:type="dxa"/>
            <w:vAlign w:val="center"/>
          </w:tcPr>
          <w:p w14:paraId="1D37ACE9" w14:textId="7D5E1756" w:rsidR="00E23107" w:rsidRPr="00E23107" w:rsidRDefault="00E23107" w:rsidP="00E23107">
            <w:pPr>
              <w:widowControl/>
              <w:jc w:val="center"/>
              <w:rPr>
                <w:rFonts w:ascii="Times New Roman" w:eastAsia="仿宋" w:hAnsi="Times New Roman" w:cs="宋体"/>
                <w:kern w:val="0"/>
                <w:sz w:val="22"/>
              </w:rPr>
            </w:pPr>
          </w:p>
        </w:tc>
        <w:tc>
          <w:tcPr>
            <w:tcW w:w="3144" w:type="dxa"/>
            <w:shd w:val="clear" w:color="auto" w:fill="auto"/>
            <w:noWrap/>
            <w:vAlign w:val="center"/>
            <w:hideMark/>
          </w:tcPr>
          <w:p w14:paraId="76E912DF" w14:textId="4B0EE6D9" w:rsidR="00E23107" w:rsidRPr="00E23107" w:rsidRDefault="00E23107" w:rsidP="00E23107">
            <w:pPr>
              <w:widowControl/>
              <w:jc w:val="center"/>
              <w:rPr>
                <w:rFonts w:ascii="Times New Roman" w:eastAsia="仿宋" w:hAnsi="Times New Roman" w:cs="宋体"/>
                <w:kern w:val="0"/>
                <w:sz w:val="22"/>
              </w:rPr>
            </w:pPr>
          </w:p>
        </w:tc>
      </w:tr>
      <w:tr w:rsidR="00E23107" w:rsidRPr="00412C9D" w14:paraId="17914A22" w14:textId="77777777" w:rsidTr="00B452A0">
        <w:trPr>
          <w:trHeight w:val="369"/>
          <w:jc w:val="center"/>
        </w:trPr>
        <w:tc>
          <w:tcPr>
            <w:tcW w:w="3628" w:type="dxa"/>
            <w:shd w:val="clear" w:color="auto" w:fill="auto"/>
            <w:vAlign w:val="center"/>
            <w:hideMark/>
          </w:tcPr>
          <w:p w14:paraId="38D5B67E" w14:textId="173C83CA" w:rsidR="00E23107" w:rsidRPr="00E23107" w:rsidRDefault="00E23107" w:rsidP="00560A0D">
            <w:pPr>
              <w:widowControl/>
              <w:jc w:val="left"/>
              <w:rPr>
                <w:rFonts w:ascii="Times New Roman" w:eastAsia="仿宋" w:hAnsi="Times New Roman" w:cs="宋体"/>
                <w:kern w:val="0"/>
                <w:sz w:val="22"/>
              </w:rPr>
            </w:pPr>
            <w:r w:rsidRPr="00E23107">
              <w:rPr>
                <w:rFonts w:ascii="仿宋" w:eastAsia="仿宋" w:hAnsi="仿宋" w:hint="eastAsia"/>
                <w:sz w:val="22"/>
              </w:rPr>
              <w:t>地铁</w:t>
            </w:r>
            <w:r w:rsidRPr="00E23107">
              <w:rPr>
                <w:rFonts w:ascii="Times New Roman" w:eastAsia="仿宋" w:hAnsi="Times New Roman" w:cs="Times New Roman"/>
                <w:sz w:val="22"/>
              </w:rPr>
              <w:t>4</w:t>
            </w:r>
            <w:r w:rsidRPr="00E23107">
              <w:rPr>
                <w:rFonts w:ascii="仿宋" w:eastAsia="仿宋" w:hAnsi="仿宋" w:hint="eastAsia"/>
                <w:sz w:val="22"/>
              </w:rPr>
              <w:t>号线二期工程</w:t>
            </w:r>
          </w:p>
        </w:tc>
        <w:tc>
          <w:tcPr>
            <w:tcW w:w="944" w:type="dxa"/>
            <w:shd w:val="clear" w:color="auto" w:fill="auto"/>
            <w:vAlign w:val="center"/>
            <w:hideMark/>
          </w:tcPr>
          <w:p w14:paraId="79C6C7DA" w14:textId="02582229"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新建</w:t>
            </w:r>
          </w:p>
        </w:tc>
        <w:tc>
          <w:tcPr>
            <w:tcW w:w="1041" w:type="dxa"/>
            <w:vAlign w:val="center"/>
          </w:tcPr>
          <w:p w14:paraId="6F1BBF8C" w14:textId="15BAEBC6" w:rsidR="00E23107" w:rsidRPr="00E23107" w:rsidRDefault="00E23107" w:rsidP="00E23107">
            <w:pPr>
              <w:widowControl/>
              <w:jc w:val="center"/>
              <w:rPr>
                <w:rFonts w:ascii="Times New Roman" w:eastAsia="仿宋" w:hAnsi="Times New Roman" w:cs="宋体"/>
                <w:kern w:val="0"/>
                <w:sz w:val="22"/>
              </w:rPr>
            </w:pPr>
          </w:p>
        </w:tc>
        <w:tc>
          <w:tcPr>
            <w:tcW w:w="3144" w:type="dxa"/>
            <w:shd w:val="clear" w:color="auto" w:fill="auto"/>
            <w:vAlign w:val="center"/>
            <w:hideMark/>
          </w:tcPr>
          <w:p w14:paraId="59EDEC5B" w14:textId="6D0B9303"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江东街道</w:t>
            </w:r>
          </w:p>
        </w:tc>
      </w:tr>
      <w:tr w:rsidR="00E23107" w:rsidRPr="00412C9D" w14:paraId="6009CB57" w14:textId="77777777" w:rsidTr="00B452A0">
        <w:trPr>
          <w:trHeight w:val="369"/>
          <w:jc w:val="center"/>
        </w:trPr>
        <w:tc>
          <w:tcPr>
            <w:tcW w:w="3628" w:type="dxa"/>
            <w:shd w:val="clear" w:color="auto" w:fill="auto"/>
            <w:vAlign w:val="center"/>
            <w:hideMark/>
          </w:tcPr>
          <w:p w14:paraId="3BD5C37B" w14:textId="420B0F27" w:rsidR="00E23107" w:rsidRPr="00E23107" w:rsidRDefault="00E23107" w:rsidP="00560A0D">
            <w:pPr>
              <w:widowControl/>
              <w:jc w:val="left"/>
              <w:rPr>
                <w:rFonts w:ascii="Times New Roman" w:eastAsia="仿宋" w:hAnsi="Times New Roman" w:cs="宋体"/>
                <w:kern w:val="0"/>
                <w:sz w:val="22"/>
              </w:rPr>
            </w:pPr>
            <w:r w:rsidRPr="00E23107">
              <w:rPr>
                <w:rFonts w:ascii="仿宋" w:eastAsia="仿宋" w:hAnsi="仿宋" w:hint="eastAsia"/>
                <w:sz w:val="22"/>
              </w:rPr>
              <w:t>地铁</w:t>
            </w:r>
            <w:r w:rsidRPr="00E23107">
              <w:rPr>
                <w:rFonts w:ascii="Times New Roman" w:eastAsia="仿宋" w:hAnsi="Times New Roman" w:cs="Times New Roman"/>
                <w:sz w:val="22"/>
              </w:rPr>
              <w:t>5</w:t>
            </w:r>
            <w:r w:rsidRPr="00E23107">
              <w:rPr>
                <w:rFonts w:ascii="仿宋" w:eastAsia="仿宋" w:hAnsi="仿宋" w:hint="eastAsia"/>
                <w:sz w:val="22"/>
              </w:rPr>
              <w:t>号线</w:t>
            </w:r>
          </w:p>
        </w:tc>
        <w:tc>
          <w:tcPr>
            <w:tcW w:w="944" w:type="dxa"/>
            <w:shd w:val="clear" w:color="auto" w:fill="auto"/>
            <w:vAlign w:val="center"/>
            <w:hideMark/>
          </w:tcPr>
          <w:p w14:paraId="12B92A51" w14:textId="6DF70488"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新建</w:t>
            </w:r>
          </w:p>
        </w:tc>
        <w:tc>
          <w:tcPr>
            <w:tcW w:w="1041" w:type="dxa"/>
            <w:vAlign w:val="center"/>
          </w:tcPr>
          <w:p w14:paraId="3941F6E8" w14:textId="3EF3D5B5" w:rsidR="00E23107" w:rsidRPr="00E23107" w:rsidRDefault="00E23107" w:rsidP="00E23107">
            <w:pPr>
              <w:widowControl/>
              <w:jc w:val="center"/>
              <w:rPr>
                <w:rFonts w:ascii="Times New Roman" w:eastAsia="仿宋" w:hAnsi="Times New Roman" w:cs="宋体"/>
                <w:kern w:val="0"/>
                <w:sz w:val="22"/>
              </w:rPr>
            </w:pPr>
          </w:p>
        </w:tc>
        <w:tc>
          <w:tcPr>
            <w:tcW w:w="3144" w:type="dxa"/>
            <w:shd w:val="clear" w:color="auto" w:fill="auto"/>
            <w:vAlign w:val="center"/>
            <w:hideMark/>
          </w:tcPr>
          <w:p w14:paraId="649916BA" w14:textId="11D90DE4"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阅江楼街道、热河南路街道等</w:t>
            </w:r>
          </w:p>
        </w:tc>
      </w:tr>
      <w:tr w:rsidR="00E23107" w:rsidRPr="00412C9D" w14:paraId="4DD0F272" w14:textId="77777777" w:rsidTr="00B452A0">
        <w:trPr>
          <w:trHeight w:val="369"/>
          <w:jc w:val="center"/>
        </w:trPr>
        <w:tc>
          <w:tcPr>
            <w:tcW w:w="3628" w:type="dxa"/>
            <w:shd w:val="clear" w:color="auto" w:fill="auto"/>
            <w:vAlign w:val="center"/>
            <w:hideMark/>
          </w:tcPr>
          <w:p w14:paraId="72CAA66A" w14:textId="66C9697A" w:rsidR="00E23107" w:rsidRPr="00E23107" w:rsidRDefault="00E23107" w:rsidP="00560A0D">
            <w:pPr>
              <w:widowControl/>
              <w:jc w:val="left"/>
              <w:rPr>
                <w:rFonts w:ascii="Times New Roman" w:eastAsia="仿宋" w:hAnsi="Times New Roman" w:cs="宋体"/>
                <w:kern w:val="0"/>
                <w:sz w:val="22"/>
              </w:rPr>
            </w:pPr>
            <w:r w:rsidRPr="00E23107">
              <w:rPr>
                <w:rFonts w:ascii="仿宋" w:eastAsia="仿宋" w:hAnsi="仿宋" w:hint="eastAsia"/>
                <w:sz w:val="22"/>
              </w:rPr>
              <w:t>地铁</w:t>
            </w:r>
            <w:r w:rsidRPr="00E23107">
              <w:rPr>
                <w:rFonts w:ascii="Times New Roman" w:eastAsia="仿宋" w:hAnsi="Times New Roman" w:cs="Times New Roman"/>
                <w:sz w:val="22"/>
              </w:rPr>
              <w:t>7</w:t>
            </w:r>
            <w:r w:rsidRPr="00E23107">
              <w:rPr>
                <w:rFonts w:ascii="仿宋" w:eastAsia="仿宋" w:hAnsi="仿宋" w:hint="eastAsia"/>
                <w:sz w:val="22"/>
              </w:rPr>
              <w:t>号线</w:t>
            </w:r>
          </w:p>
        </w:tc>
        <w:tc>
          <w:tcPr>
            <w:tcW w:w="944" w:type="dxa"/>
            <w:shd w:val="clear" w:color="auto" w:fill="auto"/>
            <w:vAlign w:val="center"/>
            <w:hideMark/>
          </w:tcPr>
          <w:p w14:paraId="635F1A3B" w14:textId="56806EBE"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新建</w:t>
            </w:r>
          </w:p>
        </w:tc>
        <w:tc>
          <w:tcPr>
            <w:tcW w:w="1041" w:type="dxa"/>
            <w:vAlign w:val="center"/>
          </w:tcPr>
          <w:p w14:paraId="3F849410" w14:textId="2B5A653C" w:rsidR="00E23107" w:rsidRPr="00E23107" w:rsidRDefault="00E23107" w:rsidP="00E23107">
            <w:pPr>
              <w:widowControl/>
              <w:jc w:val="center"/>
              <w:rPr>
                <w:rFonts w:ascii="Times New Roman" w:eastAsia="仿宋" w:hAnsi="Times New Roman" w:cs="宋体"/>
                <w:kern w:val="0"/>
                <w:sz w:val="22"/>
              </w:rPr>
            </w:pPr>
          </w:p>
        </w:tc>
        <w:tc>
          <w:tcPr>
            <w:tcW w:w="3144" w:type="dxa"/>
            <w:shd w:val="clear" w:color="auto" w:fill="auto"/>
            <w:vAlign w:val="center"/>
            <w:hideMark/>
          </w:tcPr>
          <w:p w14:paraId="527E2EA9" w14:textId="581AA831"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幕府山街道、宝塔桥街道等</w:t>
            </w:r>
          </w:p>
        </w:tc>
      </w:tr>
      <w:tr w:rsidR="00E23107" w:rsidRPr="00412C9D" w14:paraId="67CFB580" w14:textId="77777777" w:rsidTr="00B452A0">
        <w:trPr>
          <w:trHeight w:val="369"/>
          <w:jc w:val="center"/>
        </w:trPr>
        <w:tc>
          <w:tcPr>
            <w:tcW w:w="3628" w:type="dxa"/>
            <w:shd w:val="clear" w:color="auto" w:fill="auto"/>
            <w:vAlign w:val="center"/>
          </w:tcPr>
          <w:p w14:paraId="10221ECD" w14:textId="25DC218D" w:rsidR="00E23107" w:rsidRPr="00E23107" w:rsidRDefault="00E23107" w:rsidP="00560A0D">
            <w:pPr>
              <w:widowControl/>
              <w:jc w:val="left"/>
              <w:rPr>
                <w:rFonts w:ascii="Times New Roman" w:eastAsia="仿宋" w:hAnsi="Times New Roman" w:cs="宋体"/>
                <w:kern w:val="0"/>
                <w:sz w:val="22"/>
              </w:rPr>
            </w:pPr>
            <w:r w:rsidRPr="00E23107">
              <w:rPr>
                <w:rFonts w:ascii="仿宋" w:eastAsia="仿宋" w:hAnsi="仿宋" w:hint="eastAsia"/>
                <w:sz w:val="22"/>
              </w:rPr>
              <w:t>地铁</w:t>
            </w:r>
            <w:r w:rsidRPr="00E23107">
              <w:rPr>
                <w:rFonts w:ascii="Times New Roman" w:eastAsia="仿宋" w:hAnsi="Times New Roman" w:cs="Times New Roman"/>
                <w:sz w:val="22"/>
              </w:rPr>
              <w:t>9</w:t>
            </w:r>
            <w:r w:rsidRPr="00E23107">
              <w:rPr>
                <w:rFonts w:ascii="仿宋" w:eastAsia="仿宋" w:hAnsi="仿宋" w:hint="eastAsia"/>
                <w:sz w:val="22"/>
              </w:rPr>
              <w:t>号线一期</w:t>
            </w:r>
          </w:p>
        </w:tc>
        <w:tc>
          <w:tcPr>
            <w:tcW w:w="944" w:type="dxa"/>
            <w:shd w:val="clear" w:color="auto" w:fill="auto"/>
            <w:vAlign w:val="center"/>
          </w:tcPr>
          <w:p w14:paraId="08046283" w14:textId="5BD15288"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新建</w:t>
            </w:r>
          </w:p>
        </w:tc>
        <w:tc>
          <w:tcPr>
            <w:tcW w:w="1041" w:type="dxa"/>
            <w:vAlign w:val="center"/>
          </w:tcPr>
          <w:p w14:paraId="5D4C6786" w14:textId="45EA7887" w:rsidR="00E23107" w:rsidRPr="00E23107" w:rsidRDefault="00E23107" w:rsidP="00E23107">
            <w:pPr>
              <w:widowControl/>
              <w:jc w:val="center"/>
              <w:rPr>
                <w:rFonts w:ascii="Times New Roman" w:eastAsia="仿宋" w:hAnsi="Times New Roman" w:cs="宋体"/>
                <w:kern w:val="0"/>
                <w:sz w:val="22"/>
              </w:rPr>
            </w:pPr>
          </w:p>
        </w:tc>
        <w:tc>
          <w:tcPr>
            <w:tcW w:w="3144" w:type="dxa"/>
            <w:shd w:val="clear" w:color="auto" w:fill="auto"/>
            <w:vAlign w:val="center"/>
          </w:tcPr>
          <w:p w14:paraId="2B43EC5F" w14:textId="331F882C"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江东街道、凤凰街道等</w:t>
            </w:r>
          </w:p>
        </w:tc>
      </w:tr>
      <w:tr w:rsidR="00E23107" w:rsidRPr="00412C9D" w14:paraId="73FBA8E2" w14:textId="77777777" w:rsidTr="00B452A0">
        <w:trPr>
          <w:trHeight w:val="369"/>
          <w:jc w:val="center"/>
        </w:trPr>
        <w:tc>
          <w:tcPr>
            <w:tcW w:w="3628" w:type="dxa"/>
            <w:shd w:val="clear" w:color="auto" w:fill="auto"/>
            <w:noWrap/>
            <w:vAlign w:val="center"/>
            <w:hideMark/>
          </w:tcPr>
          <w:p w14:paraId="048E7A32" w14:textId="36E7486E" w:rsidR="00E23107" w:rsidRPr="00E23107" w:rsidRDefault="00E23107" w:rsidP="00560A0D">
            <w:pPr>
              <w:widowControl/>
              <w:jc w:val="left"/>
              <w:rPr>
                <w:rFonts w:ascii="Times New Roman" w:eastAsia="仿宋" w:hAnsi="Times New Roman" w:cs="宋体"/>
                <w:kern w:val="0"/>
                <w:sz w:val="22"/>
              </w:rPr>
            </w:pPr>
            <w:r w:rsidRPr="00E23107">
              <w:rPr>
                <w:rFonts w:ascii="仿宋" w:eastAsia="仿宋" w:hAnsi="仿宋" w:hint="eastAsia"/>
                <w:sz w:val="22"/>
              </w:rPr>
              <w:t>上元门铁路过江通道</w:t>
            </w:r>
          </w:p>
        </w:tc>
        <w:tc>
          <w:tcPr>
            <w:tcW w:w="944" w:type="dxa"/>
            <w:shd w:val="clear" w:color="auto" w:fill="auto"/>
            <w:vAlign w:val="center"/>
            <w:hideMark/>
          </w:tcPr>
          <w:p w14:paraId="68F27B3F" w14:textId="60B2CFDA"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新建</w:t>
            </w:r>
          </w:p>
        </w:tc>
        <w:tc>
          <w:tcPr>
            <w:tcW w:w="1041" w:type="dxa"/>
            <w:vAlign w:val="center"/>
          </w:tcPr>
          <w:p w14:paraId="5BE32FF1" w14:textId="4F1EA2B1" w:rsidR="00E23107" w:rsidRPr="00E23107" w:rsidRDefault="00E23107" w:rsidP="00E23107">
            <w:pPr>
              <w:widowControl/>
              <w:jc w:val="center"/>
              <w:rPr>
                <w:rFonts w:ascii="Times New Roman" w:eastAsia="仿宋" w:hAnsi="Times New Roman" w:cs="宋体"/>
                <w:kern w:val="0"/>
                <w:sz w:val="22"/>
              </w:rPr>
            </w:pPr>
          </w:p>
        </w:tc>
        <w:tc>
          <w:tcPr>
            <w:tcW w:w="3144" w:type="dxa"/>
            <w:shd w:val="clear" w:color="auto" w:fill="auto"/>
            <w:noWrap/>
            <w:vAlign w:val="center"/>
            <w:hideMark/>
          </w:tcPr>
          <w:p w14:paraId="396F0ABC" w14:textId="31DE7F52"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宝塔桥街道、幕府山街道</w:t>
            </w:r>
            <w:r w:rsidR="00B452A0">
              <w:rPr>
                <w:rFonts w:ascii="仿宋" w:eastAsia="仿宋" w:hAnsi="仿宋" w:hint="eastAsia"/>
                <w:sz w:val="22"/>
              </w:rPr>
              <w:t>等</w:t>
            </w:r>
          </w:p>
        </w:tc>
      </w:tr>
      <w:tr w:rsidR="00E23107" w:rsidRPr="00412C9D" w14:paraId="5CE955BA" w14:textId="77777777" w:rsidTr="00B452A0">
        <w:trPr>
          <w:trHeight w:val="369"/>
          <w:jc w:val="center"/>
        </w:trPr>
        <w:tc>
          <w:tcPr>
            <w:tcW w:w="3628" w:type="dxa"/>
            <w:shd w:val="clear" w:color="auto" w:fill="auto"/>
            <w:noWrap/>
            <w:vAlign w:val="center"/>
          </w:tcPr>
          <w:p w14:paraId="4057B391" w14:textId="78EECD4A"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迈尧西路（安怀村路-栖霞鼓楼区界）</w:t>
            </w:r>
          </w:p>
        </w:tc>
        <w:tc>
          <w:tcPr>
            <w:tcW w:w="944" w:type="dxa"/>
            <w:shd w:val="clear" w:color="auto" w:fill="auto"/>
            <w:vAlign w:val="center"/>
          </w:tcPr>
          <w:p w14:paraId="7F9091C5" w14:textId="3A8B284F"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新建</w:t>
            </w:r>
          </w:p>
        </w:tc>
        <w:tc>
          <w:tcPr>
            <w:tcW w:w="1041" w:type="dxa"/>
            <w:vAlign w:val="center"/>
          </w:tcPr>
          <w:p w14:paraId="353A1B1B" w14:textId="65543D5C" w:rsidR="00E23107" w:rsidRPr="00E23107" w:rsidRDefault="00E23107" w:rsidP="00E23107">
            <w:pPr>
              <w:widowControl/>
              <w:jc w:val="center"/>
              <w:rPr>
                <w:rFonts w:ascii="Times New Roman" w:eastAsia="仿宋" w:hAnsi="Times New Roman" w:cs="宋体"/>
                <w:kern w:val="0"/>
                <w:sz w:val="22"/>
              </w:rPr>
            </w:pPr>
          </w:p>
        </w:tc>
        <w:tc>
          <w:tcPr>
            <w:tcW w:w="3144" w:type="dxa"/>
            <w:shd w:val="clear" w:color="auto" w:fill="auto"/>
            <w:noWrap/>
            <w:vAlign w:val="center"/>
          </w:tcPr>
          <w:p w14:paraId="6835396F" w14:textId="2C27A304"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幕府山街道</w:t>
            </w:r>
          </w:p>
        </w:tc>
      </w:tr>
      <w:tr w:rsidR="00E23107" w:rsidRPr="00412C9D" w14:paraId="2557C52C" w14:textId="77777777" w:rsidTr="00B452A0">
        <w:trPr>
          <w:trHeight w:val="369"/>
          <w:jc w:val="center"/>
        </w:trPr>
        <w:tc>
          <w:tcPr>
            <w:tcW w:w="3628" w:type="dxa"/>
            <w:shd w:val="clear" w:color="auto" w:fill="auto"/>
            <w:noWrap/>
            <w:vAlign w:val="center"/>
          </w:tcPr>
          <w:p w14:paraId="3152ADA8" w14:textId="773E2B0A"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G312北侧辅道（绕城西侧-仙隐北路）</w:t>
            </w:r>
          </w:p>
        </w:tc>
        <w:tc>
          <w:tcPr>
            <w:tcW w:w="944" w:type="dxa"/>
            <w:shd w:val="clear" w:color="auto" w:fill="auto"/>
            <w:vAlign w:val="center"/>
          </w:tcPr>
          <w:p w14:paraId="4BDCC7BE" w14:textId="2F0DDE2F"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新建</w:t>
            </w:r>
          </w:p>
        </w:tc>
        <w:tc>
          <w:tcPr>
            <w:tcW w:w="1041" w:type="dxa"/>
            <w:vAlign w:val="center"/>
          </w:tcPr>
          <w:p w14:paraId="4822B27C" w14:textId="6BC2E330" w:rsidR="00E23107" w:rsidRPr="00E23107" w:rsidRDefault="00E23107" w:rsidP="00E23107">
            <w:pPr>
              <w:widowControl/>
              <w:jc w:val="center"/>
              <w:rPr>
                <w:rFonts w:ascii="Times New Roman" w:eastAsia="仿宋" w:hAnsi="Times New Roman" w:cs="宋体"/>
                <w:kern w:val="0"/>
                <w:sz w:val="22"/>
              </w:rPr>
            </w:pPr>
          </w:p>
        </w:tc>
        <w:tc>
          <w:tcPr>
            <w:tcW w:w="3144" w:type="dxa"/>
            <w:shd w:val="clear" w:color="auto" w:fill="auto"/>
            <w:noWrap/>
            <w:vAlign w:val="center"/>
          </w:tcPr>
          <w:p w14:paraId="6FE7A953" w14:textId="0ED6AF77"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中央门街道等</w:t>
            </w:r>
          </w:p>
        </w:tc>
      </w:tr>
      <w:tr w:rsidR="00E23107" w:rsidRPr="00412C9D" w14:paraId="0D0E33C0" w14:textId="77777777" w:rsidTr="00B452A0">
        <w:trPr>
          <w:trHeight w:val="369"/>
          <w:jc w:val="center"/>
        </w:trPr>
        <w:tc>
          <w:tcPr>
            <w:tcW w:w="3628" w:type="dxa"/>
            <w:shd w:val="clear" w:color="auto" w:fill="auto"/>
            <w:noWrap/>
            <w:vAlign w:val="center"/>
          </w:tcPr>
          <w:p w14:paraId="3304A977" w14:textId="333D6B6B"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燕恒路（经五路-恒广路）</w:t>
            </w:r>
          </w:p>
        </w:tc>
        <w:tc>
          <w:tcPr>
            <w:tcW w:w="944" w:type="dxa"/>
            <w:shd w:val="clear" w:color="auto" w:fill="auto"/>
            <w:vAlign w:val="center"/>
          </w:tcPr>
          <w:p w14:paraId="54E61BC9" w14:textId="27198CE7"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新建</w:t>
            </w:r>
          </w:p>
        </w:tc>
        <w:tc>
          <w:tcPr>
            <w:tcW w:w="1041" w:type="dxa"/>
            <w:vAlign w:val="center"/>
          </w:tcPr>
          <w:p w14:paraId="2F16E852" w14:textId="2E929070" w:rsidR="00E23107" w:rsidRPr="00E23107" w:rsidRDefault="00E23107" w:rsidP="00E23107">
            <w:pPr>
              <w:widowControl/>
              <w:jc w:val="center"/>
              <w:rPr>
                <w:rFonts w:ascii="Times New Roman" w:eastAsia="仿宋" w:hAnsi="Times New Roman" w:cs="宋体"/>
                <w:kern w:val="0"/>
                <w:sz w:val="22"/>
              </w:rPr>
            </w:pPr>
          </w:p>
        </w:tc>
        <w:tc>
          <w:tcPr>
            <w:tcW w:w="3144" w:type="dxa"/>
            <w:shd w:val="clear" w:color="auto" w:fill="auto"/>
            <w:noWrap/>
            <w:vAlign w:val="center"/>
          </w:tcPr>
          <w:p w14:paraId="1AC4DAE5" w14:textId="3A98E3CA"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幕府山街道等</w:t>
            </w:r>
          </w:p>
        </w:tc>
      </w:tr>
      <w:tr w:rsidR="00E23107" w:rsidRPr="00412C9D" w14:paraId="5C08247C" w14:textId="77777777" w:rsidTr="00B452A0">
        <w:trPr>
          <w:trHeight w:val="369"/>
          <w:jc w:val="center"/>
        </w:trPr>
        <w:tc>
          <w:tcPr>
            <w:tcW w:w="3628" w:type="dxa"/>
            <w:shd w:val="clear" w:color="auto" w:fill="auto"/>
            <w:noWrap/>
            <w:vAlign w:val="center"/>
          </w:tcPr>
          <w:p w14:paraId="4744FE0B" w14:textId="1FEC4F85"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古平岗立交</w:t>
            </w:r>
          </w:p>
        </w:tc>
        <w:tc>
          <w:tcPr>
            <w:tcW w:w="944" w:type="dxa"/>
            <w:shd w:val="clear" w:color="auto" w:fill="auto"/>
            <w:vAlign w:val="center"/>
          </w:tcPr>
          <w:p w14:paraId="3CD2D9FE" w14:textId="459503BF"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新建</w:t>
            </w:r>
          </w:p>
        </w:tc>
        <w:tc>
          <w:tcPr>
            <w:tcW w:w="1041" w:type="dxa"/>
            <w:vAlign w:val="center"/>
          </w:tcPr>
          <w:p w14:paraId="23E30908" w14:textId="47BBF706" w:rsidR="00E23107" w:rsidRPr="00E23107" w:rsidRDefault="00E23107" w:rsidP="00E23107">
            <w:pPr>
              <w:widowControl/>
              <w:jc w:val="center"/>
              <w:rPr>
                <w:rFonts w:ascii="Times New Roman" w:eastAsia="仿宋" w:hAnsi="Times New Roman" w:cs="宋体"/>
                <w:kern w:val="0"/>
                <w:sz w:val="22"/>
              </w:rPr>
            </w:pPr>
          </w:p>
        </w:tc>
        <w:tc>
          <w:tcPr>
            <w:tcW w:w="3144" w:type="dxa"/>
            <w:shd w:val="clear" w:color="auto" w:fill="auto"/>
            <w:noWrap/>
            <w:vAlign w:val="center"/>
          </w:tcPr>
          <w:p w14:paraId="0001B1A1" w14:textId="066FE020"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挹江门街道</w:t>
            </w:r>
          </w:p>
        </w:tc>
      </w:tr>
      <w:tr w:rsidR="00E23107" w:rsidRPr="00412C9D" w14:paraId="6D7A58D6" w14:textId="77777777" w:rsidTr="00B452A0">
        <w:trPr>
          <w:trHeight w:val="369"/>
          <w:jc w:val="center"/>
        </w:trPr>
        <w:tc>
          <w:tcPr>
            <w:tcW w:w="3628" w:type="dxa"/>
            <w:shd w:val="clear" w:color="auto" w:fill="auto"/>
            <w:noWrap/>
            <w:vAlign w:val="center"/>
          </w:tcPr>
          <w:p w14:paraId="767BB169" w14:textId="4FFE144C"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惠民大道</w:t>
            </w:r>
          </w:p>
        </w:tc>
        <w:tc>
          <w:tcPr>
            <w:tcW w:w="944" w:type="dxa"/>
            <w:shd w:val="clear" w:color="auto" w:fill="auto"/>
            <w:vAlign w:val="center"/>
          </w:tcPr>
          <w:p w14:paraId="02520DF6" w14:textId="5C1F003B"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新建</w:t>
            </w:r>
          </w:p>
        </w:tc>
        <w:tc>
          <w:tcPr>
            <w:tcW w:w="1041" w:type="dxa"/>
            <w:vAlign w:val="center"/>
          </w:tcPr>
          <w:p w14:paraId="0377C627" w14:textId="11006EF5" w:rsidR="00E23107" w:rsidRPr="00E23107" w:rsidRDefault="00E23107" w:rsidP="00E23107">
            <w:pPr>
              <w:widowControl/>
              <w:jc w:val="center"/>
              <w:rPr>
                <w:rFonts w:ascii="Times New Roman" w:eastAsia="仿宋" w:hAnsi="Times New Roman" w:cs="宋体"/>
                <w:kern w:val="0"/>
                <w:sz w:val="22"/>
              </w:rPr>
            </w:pPr>
          </w:p>
        </w:tc>
        <w:tc>
          <w:tcPr>
            <w:tcW w:w="3144" w:type="dxa"/>
            <w:shd w:val="clear" w:color="auto" w:fill="auto"/>
            <w:noWrap/>
            <w:vAlign w:val="center"/>
          </w:tcPr>
          <w:p w14:paraId="20EE352A" w14:textId="32B5E614"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阅江楼街道</w:t>
            </w:r>
          </w:p>
        </w:tc>
      </w:tr>
      <w:tr w:rsidR="00E23107" w:rsidRPr="00412C9D" w14:paraId="3D99E646" w14:textId="77777777" w:rsidTr="00B452A0">
        <w:trPr>
          <w:trHeight w:val="369"/>
          <w:jc w:val="center"/>
        </w:trPr>
        <w:tc>
          <w:tcPr>
            <w:tcW w:w="3628" w:type="dxa"/>
            <w:shd w:val="clear" w:color="auto" w:fill="auto"/>
            <w:noWrap/>
            <w:vAlign w:val="center"/>
          </w:tcPr>
          <w:p w14:paraId="59F76764" w14:textId="7FE785A2"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大桥南路</w:t>
            </w:r>
          </w:p>
        </w:tc>
        <w:tc>
          <w:tcPr>
            <w:tcW w:w="944" w:type="dxa"/>
            <w:shd w:val="clear" w:color="auto" w:fill="auto"/>
            <w:vAlign w:val="center"/>
          </w:tcPr>
          <w:p w14:paraId="0346575A" w14:textId="12F43BAB"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新建</w:t>
            </w:r>
          </w:p>
        </w:tc>
        <w:tc>
          <w:tcPr>
            <w:tcW w:w="1041" w:type="dxa"/>
            <w:vAlign w:val="center"/>
          </w:tcPr>
          <w:p w14:paraId="1365ED7A" w14:textId="58AD754F" w:rsidR="00E23107" w:rsidRPr="00E23107" w:rsidRDefault="00E23107" w:rsidP="00E23107">
            <w:pPr>
              <w:widowControl/>
              <w:jc w:val="center"/>
              <w:rPr>
                <w:rFonts w:ascii="Times New Roman" w:eastAsia="仿宋" w:hAnsi="Times New Roman" w:cs="宋体"/>
                <w:kern w:val="0"/>
                <w:sz w:val="22"/>
              </w:rPr>
            </w:pPr>
          </w:p>
        </w:tc>
        <w:tc>
          <w:tcPr>
            <w:tcW w:w="3144" w:type="dxa"/>
            <w:shd w:val="clear" w:color="auto" w:fill="auto"/>
            <w:noWrap/>
            <w:vAlign w:val="center"/>
          </w:tcPr>
          <w:p w14:paraId="3C91BA03" w14:textId="2877FB81"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建宁路街道</w:t>
            </w:r>
          </w:p>
        </w:tc>
      </w:tr>
      <w:tr w:rsidR="00E23107" w:rsidRPr="00412C9D" w14:paraId="632ACB31" w14:textId="77777777" w:rsidTr="00B452A0">
        <w:trPr>
          <w:trHeight w:val="369"/>
          <w:jc w:val="center"/>
        </w:trPr>
        <w:tc>
          <w:tcPr>
            <w:tcW w:w="3628" w:type="dxa"/>
            <w:shd w:val="clear" w:color="auto" w:fill="auto"/>
            <w:noWrap/>
            <w:vAlign w:val="center"/>
          </w:tcPr>
          <w:p w14:paraId="64324435" w14:textId="57784A61"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建宁西路过江通道</w:t>
            </w:r>
          </w:p>
        </w:tc>
        <w:tc>
          <w:tcPr>
            <w:tcW w:w="944" w:type="dxa"/>
            <w:shd w:val="clear" w:color="auto" w:fill="auto"/>
            <w:vAlign w:val="center"/>
          </w:tcPr>
          <w:p w14:paraId="776F89BB" w14:textId="37641AF4"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5D32E1D5" w14:textId="117A3C68" w:rsidR="00E23107" w:rsidRPr="00E23107" w:rsidRDefault="00E23107" w:rsidP="00E23107">
            <w:pPr>
              <w:widowControl/>
              <w:jc w:val="center"/>
              <w:rPr>
                <w:rFonts w:ascii="Times New Roman" w:eastAsia="仿宋" w:hAnsi="Times New Roman" w:cs="宋体"/>
                <w:kern w:val="0"/>
                <w:sz w:val="22"/>
              </w:rPr>
            </w:pPr>
          </w:p>
        </w:tc>
        <w:tc>
          <w:tcPr>
            <w:tcW w:w="3144" w:type="dxa"/>
            <w:shd w:val="clear" w:color="auto" w:fill="auto"/>
            <w:noWrap/>
            <w:vAlign w:val="center"/>
          </w:tcPr>
          <w:p w14:paraId="0D03BB08" w14:textId="7C82B577"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阅江楼街道</w:t>
            </w:r>
          </w:p>
        </w:tc>
      </w:tr>
      <w:tr w:rsidR="00E23107" w:rsidRPr="00412C9D" w14:paraId="32D5BE3D" w14:textId="77777777" w:rsidTr="00B452A0">
        <w:trPr>
          <w:trHeight w:val="369"/>
          <w:jc w:val="center"/>
        </w:trPr>
        <w:tc>
          <w:tcPr>
            <w:tcW w:w="3628" w:type="dxa"/>
            <w:shd w:val="clear" w:color="auto" w:fill="auto"/>
            <w:noWrap/>
            <w:vAlign w:val="center"/>
          </w:tcPr>
          <w:p w14:paraId="2E3AF0A6" w14:textId="55277DF8"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汉中西路过江通道</w:t>
            </w:r>
          </w:p>
        </w:tc>
        <w:tc>
          <w:tcPr>
            <w:tcW w:w="944" w:type="dxa"/>
            <w:shd w:val="clear" w:color="auto" w:fill="auto"/>
            <w:vAlign w:val="center"/>
          </w:tcPr>
          <w:p w14:paraId="262EE93F" w14:textId="2F657B01"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3BEB6CEA" w14:textId="196C1A0E" w:rsidR="00E23107" w:rsidRPr="00E23107" w:rsidRDefault="00E23107" w:rsidP="00E23107">
            <w:pPr>
              <w:widowControl/>
              <w:jc w:val="center"/>
              <w:rPr>
                <w:rFonts w:ascii="Times New Roman" w:eastAsia="仿宋" w:hAnsi="Times New Roman" w:cs="宋体"/>
                <w:kern w:val="0"/>
                <w:sz w:val="22"/>
              </w:rPr>
            </w:pPr>
          </w:p>
        </w:tc>
        <w:tc>
          <w:tcPr>
            <w:tcW w:w="3144" w:type="dxa"/>
            <w:shd w:val="clear" w:color="auto" w:fill="auto"/>
            <w:noWrap/>
            <w:vAlign w:val="center"/>
          </w:tcPr>
          <w:p w14:paraId="70B6E0AA" w14:textId="1B3360BE"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江东街道</w:t>
            </w:r>
          </w:p>
        </w:tc>
      </w:tr>
      <w:tr w:rsidR="00E23107" w:rsidRPr="00245CC4" w14:paraId="0CDBC1D6" w14:textId="77777777" w:rsidTr="00B452A0">
        <w:trPr>
          <w:trHeight w:val="285"/>
          <w:jc w:val="center"/>
        </w:trPr>
        <w:tc>
          <w:tcPr>
            <w:tcW w:w="3628" w:type="dxa"/>
            <w:shd w:val="clear" w:color="auto" w:fill="auto"/>
            <w:vAlign w:val="center"/>
            <w:hideMark/>
          </w:tcPr>
          <w:p w14:paraId="4D7FC15C" w14:textId="01B61AF0"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中央北路拓宽改造</w:t>
            </w:r>
          </w:p>
        </w:tc>
        <w:tc>
          <w:tcPr>
            <w:tcW w:w="944" w:type="dxa"/>
            <w:shd w:val="clear" w:color="auto" w:fill="auto"/>
            <w:vAlign w:val="center"/>
            <w:hideMark/>
          </w:tcPr>
          <w:p w14:paraId="3929B300" w14:textId="22CD8E14" w:rsidR="00E23107" w:rsidRPr="00E23107" w:rsidRDefault="0030474B" w:rsidP="00E23107">
            <w:pPr>
              <w:widowControl/>
              <w:jc w:val="center"/>
              <w:rPr>
                <w:rFonts w:ascii="仿宋" w:eastAsia="仿宋" w:hAnsi="仿宋" w:cs="宋体"/>
                <w:kern w:val="0"/>
                <w:sz w:val="22"/>
              </w:rPr>
            </w:pPr>
            <w:r w:rsidRPr="0030474B">
              <w:rPr>
                <w:rFonts w:ascii="仿宋" w:eastAsia="仿宋" w:hAnsi="仿宋" w:hint="eastAsia"/>
                <w:sz w:val="22"/>
              </w:rPr>
              <w:t>改建</w:t>
            </w:r>
          </w:p>
        </w:tc>
        <w:tc>
          <w:tcPr>
            <w:tcW w:w="1041" w:type="dxa"/>
            <w:vAlign w:val="center"/>
          </w:tcPr>
          <w:p w14:paraId="03810B90" w14:textId="63304E5F"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0FC4D2E8" w14:textId="2CA23B36"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中央门街道</w:t>
            </w:r>
          </w:p>
        </w:tc>
      </w:tr>
      <w:tr w:rsidR="00E23107" w:rsidRPr="00245CC4" w14:paraId="5A936386" w14:textId="77777777" w:rsidTr="00B452A0">
        <w:trPr>
          <w:trHeight w:val="285"/>
          <w:jc w:val="center"/>
        </w:trPr>
        <w:tc>
          <w:tcPr>
            <w:tcW w:w="3628" w:type="dxa"/>
            <w:shd w:val="clear" w:color="auto" w:fill="auto"/>
            <w:vAlign w:val="center"/>
            <w:hideMark/>
          </w:tcPr>
          <w:p w14:paraId="65A7E104" w14:textId="6080FBEE"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红山南路西延</w:t>
            </w:r>
          </w:p>
        </w:tc>
        <w:tc>
          <w:tcPr>
            <w:tcW w:w="944" w:type="dxa"/>
            <w:shd w:val="clear" w:color="auto" w:fill="auto"/>
            <w:vAlign w:val="center"/>
            <w:hideMark/>
          </w:tcPr>
          <w:p w14:paraId="74705215" w14:textId="7309C0F6"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扩建</w:t>
            </w:r>
          </w:p>
        </w:tc>
        <w:tc>
          <w:tcPr>
            <w:tcW w:w="1041" w:type="dxa"/>
            <w:vAlign w:val="center"/>
          </w:tcPr>
          <w:p w14:paraId="4A11E89A" w14:textId="4F3B70B2"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1409E498" w14:textId="4D0BB8DB"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小市街道</w:t>
            </w:r>
          </w:p>
        </w:tc>
      </w:tr>
      <w:tr w:rsidR="00E23107" w:rsidRPr="00245CC4" w14:paraId="692B0C99" w14:textId="77777777" w:rsidTr="00B452A0">
        <w:trPr>
          <w:trHeight w:val="285"/>
          <w:jc w:val="center"/>
        </w:trPr>
        <w:tc>
          <w:tcPr>
            <w:tcW w:w="3628" w:type="dxa"/>
            <w:shd w:val="clear" w:color="auto" w:fill="auto"/>
            <w:vAlign w:val="center"/>
            <w:hideMark/>
          </w:tcPr>
          <w:p w14:paraId="635DF062" w14:textId="2E321C76"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大桥南路-虎踞北路拓宽改造</w:t>
            </w:r>
          </w:p>
        </w:tc>
        <w:tc>
          <w:tcPr>
            <w:tcW w:w="944" w:type="dxa"/>
            <w:shd w:val="clear" w:color="auto" w:fill="auto"/>
            <w:vAlign w:val="center"/>
            <w:hideMark/>
          </w:tcPr>
          <w:p w14:paraId="25DBBE3D" w14:textId="4B6C1030" w:rsidR="00E23107" w:rsidRPr="00E23107" w:rsidRDefault="0030474B" w:rsidP="00E23107">
            <w:pPr>
              <w:widowControl/>
              <w:jc w:val="center"/>
              <w:rPr>
                <w:rFonts w:ascii="仿宋" w:eastAsia="仿宋" w:hAnsi="仿宋" w:cs="宋体"/>
                <w:kern w:val="0"/>
                <w:sz w:val="22"/>
              </w:rPr>
            </w:pPr>
            <w:r w:rsidRPr="0030474B">
              <w:rPr>
                <w:rFonts w:ascii="仿宋" w:eastAsia="仿宋" w:hAnsi="仿宋" w:hint="eastAsia"/>
                <w:sz w:val="22"/>
              </w:rPr>
              <w:t>改建</w:t>
            </w:r>
          </w:p>
        </w:tc>
        <w:tc>
          <w:tcPr>
            <w:tcW w:w="1041" w:type="dxa"/>
            <w:vAlign w:val="center"/>
          </w:tcPr>
          <w:p w14:paraId="46C85A27" w14:textId="365F42DE"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7A1DED71" w14:textId="2F1D5E28"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宝塔桥街道、建宁路街道等</w:t>
            </w:r>
          </w:p>
        </w:tc>
      </w:tr>
      <w:tr w:rsidR="00E23107" w:rsidRPr="00245CC4" w14:paraId="11254E5F" w14:textId="77777777" w:rsidTr="00B452A0">
        <w:trPr>
          <w:trHeight w:val="285"/>
          <w:jc w:val="center"/>
        </w:trPr>
        <w:tc>
          <w:tcPr>
            <w:tcW w:w="3628" w:type="dxa"/>
            <w:shd w:val="clear" w:color="auto" w:fill="auto"/>
            <w:vAlign w:val="center"/>
            <w:hideMark/>
          </w:tcPr>
          <w:p w14:paraId="338F2FDC" w14:textId="0A44C206"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南瑞路北上、和燕路西延</w:t>
            </w:r>
          </w:p>
        </w:tc>
        <w:tc>
          <w:tcPr>
            <w:tcW w:w="944" w:type="dxa"/>
            <w:shd w:val="clear" w:color="auto" w:fill="auto"/>
            <w:vAlign w:val="center"/>
            <w:hideMark/>
          </w:tcPr>
          <w:p w14:paraId="172BE271" w14:textId="07C8E5C3"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5D88556E" w14:textId="7F950F31"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099AC286" w14:textId="00FC1595"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小市街道、建宁路街道等</w:t>
            </w:r>
          </w:p>
        </w:tc>
      </w:tr>
      <w:tr w:rsidR="00E23107" w:rsidRPr="00245CC4" w14:paraId="6EC68A7F" w14:textId="77777777" w:rsidTr="00B452A0">
        <w:trPr>
          <w:trHeight w:val="285"/>
          <w:jc w:val="center"/>
        </w:trPr>
        <w:tc>
          <w:tcPr>
            <w:tcW w:w="3628" w:type="dxa"/>
            <w:shd w:val="clear" w:color="auto" w:fill="auto"/>
            <w:vAlign w:val="center"/>
            <w:hideMark/>
          </w:tcPr>
          <w:p w14:paraId="5F3C551F" w14:textId="34134DFA"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高家酒馆路改造</w:t>
            </w:r>
          </w:p>
        </w:tc>
        <w:tc>
          <w:tcPr>
            <w:tcW w:w="944" w:type="dxa"/>
            <w:shd w:val="clear" w:color="auto" w:fill="auto"/>
            <w:vAlign w:val="center"/>
            <w:hideMark/>
          </w:tcPr>
          <w:p w14:paraId="289A7276" w14:textId="3BB70AC6" w:rsidR="00E23107" w:rsidRPr="00E23107" w:rsidRDefault="0030474B" w:rsidP="00E23107">
            <w:pPr>
              <w:widowControl/>
              <w:jc w:val="center"/>
              <w:rPr>
                <w:rFonts w:ascii="仿宋" w:eastAsia="仿宋" w:hAnsi="仿宋" w:cs="宋体"/>
                <w:kern w:val="0"/>
                <w:sz w:val="22"/>
              </w:rPr>
            </w:pPr>
            <w:r w:rsidRPr="0030474B">
              <w:rPr>
                <w:rFonts w:ascii="仿宋" w:eastAsia="仿宋" w:hAnsi="仿宋" w:hint="eastAsia"/>
                <w:sz w:val="22"/>
              </w:rPr>
              <w:t>改建</w:t>
            </w:r>
          </w:p>
        </w:tc>
        <w:tc>
          <w:tcPr>
            <w:tcW w:w="1041" w:type="dxa"/>
            <w:vAlign w:val="center"/>
          </w:tcPr>
          <w:p w14:paraId="50CFED0F" w14:textId="1474D51F"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4825D76F" w14:textId="76B90E42"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华侨路街道</w:t>
            </w:r>
          </w:p>
        </w:tc>
      </w:tr>
      <w:tr w:rsidR="00E23107" w:rsidRPr="00245CC4" w14:paraId="6F9FDA84" w14:textId="77777777" w:rsidTr="00B452A0">
        <w:trPr>
          <w:trHeight w:val="285"/>
          <w:jc w:val="center"/>
        </w:trPr>
        <w:tc>
          <w:tcPr>
            <w:tcW w:w="3628" w:type="dxa"/>
            <w:shd w:val="clear" w:color="auto" w:fill="auto"/>
            <w:vAlign w:val="center"/>
            <w:hideMark/>
          </w:tcPr>
          <w:p w14:paraId="51BC2DC9" w14:textId="21C47E1D"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黄家圩路北延</w:t>
            </w:r>
          </w:p>
        </w:tc>
        <w:tc>
          <w:tcPr>
            <w:tcW w:w="944" w:type="dxa"/>
            <w:shd w:val="clear" w:color="auto" w:fill="auto"/>
            <w:vAlign w:val="center"/>
            <w:hideMark/>
          </w:tcPr>
          <w:p w14:paraId="3B355767" w14:textId="11A3889D"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扩建</w:t>
            </w:r>
          </w:p>
        </w:tc>
        <w:tc>
          <w:tcPr>
            <w:tcW w:w="1041" w:type="dxa"/>
            <w:vAlign w:val="center"/>
          </w:tcPr>
          <w:p w14:paraId="75EB8DE5" w14:textId="6120C5B9"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0866ED07" w14:textId="3467AF2F"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小市街道</w:t>
            </w:r>
          </w:p>
        </w:tc>
      </w:tr>
      <w:tr w:rsidR="00E23107" w:rsidRPr="00245CC4" w14:paraId="0E6325F2" w14:textId="77777777" w:rsidTr="00B452A0">
        <w:trPr>
          <w:trHeight w:val="285"/>
          <w:jc w:val="center"/>
        </w:trPr>
        <w:tc>
          <w:tcPr>
            <w:tcW w:w="3628" w:type="dxa"/>
            <w:shd w:val="clear" w:color="auto" w:fill="auto"/>
            <w:vAlign w:val="center"/>
            <w:hideMark/>
          </w:tcPr>
          <w:p w14:paraId="628EE3E6" w14:textId="257E98F8"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北祥路</w:t>
            </w:r>
          </w:p>
        </w:tc>
        <w:tc>
          <w:tcPr>
            <w:tcW w:w="944" w:type="dxa"/>
            <w:shd w:val="clear" w:color="auto" w:fill="auto"/>
            <w:vAlign w:val="center"/>
            <w:hideMark/>
          </w:tcPr>
          <w:p w14:paraId="1EC9E8C4" w14:textId="356E4863"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320F4E6C" w14:textId="414E44A4"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42F3647F" w14:textId="0F27B2D4"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幕府山街道、小市街道</w:t>
            </w:r>
          </w:p>
        </w:tc>
      </w:tr>
      <w:tr w:rsidR="00E23107" w:rsidRPr="00245CC4" w14:paraId="6BD6ECD5" w14:textId="77777777" w:rsidTr="00B452A0">
        <w:trPr>
          <w:trHeight w:val="285"/>
          <w:jc w:val="center"/>
        </w:trPr>
        <w:tc>
          <w:tcPr>
            <w:tcW w:w="3628" w:type="dxa"/>
            <w:shd w:val="clear" w:color="auto" w:fill="auto"/>
            <w:vAlign w:val="center"/>
            <w:hideMark/>
          </w:tcPr>
          <w:p w14:paraId="0CB3652C" w14:textId="19C849A0"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小粉桥-管家桥贯通</w:t>
            </w:r>
          </w:p>
        </w:tc>
        <w:tc>
          <w:tcPr>
            <w:tcW w:w="944" w:type="dxa"/>
            <w:shd w:val="clear" w:color="auto" w:fill="auto"/>
            <w:vAlign w:val="center"/>
            <w:hideMark/>
          </w:tcPr>
          <w:p w14:paraId="593CFB8F" w14:textId="7DA12BBA"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0DBAAE0A" w14:textId="72AC19C6"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138B8E18" w14:textId="0B765788"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华侨路街道</w:t>
            </w:r>
          </w:p>
        </w:tc>
      </w:tr>
      <w:tr w:rsidR="00E23107" w:rsidRPr="00245CC4" w14:paraId="5C3C8DEA" w14:textId="77777777" w:rsidTr="00B452A0">
        <w:trPr>
          <w:trHeight w:val="285"/>
          <w:jc w:val="center"/>
        </w:trPr>
        <w:tc>
          <w:tcPr>
            <w:tcW w:w="3628" w:type="dxa"/>
            <w:shd w:val="clear" w:color="auto" w:fill="auto"/>
            <w:vAlign w:val="center"/>
            <w:hideMark/>
          </w:tcPr>
          <w:p w14:paraId="2F489779" w14:textId="269DDF49"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b/>
                <w:bCs/>
                <w:sz w:val="22"/>
              </w:rPr>
              <w:t>二、水利</w:t>
            </w:r>
          </w:p>
        </w:tc>
        <w:tc>
          <w:tcPr>
            <w:tcW w:w="944" w:type="dxa"/>
            <w:shd w:val="clear" w:color="auto" w:fill="auto"/>
            <w:vAlign w:val="center"/>
            <w:hideMark/>
          </w:tcPr>
          <w:p w14:paraId="0EE7CC9C" w14:textId="4F65A4BC" w:rsidR="00E23107" w:rsidRPr="00E23107" w:rsidRDefault="00E23107" w:rsidP="00E23107">
            <w:pPr>
              <w:widowControl/>
              <w:jc w:val="center"/>
              <w:rPr>
                <w:rFonts w:ascii="仿宋" w:eastAsia="仿宋" w:hAnsi="仿宋" w:cs="宋体"/>
                <w:kern w:val="0"/>
                <w:sz w:val="22"/>
              </w:rPr>
            </w:pPr>
          </w:p>
        </w:tc>
        <w:tc>
          <w:tcPr>
            <w:tcW w:w="1041" w:type="dxa"/>
            <w:vAlign w:val="center"/>
          </w:tcPr>
          <w:p w14:paraId="768C4C13" w14:textId="1DB24AE3"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6DA1335E" w14:textId="096D980B" w:rsidR="00E23107" w:rsidRPr="00E23107" w:rsidRDefault="00E23107" w:rsidP="00E23107">
            <w:pPr>
              <w:widowControl/>
              <w:jc w:val="center"/>
              <w:rPr>
                <w:rFonts w:ascii="仿宋" w:eastAsia="仿宋" w:hAnsi="仿宋" w:cs="宋体"/>
                <w:kern w:val="0"/>
                <w:sz w:val="22"/>
              </w:rPr>
            </w:pPr>
          </w:p>
        </w:tc>
      </w:tr>
      <w:tr w:rsidR="00E23107" w:rsidRPr="00245CC4" w14:paraId="473EFD70" w14:textId="77777777" w:rsidTr="00B452A0">
        <w:trPr>
          <w:trHeight w:val="285"/>
          <w:jc w:val="center"/>
        </w:trPr>
        <w:tc>
          <w:tcPr>
            <w:tcW w:w="3628" w:type="dxa"/>
            <w:shd w:val="clear" w:color="auto" w:fill="auto"/>
            <w:vAlign w:val="center"/>
            <w:hideMark/>
          </w:tcPr>
          <w:p w14:paraId="1A1D3216" w14:textId="6B2EF6DC"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长江南京段崩岸治理</w:t>
            </w:r>
          </w:p>
        </w:tc>
        <w:tc>
          <w:tcPr>
            <w:tcW w:w="944" w:type="dxa"/>
            <w:shd w:val="clear" w:color="auto" w:fill="auto"/>
            <w:vAlign w:val="center"/>
            <w:hideMark/>
          </w:tcPr>
          <w:p w14:paraId="6D1734EE" w14:textId="2B511887"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246C5414" w14:textId="4C6E8602"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2E567E7B" w14:textId="3BC2C7F1"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热河南路街道</w:t>
            </w:r>
          </w:p>
        </w:tc>
      </w:tr>
      <w:tr w:rsidR="00E23107" w:rsidRPr="00245CC4" w14:paraId="662743F7" w14:textId="77777777" w:rsidTr="00B452A0">
        <w:trPr>
          <w:trHeight w:val="285"/>
          <w:jc w:val="center"/>
        </w:trPr>
        <w:tc>
          <w:tcPr>
            <w:tcW w:w="3628" w:type="dxa"/>
            <w:shd w:val="clear" w:color="auto" w:fill="auto"/>
            <w:vAlign w:val="center"/>
            <w:hideMark/>
          </w:tcPr>
          <w:p w14:paraId="568D99D6" w14:textId="70CDBA7E"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外秦淮河堤防加固改造</w:t>
            </w:r>
          </w:p>
        </w:tc>
        <w:tc>
          <w:tcPr>
            <w:tcW w:w="944" w:type="dxa"/>
            <w:shd w:val="clear" w:color="auto" w:fill="auto"/>
            <w:vAlign w:val="center"/>
            <w:hideMark/>
          </w:tcPr>
          <w:p w14:paraId="11539304" w14:textId="6748DAB5"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改建</w:t>
            </w:r>
          </w:p>
        </w:tc>
        <w:tc>
          <w:tcPr>
            <w:tcW w:w="1041" w:type="dxa"/>
            <w:vAlign w:val="center"/>
          </w:tcPr>
          <w:p w14:paraId="08B32B24" w14:textId="4717D46A"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4E3BC5FC" w14:textId="2336724A"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阅江楼街道、热河南路街道等</w:t>
            </w:r>
          </w:p>
        </w:tc>
      </w:tr>
      <w:tr w:rsidR="00E23107" w:rsidRPr="00245CC4" w14:paraId="04CD4CCC" w14:textId="77777777" w:rsidTr="00B452A0">
        <w:trPr>
          <w:trHeight w:val="285"/>
          <w:jc w:val="center"/>
        </w:trPr>
        <w:tc>
          <w:tcPr>
            <w:tcW w:w="3628" w:type="dxa"/>
            <w:shd w:val="clear" w:color="auto" w:fill="auto"/>
            <w:vAlign w:val="center"/>
            <w:hideMark/>
          </w:tcPr>
          <w:p w14:paraId="0B673865" w14:textId="65F421EC"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省长江干堤防洪能力提升近期工程（南京段）</w:t>
            </w:r>
          </w:p>
        </w:tc>
        <w:tc>
          <w:tcPr>
            <w:tcW w:w="944" w:type="dxa"/>
            <w:shd w:val="clear" w:color="auto" w:fill="auto"/>
            <w:vAlign w:val="center"/>
            <w:hideMark/>
          </w:tcPr>
          <w:p w14:paraId="11EB301E" w14:textId="0CE4312E"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改建</w:t>
            </w:r>
          </w:p>
        </w:tc>
        <w:tc>
          <w:tcPr>
            <w:tcW w:w="1041" w:type="dxa"/>
            <w:vAlign w:val="center"/>
          </w:tcPr>
          <w:p w14:paraId="4FE19D92" w14:textId="783CD09A"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06A1B5EF" w14:textId="0420A07E"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热河南路街道、江东街道等</w:t>
            </w:r>
          </w:p>
        </w:tc>
      </w:tr>
      <w:tr w:rsidR="00E23107" w:rsidRPr="00245CC4" w14:paraId="41BFFE76" w14:textId="77777777" w:rsidTr="00B452A0">
        <w:trPr>
          <w:trHeight w:val="285"/>
          <w:jc w:val="center"/>
        </w:trPr>
        <w:tc>
          <w:tcPr>
            <w:tcW w:w="3628" w:type="dxa"/>
            <w:shd w:val="clear" w:color="auto" w:fill="auto"/>
            <w:vAlign w:val="center"/>
            <w:hideMark/>
          </w:tcPr>
          <w:p w14:paraId="5307DFB6" w14:textId="43214DC7"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b/>
                <w:bCs/>
                <w:sz w:val="22"/>
              </w:rPr>
              <w:t>三、电力</w:t>
            </w:r>
            <w:r w:rsidR="00CA503E">
              <w:rPr>
                <w:rFonts w:ascii="仿宋" w:eastAsia="仿宋" w:hAnsi="仿宋" w:hint="eastAsia"/>
                <w:b/>
                <w:bCs/>
                <w:sz w:val="22"/>
              </w:rPr>
              <w:t>能源</w:t>
            </w:r>
          </w:p>
        </w:tc>
        <w:tc>
          <w:tcPr>
            <w:tcW w:w="944" w:type="dxa"/>
            <w:shd w:val="clear" w:color="auto" w:fill="auto"/>
            <w:vAlign w:val="center"/>
            <w:hideMark/>
          </w:tcPr>
          <w:p w14:paraId="701E2C65" w14:textId="501BABF1" w:rsidR="00E23107" w:rsidRPr="00E23107" w:rsidRDefault="00E23107" w:rsidP="00E23107">
            <w:pPr>
              <w:widowControl/>
              <w:jc w:val="center"/>
              <w:rPr>
                <w:rFonts w:ascii="仿宋" w:eastAsia="仿宋" w:hAnsi="仿宋" w:cs="宋体"/>
                <w:kern w:val="0"/>
                <w:sz w:val="22"/>
              </w:rPr>
            </w:pPr>
          </w:p>
        </w:tc>
        <w:tc>
          <w:tcPr>
            <w:tcW w:w="1041" w:type="dxa"/>
            <w:vAlign w:val="center"/>
          </w:tcPr>
          <w:p w14:paraId="08DD32C7" w14:textId="5BEF97B1"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509A1261" w14:textId="50A00A1A" w:rsidR="00E23107" w:rsidRPr="00E23107" w:rsidRDefault="00E23107" w:rsidP="00E23107">
            <w:pPr>
              <w:widowControl/>
              <w:jc w:val="center"/>
              <w:rPr>
                <w:rFonts w:ascii="仿宋" w:eastAsia="仿宋" w:hAnsi="仿宋" w:cs="宋体"/>
                <w:kern w:val="0"/>
                <w:sz w:val="22"/>
              </w:rPr>
            </w:pPr>
          </w:p>
        </w:tc>
      </w:tr>
      <w:tr w:rsidR="00E23107" w:rsidRPr="00245CC4" w14:paraId="14ADF582" w14:textId="77777777" w:rsidTr="00B452A0">
        <w:trPr>
          <w:trHeight w:val="285"/>
          <w:jc w:val="center"/>
        </w:trPr>
        <w:tc>
          <w:tcPr>
            <w:tcW w:w="3628" w:type="dxa"/>
            <w:shd w:val="clear" w:color="auto" w:fill="auto"/>
            <w:vAlign w:val="center"/>
            <w:hideMark/>
          </w:tcPr>
          <w:p w14:paraId="7D91CBEE" w14:textId="69101FAB"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科技220千伏输变电工程</w:t>
            </w:r>
          </w:p>
        </w:tc>
        <w:tc>
          <w:tcPr>
            <w:tcW w:w="944" w:type="dxa"/>
            <w:shd w:val="clear" w:color="auto" w:fill="auto"/>
            <w:vAlign w:val="center"/>
            <w:hideMark/>
          </w:tcPr>
          <w:p w14:paraId="5D496C36" w14:textId="348D30F4"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5C555A33" w14:textId="26B06136"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64C92C1B" w14:textId="22AAEF74"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小市街道</w:t>
            </w:r>
          </w:p>
        </w:tc>
      </w:tr>
      <w:tr w:rsidR="00E23107" w:rsidRPr="00245CC4" w14:paraId="6C5801BE" w14:textId="77777777" w:rsidTr="00B452A0">
        <w:trPr>
          <w:trHeight w:val="285"/>
          <w:jc w:val="center"/>
        </w:trPr>
        <w:tc>
          <w:tcPr>
            <w:tcW w:w="3628" w:type="dxa"/>
            <w:shd w:val="clear" w:color="auto" w:fill="auto"/>
            <w:vAlign w:val="center"/>
            <w:hideMark/>
          </w:tcPr>
          <w:p w14:paraId="70B02CB4" w14:textId="27CD4797"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南渠220kV输变电工程</w:t>
            </w:r>
          </w:p>
        </w:tc>
        <w:tc>
          <w:tcPr>
            <w:tcW w:w="944" w:type="dxa"/>
            <w:shd w:val="clear" w:color="auto" w:fill="auto"/>
            <w:vAlign w:val="center"/>
            <w:hideMark/>
          </w:tcPr>
          <w:p w14:paraId="31AFE33D" w14:textId="7E65F5DF"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288D6B98" w14:textId="578E1F52"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43AD59BA" w14:textId="5943BA90"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阅江楼街道</w:t>
            </w:r>
          </w:p>
        </w:tc>
      </w:tr>
      <w:tr w:rsidR="00E23107" w:rsidRPr="00245CC4" w14:paraId="69BC8DF3" w14:textId="77777777" w:rsidTr="00B452A0">
        <w:trPr>
          <w:trHeight w:val="285"/>
          <w:jc w:val="center"/>
        </w:trPr>
        <w:tc>
          <w:tcPr>
            <w:tcW w:w="3628" w:type="dxa"/>
            <w:shd w:val="clear" w:color="auto" w:fill="auto"/>
            <w:vAlign w:val="center"/>
            <w:hideMark/>
          </w:tcPr>
          <w:p w14:paraId="0747D9AD" w14:textId="73195F4A"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上元220kV输变电工程</w:t>
            </w:r>
          </w:p>
        </w:tc>
        <w:tc>
          <w:tcPr>
            <w:tcW w:w="944" w:type="dxa"/>
            <w:shd w:val="clear" w:color="auto" w:fill="auto"/>
            <w:vAlign w:val="center"/>
            <w:hideMark/>
          </w:tcPr>
          <w:p w14:paraId="6A767ADE" w14:textId="7F40C738"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509EC2C8" w14:textId="02546A4E"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5E547941" w14:textId="59BFD7B2"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幕府山街道</w:t>
            </w:r>
          </w:p>
        </w:tc>
      </w:tr>
      <w:tr w:rsidR="00E23107" w:rsidRPr="00245CC4" w14:paraId="7CD6843E" w14:textId="77777777" w:rsidTr="00B452A0">
        <w:trPr>
          <w:trHeight w:val="285"/>
          <w:jc w:val="center"/>
        </w:trPr>
        <w:tc>
          <w:tcPr>
            <w:tcW w:w="3628" w:type="dxa"/>
            <w:shd w:val="clear" w:color="auto" w:fill="auto"/>
            <w:noWrap/>
            <w:vAlign w:val="center"/>
            <w:hideMark/>
          </w:tcPr>
          <w:p w14:paraId="019E8D3B" w14:textId="59C8D761"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燕江110千伏输变电工程</w:t>
            </w:r>
          </w:p>
        </w:tc>
        <w:tc>
          <w:tcPr>
            <w:tcW w:w="944" w:type="dxa"/>
            <w:shd w:val="clear" w:color="auto" w:fill="auto"/>
            <w:vAlign w:val="center"/>
            <w:hideMark/>
          </w:tcPr>
          <w:p w14:paraId="3A9CBDC4" w14:textId="327F9E2E"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16192609" w14:textId="7B7ED9D2"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2A28DDED" w14:textId="4DFFBAC2"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阅江楼街道</w:t>
            </w:r>
          </w:p>
        </w:tc>
      </w:tr>
      <w:tr w:rsidR="00E23107" w:rsidRPr="00245CC4" w14:paraId="301E0EAF" w14:textId="77777777" w:rsidTr="00B452A0">
        <w:trPr>
          <w:trHeight w:val="285"/>
          <w:jc w:val="center"/>
        </w:trPr>
        <w:tc>
          <w:tcPr>
            <w:tcW w:w="3628" w:type="dxa"/>
            <w:shd w:val="clear" w:color="auto" w:fill="auto"/>
            <w:noWrap/>
            <w:vAlign w:val="center"/>
            <w:hideMark/>
          </w:tcPr>
          <w:p w14:paraId="4C9C32BD" w14:textId="050BDD5B"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三牌楼110千伏输变电工程</w:t>
            </w:r>
          </w:p>
        </w:tc>
        <w:tc>
          <w:tcPr>
            <w:tcW w:w="944" w:type="dxa"/>
            <w:shd w:val="clear" w:color="auto" w:fill="auto"/>
            <w:vAlign w:val="center"/>
            <w:hideMark/>
          </w:tcPr>
          <w:p w14:paraId="1F534C03" w14:textId="798E09D1"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492C2AD1" w14:textId="4C7742EE"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5997D047" w14:textId="00ED4F42"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中央门街道</w:t>
            </w:r>
          </w:p>
        </w:tc>
      </w:tr>
      <w:tr w:rsidR="00E23107" w:rsidRPr="00245CC4" w14:paraId="12656520" w14:textId="77777777" w:rsidTr="00B452A0">
        <w:trPr>
          <w:trHeight w:val="285"/>
          <w:jc w:val="center"/>
        </w:trPr>
        <w:tc>
          <w:tcPr>
            <w:tcW w:w="3628" w:type="dxa"/>
            <w:shd w:val="clear" w:color="auto" w:fill="auto"/>
            <w:noWrap/>
            <w:vAlign w:val="center"/>
            <w:hideMark/>
          </w:tcPr>
          <w:p w14:paraId="0C260FB7" w14:textId="2CADA6F1"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草场门110千伏输变电工程</w:t>
            </w:r>
          </w:p>
        </w:tc>
        <w:tc>
          <w:tcPr>
            <w:tcW w:w="944" w:type="dxa"/>
            <w:shd w:val="clear" w:color="auto" w:fill="auto"/>
            <w:vAlign w:val="center"/>
            <w:hideMark/>
          </w:tcPr>
          <w:p w14:paraId="2B35A58A" w14:textId="62149355"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6FC4ED29" w14:textId="164F75C3"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441C729A" w14:textId="0AA6AC46"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宁海路街道</w:t>
            </w:r>
          </w:p>
        </w:tc>
      </w:tr>
      <w:tr w:rsidR="00E23107" w:rsidRPr="00245CC4" w14:paraId="3CD8987A" w14:textId="77777777" w:rsidTr="00B452A0">
        <w:trPr>
          <w:trHeight w:val="285"/>
          <w:jc w:val="center"/>
        </w:trPr>
        <w:tc>
          <w:tcPr>
            <w:tcW w:w="3628" w:type="dxa"/>
            <w:shd w:val="clear" w:color="auto" w:fill="auto"/>
            <w:noWrap/>
            <w:vAlign w:val="center"/>
            <w:hideMark/>
          </w:tcPr>
          <w:p w14:paraId="56E534AC" w14:textId="24B42E01"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lastRenderedPageBreak/>
              <w:t>定淮门110千伏输变电工程</w:t>
            </w:r>
          </w:p>
        </w:tc>
        <w:tc>
          <w:tcPr>
            <w:tcW w:w="944" w:type="dxa"/>
            <w:shd w:val="clear" w:color="auto" w:fill="auto"/>
            <w:vAlign w:val="center"/>
            <w:hideMark/>
          </w:tcPr>
          <w:p w14:paraId="32227F3B" w14:textId="0133F481"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40E90D85" w14:textId="01657064"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7077BE9E" w14:textId="7B9E8945"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宁海路街道</w:t>
            </w:r>
          </w:p>
        </w:tc>
      </w:tr>
      <w:tr w:rsidR="00E23107" w:rsidRPr="00245CC4" w14:paraId="519DAA0D" w14:textId="77777777" w:rsidTr="00B452A0">
        <w:trPr>
          <w:trHeight w:val="285"/>
          <w:jc w:val="center"/>
        </w:trPr>
        <w:tc>
          <w:tcPr>
            <w:tcW w:w="3628" w:type="dxa"/>
            <w:shd w:val="clear" w:color="auto" w:fill="auto"/>
            <w:noWrap/>
            <w:vAlign w:val="center"/>
            <w:hideMark/>
          </w:tcPr>
          <w:p w14:paraId="5C5E5B82" w14:textId="3A5F7D4C"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热河110千伏输变电工程</w:t>
            </w:r>
          </w:p>
        </w:tc>
        <w:tc>
          <w:tcPr>
            <w:tcW w:w="944" w:type="dxa"/>
            <w:shd w:val="clear" w:color="auto" w:fill="auto"/>
            <w:vAlign w:val="center"/>
            <w:hideMark/>
          </w:tcPr>
          <w:p w14:paraId="2AE9663D" w14:textId="1F68278D"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0903D274" w14:textId="2B9568CC"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57040E19" w14:textId="040FB294"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热河南路街道</w:t>
            </w:r>
          </w:p>
        </w:tc>
      </w:tr>
      <w:tr w:rsidR="00E23107" w:rsidRPr="00245CC4" w14:paraId="781A6275" w14:textId="77777777" w:rsidTr="00B452A0">
        <w:trPr>
          <w:trHeight w:val="285"/>
          <w:jc w:val="center"/>
        </w:trPr>
        <w:tc>
          <w:tcPr>
            <w:tcW w:w="3628" w:type="dxa"/>
            <w:shd w:val="clear" w:color="auto" w:fill="auto"/>
            <w:noWrap/>
            <w:vAlign w:val="center"/>
            <w:hideMark/>
          </w:tcPr>
          <w:p w14:paraId="28918DD0" w14:textId="3B6E3DF8"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戴家巷110千伏输变电工程</w:t>
            </w:r>
          </w:p>
        </w:tc>
        <w:tc>
          <w:tcPr>
            <w:tcW w:w="944" w:type="dxa"/>
            <w:shd w:val="clear" w:color="auto" w:fill="auto"/>
            <w:vAlign w:val="center"/>
            <w:hideMark/>
          </w:tcPr>
          <w:p w14:paraId="72FA3D46" w14:textId="76BB31A2"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7FCCC6FB" w14:textId="1DE223FE"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050DA909" w14:textId="447ACE01"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挹江门街道</w:t>
            </w:r>
          </w:p>
        </w:tc>
      </w:tr>
      <w:tr w:rsidR="00E23107" w:rsidRPr="00245CC4" w14:paraId="65703923" w14:textId="77777777" w:rsidTr="00B452A0">
        <w:trPr>
          <w:trHeight w:val="285"/>
          <w:jc w:val="center"/>
        </w:trPr>
        <w:tc>
          <w:tcPr>
            <w:tcW w:w="3628" w:type="dxa"/>
            <w:shd w:val="clear" w:color="auto" w:fill="auto"/>
            <w:noWrap/>
            <w:vAlign w:val="center"/>
            <w:hideMark/>
          </w:tcPr>
          <w:p w14:paraId="27401871" w14:textId="7D215CA1"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建宁110千伏输变电工程</w:t>
            </w:r>
          </w:p>
        </w:tc>
        <w:tc>
          <w:tcPr>
            <w:tcW w:w="944" w:type="dxa"/>
            <w:shd w:val="clear" w:color="auto" w:fill="auto"/>
            <w:vAlign w:val="center"/>
            <w:hideMark/>
          </w:tcPr>
          <w:p w14:paraId="60F67D4B" w14:textId="7CD20771"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4029A20E" w14:textId="078B8A00"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6B3182B5" w14:textId="25C2D446"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阅江楼街道</w:t>
            </w:r>
          </w:p>
        </w:tc>
      </w:tr>
      <w:tr w:rsidR="00E23107" w:rsidRPr="00245CC4" w14:paraId="027B274E" w14:textId="77777777" w:rsidTr="00B452A0">
        <w:trPr>
          <w:trHeight w:val="285"/>
          <w:jc w:val="center"/>
        </w:trPr>
        <w:tc>
          <w:tcPr>
            <w:tcW w:w="3628" w:type="dxa"/>
            <w:shd w:val="clear" w:color="auto" w:fill="auto"/>
            <w:noWrap/>
            <w:vAlign w:val="center"/>
            <w:hideMark/>
          </w:tcPr>
          <w:p w14:paraId="1D4CD666" w14:textId="0E12C49E"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方家营110千伏输变电工程</w:t>
            </w:r>
          </w:p>
        </w:tc>
        <w:tc>
          <w:tcPr>
            <w:tcW w:w="944" w:type="dxa"/>
            <w:shd w:val="clear" w:color="auto" w:fill="auto"/>
            <w:vAlign w:val="center"/>
            <w:hideMark/>
          </w:tcPr>
          <w:p w14:paraId="27C9C300" w14:textId="02993598"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2494DD99" w14:textId="0F39DF1B"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024A9678" w14:textId="2A38069B"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宝塔桥街道</w:t>
            </w:r>
          </w:p>
        </w:tc>
      </w:tr>
      <w:tr w:rsidR="00E23107" w:rsidRPr="00245CC4" w14:paraId="4A719CD2" w14:textId="77777777" w:rsidTr="00B452A0">
        <w:trPr>
          <w:trHeight w:val="285"/>
          <w:jc w:val="center"/>
        </w:trPr>
        <w:tc>
          <w:tcPr>
            <w:tcW w:w="3628" w:type="dxa"/>
            <w:shd w:val="clear" w:color="auto" w:fill="auto"/>
            <w:noWrap/>
            <w:vAlign w:val="center"/>
            <w:hideMark/>
          </w:tcPr>
          <w:p w14:paraId="499F872C" w14:textId="4CDB9122"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炮台110千伏输变电工程</w:t>
            </w:r>
          </w:p>
        </w:tc>
        <w:tc>
          <w:tcPr>
            <w:tcW w:w="944" w:type="dxa"/>
            <w:shd w:val="clear" w:color="auto" w:fill="auto"/>
            <w:vAlign w:val="center"/>
            <w:hideMark/>
          </w:tcPr>
          <w:p w14:paraId="0811776D" w14:textId="3DC89786"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454443DC" w14:textId="3A30DA60"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211F57A2" w14:textId="361AA836"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幕府山街道</w:t>
            </w:r>
          </w:p>
        </w:tc>
      </w:tr>
      <w:tr w:rsidR="00E23107" w:rsidRPr="00245CC4" w14:paraId="6578252C" w14:textId="77777777" w:rsidTr="00B452A0">
        <w:trPr>
          <w:trHeight w:val="285"/>
          <w:jc w:val="center"/>
        </w:trPr>
        <w:tc>
          <w:tcPr>
            <w:tcW w:w="3628" w:type="dxa"/>
            <w:shd w:val="clear" w:color="auto" w:fill="auto"/>
            <w:noWrap/>
            <w:vAlign w:val="center"/>
            <w:hideMark/>
          </w:tcPr>
          <w:p w14:paraId="0399FC42" w14:textId="0EFFC8F9"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青石110千伏输变电工程</w:t>
            </w:r>
          </w:p>
        </w:tc>
        <w:tc>
          <w:tcPr>
            <w:tcW w:w="944" w:type="dxa"/>
            <w:shd w:val="clear" w:color="auto" w:fill="auto"/>
            <w:vAlign w:val="center"/>
            <w:hideMark/>
          </w:tcPr>
          <w:p w14:paraId="456F2CE5" w14:textId="3D528C9E"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0EB07DD3" w14:textId="7F36629C"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551A1A84" w14:textId="001F2B64"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中央门街道</w:t>
            </w:r>
          </w:p>
        </w:tc>
      </w:tr>
      <w:tr w:rsidR="00E23107" w:rsidRPr="00245CC4" w14:paraId="2FF65209" w14:textId="77777777" w:rsidTr="00B452A0">
        <w:trPr>
          <w:trHeight w:val="285"/>
          <w:jc w:val="center"/>
        </w:trPr>
        <w:tc>
          <w:tcPr>
            <w:tcW w:w="3628" w:type="dxa"/>
            <w:shd w:val="clear" w:color="auto" w:fill="auto"/>
            <w:noWrap/>
            <w:vAlign w:val="center"/>
            <w:hideMark/>
          </w:tcPr>
          <w:p w14:paraId="4D37066A" w14:textId="41605B84"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湛江110千伏输变电工程</w:t>
            </w:r>
          </w:p>
        </w:tc>
        <w:tc>
          <w:tcPr>
            <w:tcW w:w="944" w:type="dxa"/>
            <w:shd w:val="clear" w:color="auto" w:fill="auto"/>
            <w:vAlign w:val="center"/>
            <w:hideMark/>
          </w:tcPr>
          <w:p w14:paraId="52FDECE5" w14:textId="2C183E08"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250D7FDA" w14:textId="6471F900"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7275E59B" w14:textId="0F3ECECF"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凤凰街道</w:t>
            </w:r>
          </w:p>
        </w:tc>
      </w:tr>
      <w:tr w:rsidR="00E23107" w:rsidRPr="00245CC4" w14:paraId="1D521065" w14:textId="77777777" w:rsidTr="00B452A0">
        <w:trPr>
          <w:trHeight w:val="285"/>
          <w:jc w:val="center"/>
        </w:trPr>
        <w:tc>
          <w:tcPr>
            <w:tcW w:w="3628" w:type="dxa"/>
            <w:shd w:val="clear" w:color="auto" w:fill="auto"/>
            <w:noWrap/>
            <w:vAlign w:val="center"/>
            <w:hideMark/>
          </w:tcPr>
          <w:p w14:paraId="17B5FE4F" w14:textId="7FB5B4E7"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b/>
                <w:bCs/>
                <w:sz w:val="22"/>
              </w:rPr>
              <w:t>四、其他</w:t>
            </w:r>
          </w:p>
        </w:tc>
        <w:tc>
          <w:tcPr>
            <w:tcW w:w="944" w:type="dxa"/>
            <w:shd w:val="clear" w:color="auto" w:fill="auto"/>
            <w:vAlign w:val="center"/>
            <w:hideMark/>
          </w:tcPr>
          <w:p w14:paraId="3BE9EAC6" w14:textId="036A586F" w:rsidR="00E23107" w:rsidRPr="00E23107" w:rsidRDefault="00E23107" w:rsidP="00E23107">
            <w:pPr>
              <w:widowControl/>
              <w:jc w:val="center"/>
              <w:rPr>
                <w:rFonts w:ascii="仿宋" w:eastAsia="仿宋" w:hAnsi="仿宋" w:cs="宋体"/>
                <w:kern w:val="0"/>
                <w:sz w:val="22"/>
              </w:rPr>
            </w:pPr>
          </w:p>
        </w:tc>
        <w:tc>
          <w:tcPr>
            <w:tcW w:w="1041" w:type="dxa"/>
            <w:vAlign w:val="center"/>
          </w:tcPr>
          <w:p w14:paraId="0B60B691" w14:textId="119B481B"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17E0921D" w14:textId="21CF4F3A" w:rsidR="00E23107" w:rsidRPr="00E23107" w:rsidRDefault="00E23107" w:rsidP="00E23107">
            <w:pPr>
              <w:widowControl/>
              <w:jc w:val="center"/>
              <w:rPr>
                <w:rFonts w:ascii="仿宋" w:eastAsia="仿宋" w:hAnsi="仿宋" w:cs="宋体"/>
                <w:kern w:val="0"/>
                <w:sz w:val="22"/>
              </w:rPr>
            </w:pPr>
          </w:p>
        </w:tc>
      </w:tr>
      <w:tr w:rsidR="00E23107" w:rsidRPr="00245CC4" w14:paraId="2FFA2337" w14:textId="77777777" w:rsidTr="00B452A0">
        <w:trPr>
          <w:trHeight w:val="285"/>
          <w:jc w:val="center"/>
        </w:trPr>
        <w:tc>
          <w:tcPr>
            <w:tcW w:w="3628" w:type="dxa"/>
            <w:shd w:val="clear" w:color="auto" w:fill="auto"/>
            <w:noWrap/>
            <w:vAlign w:val="center"/>
            <w:hideMark/>
          </w:tcPr>
          <w:p w14:paraId="704BAC75" w14:textId="2F9101B5"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城北污水处理厂提标改造工程</w:t>
            </w:r>
          </w:p>
        </w:tc>
        <w:tc>
          <w:tcPr>
            <w:tcW w:w="944" w:type="dxa"/>
            <w:shd w:val="clear" w:color="auto" w:fill="auto"/>
            <w:vAlign w:val="center"/>
            <w:hideMark/>
          </w:tcPr>
          <w:p w14:paraId="2224066F" w14:textId="0C05249A"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322FC61A" w14:textId="291F20B0"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5B17829A" w14:textId="1A9B0BA5"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宝塔桥街道</w:t>
            </w:r>
          </w:p>
        </w:tc>
      </w:tr>
      <w:tr w:rsidR="00E23107" w:rsidRPr="00245CC4" w14:paraId="12DD574A" w14:textId="77777777" w:rsidTr="00B452A0">
        <w:trPr>
          <w:trHeight w:val="285"/>
          <w:jc w:val="center"/>
        </w:trPr>
        <w:tc>
          <w:tcPr>
            <w:tcW w:w="3628" w:type="dxa"/>
            <w:shd w:val="clear" w:color="auto" w:fill="auto"/>
            <w:noWrap/>
            <w:vAlign w:val="center"/>
            <w:hideMark/>
          </w:tcPr>
          <w:p w14:paraId="2A25C395" w14:textId="15C99607"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北河口水厂</w:t>
            </w:r>
          </w:p>
        </w:tc>
        <w:tc>
          <w:tcPr>
            <w:tcW w:w="944" w:type="dxa"/>
            <w:shd w:val="clear" w:color="auto" w:fill="auto"/>
            <w:vAlign w:val="center"/>
            <w:hideMark/>
          </w:tcPr>
          <w:p w14:paraId="05CCF35D" w14:textId="55C73280"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4EA2CFF5" w14:textId="2A35D7C1"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22A0EE29" w14:textId="054ECAF4"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江东街道</w:t>
            </w:r>
          </w:p>
        </w:tc>
      </w:tr>
      <w:tr w:rsidR="00E23107" w:rsidRPr="00245CC4" w14:paraId="09ADA02C" w14:textId="77777777" w:rsidTr="00B452A0">
        <w:trPr>
          <w:trHeight w:val="285"/>
          <w:jc w:val="center"/>
        </w:trPr>
        <w:tc>
          <w:tcPr>
            <w:tcW w:w="3628" w:type="dxa"/>
            <w:shd w:val="clear" w:color="auto" w:fill="auto"/>
            <w:noWrap/>
            <w:vAlign w:val="center"/>
            <w:hideMark/>
          </w:tcPr>
          <w:p w14:paraId="506A74CB" w14:textId="59F368B7"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城北水厂深度处理</w:t>
            </w:r>
          </w:p>
        </w:tc>
        <w:tc>
          <w:tcPr>
            <w:tcW w:w="944" w:type="dxa"/>
            <w:shd w:val="clear" w:color="auto" w:fill="auto"/>
            <w:vAlign w:val="center"/>
            <w:hideMark/>
          </w:tcPr>
          <w:p w14:paraId="1F0F7174" w14:textId="5E0EDC74"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382D930A" w14:textId="6EA2DC74"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2E804396" w14:textId="3E5917BE"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宝塔桥街道</w:t>
            </w:r>
          </w:p>
        </w:tc>
      </w:tr>
      <w:tr w:rsidR="00E23107" w:rsidRPr="00245CC4" w14:paraId="188F0831" w14:textId="77777777" w:rsidTr="00B452A0">
        <w:trPr>
          <w:trHeight w:val="285"/>
          <w:jc w:val="center"/>
        </w:trPr>
        <w:tc>
          <w:tcPr>
            <w:tcW w:w="3628" w:type="dxa"/>
            <w:shd w:val="clear" w:color="auto" w:fill="auto"/>
            <w:noWrap/>
            <w:vAlign w:val="center"/>
            <w:hideMark/>
          </w:tcPr>
          <w:p w14:paraId="64E660D2" w14:textId="7DDD8DDE"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上元门水厂深度处理</w:t>
            </w:r>
          </w:p>
        </w:tc>
        <w:tc>
          <w:tcPr>
            <w:tcW w:w="944" w:type="dxa"/>
            <w:shd w:val="clear" w:color="auto" w:fill="auto"/>
            <w:vAlign w:val="center"/>
            <w:hideMark/>
          </w:tcPr>
          <w:p w14:paraId="751D31E6" w14:textId="70886149"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7E1CFC29" w14:textId="78F04A12"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7C104E0B" w14:textId="47AFA39B"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宝塔桥街道</w:t>
            </w:r>
          </w:p>
        </w:tc>
      </w:tr>
      <w:tr w:rsidR="00E23107" w:rsidRPr="00245CC4" w14:paraId="443BA494" w14:textId="77777777" w:rsidTr="00B452A0">
        <w:trPr>
          <w:trHeight w:val="285"/>
          <w:jc w:val="center"/>
        </w:trPr>
        <w:tc>
          <w:tcPr>
            <w:tcW w:w="3628" w:type="dxa"/>
            <w:shd w:val="clear" w:color="auto" w:fill="auto"/>
            <w:noWrap/>
            <w:vAlign w:val="center"/>
            <w:hideMark/>
          </w:tcPr>
          <w:p w14:paraId="4239ED95" w14:textId="65D38669"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城南水厂取水口整合及深度处理</w:t>
            </w:r>
          </w:p>
        </w:tc>
        <w:tc>
          <w:tcPr>
            <w:tcW w:w="944" w:type="dxa"/>
            <w:shd w:val="clear" w:color="auto" w:fill="auto"/>
            <w:vAlign w:val="center"/>
            <w:hideMark/>
          </w:tcPr>
          <w:p w14:paraId="435C464B" w14:textId="4D9A5F58"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37C3D8A8" w14:textId="35567F2A"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46018AEE" w14:textId="74B0F609"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江东街道</w:t>
            </w:r>
          </w:p>
        </w:tc>
      </w:tr>
      <w:tr w:rsidR="00E23107" w:rsidRPr="00245CC4" w14:paraId="649CB513" w14:textId="77777777" w:rsidTr="00B452A0">
        <w:trPr>
          <w:trHeight w:val="285"/>
          <w:jc w:val="center"/>
        </w:trPr>
        <w:tc>
          <w:tcPr>
            <w:tcW w:w="3628" w:type="dxa"/>
            <w:shd w:val="clear" w:color="auto" w:fill="auto"/>
            <w:noWrap/>
            <w:vAlign w:val="center"/>
            <w:hideMark/>
          </w:tcPr>
          <w:p w14:paraId="3F258C9F" w14:textId="5F4E2C60"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南京市主城六区应急供水近期工程</w:t>
            </w:r>
          </w:p>
        </w:tc>
        <w:tc>
          <w:tcPr>
            <w:tcW w:w="944" w:type="dxa"/>
            <w:shd w:val="clear" w:color="auto" w:fill="auto"/>
            <w:vAlign w:val="center"/>
            <w:hideMark/>
          </w:tcPr>
          <w:p w14:paraId="1E9074D9" w14:textId="5F2D6681"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23642B18" w14:textId="52593404"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26DF6E71" w14:textId="184659FA"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江东街道</w:t>
            </w:r>
          </w:p>
        </w:tc>
      </w:tr>
      <w:tr w:rsidR="00E23107" w:rsidRPr="00245CC4" w14:paraId="59C01028" w14:textId="77777777" w:rsidTr="00B452A0">
        <w:trPr>
          <w:trHeight w:val="285"/>
          <w:jc w:val="center"/>
        </w:trPr>
        <w:tc>
          <w:tcPr>
            <w:tcW w:w="3628" w:type="dxa"/>
            <w:shd w:val="clear" w:color="auto" w:fill="auto"/>
            <w:noWrap/>
            <w:vAlign w:val="center"/>
            <w:hideMark/>
          </w:tcPr>
          <w:p w14:paraId="651ADBC5" w14:textId="1193E023"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南京市第二看守所迁建项目</w:t>
            </w:r>
          </w:p>
        </w:tc>
        <w:tc>
          <w:tcPr>
            <w:tcW w:w="944" w:type="dxa"/>
            <w:shd w:val="clear" w:color="auto" w:fill="auto"/>
            <w:vAlign w:val="center"/>
            <w:hideMark/>
          </w:tcPr>
          <w:p w14:paraId="526DF167" w14:textId="36E5921C"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7E2AC2F2" w14:textId="2199C711"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5ED2D847" w14:textId="5DA3764E"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凤凰街道</w:t>
            </w:r>
          </w:p>
        </w:tc>
      </w:tr>
      <w:tr w:rsidR="00E23107" w:rsidRPr="00245CC4" w14:paraId="0189D6BC" w14:textId="77777777" w:rsidTr="00B452A0">
        <w:trPr>
          <w:trHeight w:val="285"/>
          <w:jc w:val="center"/>
        </w:trPr>
        <w:tc>
          <w:tcPr>
            <w:tcW w:w="3628" w:type="dxa"/>
            <w:shd w:val="clear" w:color="auto" w:fill="auto"/>
            <w:noWrap/>
            <w:vAlign w:val="center"/>
            <w:hideMark/>
          </w:tcPr>
          <w:p w14:paraId="3838ABBE" w14:textId="54B8BA7A"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鼓楼公安巡特警大队业务技术用房迁建项目</w:t>
            </w:r>
          </w:p>
        </w:tc>
        <w:tc>
          <w:tcPr>
            <w:tcW w:w="944" w:type="dxa"/>
            <w:shd w:val="clear" w:color="auto" w:fill="auto"/>
            <w:vAlign w:val="center"/>
            <w:hideMark/>
          </w:tcPr>
          <w:p w14:paraId="7121705C" w14:textId="40F578A0"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2BE3CAC0" w14:textId="2376A255"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2AE07F8C" w14:textId="344AC68F"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凤凰街道</w:t>
            </w:r>
          </w:p>
        </w:tc>
      </w:tr>
      <w:tr w:rsidR="00E23107" w:rsidRPr="00245CC4" w14:paraId="19C79EA1" w14:textId="77777777" w:rsidTr="00B452A0">
        <w:trPr>
          <w:trHeight w:val="285"/>
          <w:jc w:val="center"/>
        </w:trPr>
        <w:tc>
          <w:tcPr>
            <w:tcW w:w="3628" w:type="dxa"/>
            <w:shd w:val="clear" w:color="auto" w:fill="auto"/>
            <w:noWrap/>
            <w:vAlign w:val="center"/>
            <w:hideMark/>
          </w:tcPr>
          <w:p w14:paraId="1FFF989B" w14:textId="0990BD9F"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扬子江大道查报站新建</w:t>
            </w:r>
          </w:p>
        </w:tc>
        <w:tc>
          <w:tcPr>
            <w:tcW w:w="944" w:type="dxa"/>
            <w:shd w:val="clear" w:color="auto" w:fill="auto"/>
            <w:vAlign w:val="center"/>
            <w:hideMark/>
          </w:tcPr>
          <w:p w14:paraId="2B8E2F87" w14:textId="42509FD4"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新建</w:t>
            </w:r>
          </w:p>
        </w:tc>
        <w:tc>
          <w:tcPr>
            <w:tcW w:w="1041" w:type="dxa"/>
            <w:vAlign w:val="center"/>
          </w:tcPr>
          <w:p w14:paraId="7ABE9EBA" w14:textId="193E517A"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08C21C62" w14:textId="1B5BE149"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建宁路街道</w:t>
            </w:r>
          </w:p>
        </w:tc>
      </w:tr>
      <w:tr w:rsidR="00E23107" w:rsidRPr="00245CC4" w14:paraId="22AFBB22" w14:textId="77777777" w:rsidTr="00B452A0">
        <w:trPr>
          <w:trHeight w:val="285"/>
          <w:jc w:val="center"/>
        </w:trPr>
        <w:tc>
          <w:tcPr>
            <w:tcW w:w="3628" w:type="dxa"/>
            <w:shd w:val="clear" w:color="auto" w:fill="auto"/>
            <w:noWrap/>
            <w:vAlign w:val="center"/>
            <w:hideMark/>
          </w:tcPr>
          <w:p w14:paraId="1A1D391B" w14:textId="265B2FDE" w:rsidR="00E23107" w:rsidRPr="00E23107" w:rsidRDefault="00E23107" w:rsidP="00560A0D">
            <w:pPr>
              <w:widowControl/>
              <w:jc w:val="left"/>
              <w:rPr>
                <w:rFonts w:ascii="仿宋" w:eastAsia="仿宋" w:hAnsi="仿宋" w:cs="宋体"/>
                <w:kern w:val="0"/>
                <w:sz w:val="22"/>
              </w:rPr>
            </w:pPr>
            <w:r w:rsidRPr="00E23107">
              <w:rPr>
                <w:rFonts w:ascii="仿宋" w:eastAsia="仿宋" w:hAnsi="仿宋" w:hint="eastAsia"/>
                <w:sz w:val="22"/>
              </w:rPr>
              <w:t>五大队业务用房</w:t>
            </w:r>
          </w:p>
        </w:tc>
        <w:tc>
          <w:tcPr>
            <w:tcW w:w="944" w:type="dxa"/>
            <w:shd w:val="clear" w:color="auto" w:fill="auto"/>
            <w:vAlign w:val="center"/>
            <w:hideMark/>
          </w:tcPr>
          <w:p w14:paraId="6E247BE3" w14:textId="51D08EE7"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扩建</w:t>
            </w:r>
          </w:p>
        </w:tc>
        <w:tc>
          <w:tcPr>
            <w:tcW w:w="1041" w:type="dxa"/>
            <w:vAlign w:val="center"/>
          </w:tcPr>
          <w:p w14:paraId="078FE18B" w14:textId="06C86A73" w:rsidR="00E23107" w:rsidRPr="00E23107" w:rsidRDefault="00E23107" w:rsidP="00E23107">
            <w:pPr>
              <w:widowControl/>
              <w:jc w:val="center"/>
              <w:rPr>
                <w:rFonts w:ascii="仿宋" w:eastAsia="仿宋" w:hAnsi="仿宋" w:cs="宋体"/>
                <w:kern w:val="0"/>
                <w:sz w:val="22"/>
              </w:rPr>
            </w:pPr>
          </w:p>
        </w:tc>
        <w:tc>
          <w:tcPr>
            <w:tcW w:w="3144" w:type="dxa"/>
            <w:shd w:val="clear" w:color="auto" w:fill="auto"/>
            <w:noWrap/>
            <w:vAlign w:val="center"/>
            <w:hideMark/>
          </w:tcPr>
          <w:p w14:paraId="08B1A912" w14:textId="132F7DCB" w:rsidR="00E23107" w:rsidRPr="00E23107" w:rsidRDefault="00E23107" w:rsidP="00E23107">
            <w:pPr>
              <w:widowControl/>
              <w:jc w:val="center"/>
              <w:rPr>
                <w:rFonts w:ascii="仿宋" w:eastAsia="仿宋" w:hAnsi="仿宋" w:cs="宋体"/>
                <w:kern w:val="0"/>
                <w:sz w:val="22"/>
              </w:rPr>
            </w:pPr>
            <w:r w:rsidRPr="00E23107">
              <w:rPr>
                <w:rFonts w:ascii="仿宋" w:eastAsia="仿宋" w:hAnsi="仿宋" w:hint="eastAsia"/>
                <w:sz w:val="22"/>
              </w:rPr>
              <w:t>江东街道</w:t>
            </w:r>
          </w:p>
        </w:tc>
      </w:tr>
      <w:tr w:rsidR="00E23107" w:rsidRPr="00412C9D" w14:paraId="468E022F" w14:textId="77777777" w:rsidTr="00B452A0">
        <w:trPr>
          <w:trHeight w:val="369"/>
          <w:jc w:val="center"/>
        </w:trPr>
        <w:tc>
          <w:tcPr>
            <w:tcW w:w="3628" w:type="dxa"/>
            <w:vAlign w:val="center"/>
          </w:tcPr>
          <w:p w14:paraId="794DCCD0" w14:textId="44C60F0A" w:rsidR="00E23107" w:rsidRPr="00E23107" w:rsidRDefault="00E23107" w:rsidP="00560A0D">
            <w:pPr>
              <w:widowControl/>
              <w:jc w:val="left"/>
              <w:rPr>
                <w:rFonts w:ascii="Times New Roman" w:eastAsia="仿宋" w:hAnsi="Times New Roman" w:cs="宋体"/>
                <w:b/>
                <w:bCs/>
                <w:kern w:val="0"/>
                <w:sz w:val="22"/>
              </w:rPr>
            </w:pPr>
            <w:r w:rsidRPr="00E23107">
              <w:rPr>
                <w:rFonts w:ascii="仿宋" w:eastAsia="仿宋" w:hAnsi="仿宋" w:hint="eastAsia"/>
                <w:sz w:val="22"/>
              </w:rPr>
              <w:t>交通应急指挥中心</w:t>
            </w:r>
          </w:p>
        </w:tc>
        <w:tc>
          <w:tcPr>
            <w:tcW w:w="944" w:type="dxa"/>
            <w:shd w:val="clear" w:color="auto" w:fill="auto"/>
            <w:noWrap/>
            <w:vAlign w:val="center"/>
          </w:tcPr>
          <w:p w14:paraId="0A696583" w14:textId="7BA41E2B"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新建</w:t>
            </w:r>
          </w:p>
        </w:tc>
        <w:tc>
          <w:tcPr>
            <w:tcW w:w="1041" w:type="dxa"/>
            <w:shd w:val="clear" w:color="auto" w:fill="auto"/>
            <w:vAlign w:val="center"/>
          </w:tcPr>
          <w:p w14:paraId="08681B20" w14:textId="51A868EF" w:rsidR="00E23107" w:rsidRPr="00E23107" w:rsidRDefault="00E23107" w:rsidP="00E23107">
            <w:pPr>
              <w:widowControl/>
              <w:jc w:val="center"/>
              <w:rPr>
                <w:rFonts w:ascii="Times New Roman" w:eastAsia="仿宋" w:hAnsi="Times New Roman" w:cs="宋体"/>
                <w:kern w:val="0"/>
                <w:sz w:val="22"/>
              </w:rPr>
            </w:pPr>
          </w:p>
        </w:tc>
        <w:tc>
          <w:tcPr>
            <w:tcW w:w="3144" w:type="dxa"/>
            <w:shd w:val="clear" w:color="auto" w:fill="auto"/>
            <w:vAlign w:val="center"/>
          </w:tcPr>
          <w:p w14:paraId="7F6AFD8D" w14:textId="0A9F1F7E" w:rsidR="00E23107" w:rsidRPr="00E23107" w:rsidRDefault="00E23107" w:rsidP="00E23107">
            <w:pPr>
              <w:widowControl/>
              <w:jc w:val="center"/>
              <w:rPr>
                <w:rFonts w:ascii="Times New Roman" w:eastAsia="仿宋" w:hAnsi="Times New Roman" w:cs="宋体"/>
                <w:kern w:val="0"/>
                <w:sz w:val="22"/>
              </w:rPr>
            </w:pPr>
            <w:r w:rsidRPr="00E23107">
              <w:rPr>
                <w:rFonts w:ascii="仿宋" w:eastAsia="仿宋" w:hAnsi="仿宋" w:hint="eastAsia"/>
                <w:sz w:val="22"/>
              </w:rPr>
              <w:t>凤凰街道</w:t>
            </w:r>
          </w:p>
        </w:tc>
      </w:tr>
      <w:tr w:rsidR="00E23107" w:rsidRPr="00412C9D" w14:paraId="40F739A2" w14:textId="77777777" w:rsidTr="00B452A0">
        <w:trPr>
          <w:trHeight w:val="369"/>
          <w:jc w:val="center"/>
        </w:trPr>
        <w:tc>
          <w:tcPr>
            <w:tcW w:w="3628" w:type="dxa"/>
            <w:vAlign w:val="center"/>
          </w:tcPr>
          <w:p w14:paraId="72A19CCC" w14:textId="1587CC90" w:rsidR="00E23107" w:rsidRPr="00E23107" w:rsidRDefault="00E23107" w:rsidP="00560A0D">
            <w:pPr>
              <w:widowControl/>
              <w:jc w:val="left"/>
              <w:rPr>
                <w:rFonts w:ascii="仿宋" w:eastAsia="仿宋" w:hAnsi="仿宋"/>
                <w:sz w:val="22"/>
              </w:rPr>
            </w:pPr>
            <w:r w:rsidRPr="00E23107">
              <w:rPr>
                <w:rFonts w:ascii="仿宋" w:eastAsia="仿宋" w:hAnsi="仿宋" w:hint="eastAsia"/>
                <w:sz w:val="22"/>
              </w:rPr>
              <w:t>紫金山天文馆</w:t>
            </w:r>
          </w:p>
        </w:tc>
        <w:tc>
          <w:tcPr>
            <w:tcW w:w="944" w:type="dxa"/>
            <w:shd w:val="clear" w:color="auto" w:fill="auto"/>
            <w:noWrap/>
            <w:vAlign w:val="center"/>
          </w:tcPr>
          <w:p w14:paraId="3D093ACA" w14:textId="15BF7519" w:rsidR="00E23107" w:rsidRPr="00E23107" w:rsidRDefault="00E23107" w:rsidP="00E23107">
            <w:pPr>
              <w:widowControl/>
              <w:jc w:val="center"/>
              <w:rPr>
                <w:rFonts w:ascii="仿宋" w:eastAsia="仿宋" w:hAnsi="仿宋"/>
                <w:sz w:val="22"/>
              </w:rPr>
            </w:pPr>
            <w:r w:rsidRPr="00E23107">
              <w:rPr>
                <w:rFonts w:ascii="仿宋" w:eastAsia="仿宋" w:hAnsi="仿宋" w:hint="eastAsia"/>
                <w:sz w:val="22"/>
              </w:rPr>
              <w:t>新建</w:t>
            </w:r>
          </w:p>
        </w:tc>
        <w:tc>
          <w:tcPr>
            <w:tcW w:w="1041" w:type="dxa"/>
            <w:shd w:val="clear" w:color="auto" w:fill="auto"/>
            <w:vAlign w:val="center"/>
          </w:tcPr>
          <w:p w14:paraId="26213AD1" w14:textId="44CE8AA4" w:rsidR="00E23107" w:rsidRPr="00E23107" w:rsidRDefault="00E23107" w:rsidP="00E23107">
            <w:pPr>
              <w:widowControl/>
              <w:jc w:val="center"/>
              <w:rPr>
                <w:rFonts w:ascii="仿宋" w:eastAsia="仿宋" w:hAnsi="仿宋"/>
                <w:sz w:val="22"/>
              </w:rPr>
            </w:pPr>
          </w:p>
        </w:tc>
        <w:tc>
          <w:tcPr>
            <w:tcW w:w="3144" w:type="dxa"/>
            <w:shd w:val="clear" w:color="auto" w:fill="auto"/>
            <w:vAlign w:val="center"/>
          </w:tcPr>
          <w:p w14:paraId="63DA18D3" w14:textId="1D059539" w:rsidR="00E23107" w:rsidRPr="00E23107" w:rsidRDefault="00E23107" w:rsidP="00E23107">
            <w:pPr>
              <w:widowControl/>
              <w:jc w:val="center"/>
              <w:rPr>
                <w:rFonts w:ascii="仿宋" w:eastAsia="仿宋" w:hAnsi="仿宋"/>
                <w:sz w:val="22"/>
              </w:rPr>
            </w:pPr>
            <w:r w:rsidRPr="00E23107">
              <w:rPr>
                <w:rFonts w:ascii="仿宋" w:eastAsia="仿宋" w:hAnsi="仿宋" w:hint="eastAsia"/>
                <w:sz w:val="22"/>
              </w:rPr>
              <w:t>幕府山街道</w:t>
            </w:r>
          </w:p>
        </w:tc>
      </w:tr>
      <w:tr w:rsidR="00E23107" w:rsidRPr="00412C9D" w14:paraId="506677F7" w14:textId="77777777" w:rsidTr="00B452A0">
        <w:trPr>
          <w:trHeight w:val="369"/>
          <w:jc w:val="center"/>
        </w:trPr>
        <w:tc>
          <w:tcPr>
            <w:tcW w:w="3628" w:type="dxa"/>
            <w:vAlign w:val="center"/>
          </w:tcPr>
          <w:p w14:paraId="3C18085E" w14:textId="7A3A5D62" w:rsidR="00E23107" w:rsidRPr="00E23107" w:rsidRDefault="00E23107" w:rsidP="00E23107">
            <w:pPr>
              <w:widowControl/>
              <w:jc w:val="center"/>
              <w:rPr>
                <w:rFonts w:ascii="仿宋" w:eastAsia="仿宋" w:hAnsi="仿宋"/>
                <w:sz w:val="22"/>
              </w:rPr>
            </w:pPr>
            <w:r w:rsidRPr="00E23107">
              <w:rPr>
                <w:rFonts w:ascii="仿宋" w:eastAsia="仿宋" w:hAnsi="仿宋" w:hint="eastAsia"/>
                <w:b/>
                <w:bCs/>
                <w:sz w:val="22"/>
              </w:rPr>
              <w:t>合计</w:t>
            </w:r>
          </w:p>
        </w:tc>
        <w:tc>
          <w:tcPr>
            <w:tcW w:w="944" w:type="dxa"/>
            <w:shd w:val="clear" w:color="auto" w:fill="auto"/>
            <w:noWrap/>
            <w:vAlign w:val="center"/>
          </w:tcPr>
          <w:p w14:paraId="0105C69C" w14:textId="42A98C0C" w:rsidR="00E23107" w:rsidRPr="00E23107" w:rsidRDefault="00E23107" w:rsidP="00E23107">
            <w:pPr>
              <w:widowControl/>
              <w:jc w:val="center"/>
              <w:rPr>
                <w:rFonts w:ascii="仿宋" w:eastAsia="仿宋" w:hAnsi="仿宋"/>
                <w:sz w:val="22"/>
              </w:rPr>
            </w:pPr>
          </w:p>
        </w:tc>
        <w:tc>
          <w:tcPr>
            <w:tcW w:w="1041" w:type="dxa"/>
            <w:shd w:val="clear" w:color="auto" w:fill="auto"/>
            <w:vAlign w:val="center"/>
          </w:tcPr>
          <w:p w14:paraId="55A0F496" w14:textId="7E660E8C" w:rsidR="00E23107" w:rsidRPr="00E23107" w:rsidRDefault="00E23107" w:rsidP="00E23107">
            <w:pPr>
              <w:widowControl/>
              <w:jc w:val="center"/>
              <w:rPr>
                <w:rFonts w:ascii="仿宋" w:eastAsia="仿宋" w:hAnsi="仿宋"/>
                <w:sz w:val="22"/>
              </w:rPr>
            </w:pPr>
            <w:r w:rsidRPr="00E23107">
              <w:rPr>
                <w:rFonts w:ascii="Times New Roman" w:eastAsia="等线" w:hAnsi="Times New Roman" w:cs="Times New Roman"/>
                <w:b/>
                <w:bCs/>
                <w:sz w:val="22"/>
              </w:rPr>
              <w:t>0.3100</w:t>
            </w:r>
          </w:p>
        </w:tc>
        <w:tc>
          <w:tcPr>
            <w:tcW w:w="3144" w:type="dxa"/>
            <w:shd w:val="clear" w:color="auto" w:fill="auto"/>
            <w:vAlign w:val="center"/>
          </w:tcPr>
          <w:p w14:paraId="1AD3F4E3" w14:textId="7D6E735C" w:rsidR="00E23107" w:rsidRPr="00E23107" w:rsidRDefault="00E23107" w:rsidP="00E23107">
            <w:pPr>
              <w:widowControl/>
              <w:jc w:val="center"/>
              <w:rPr>
                <w:rFonts w:ascii="仿宋" w:eastAsia="仿宋" w:hAnsi="仿宋"/>
                <w:sz w:val="22"/>
              </w:rPr>
            </w:pPr>
          </w:p>
        </w:tc>
      </w:tr>
    </w:tbl>
    <w:p w14:paraId="7279A318" w14:textId="3F72C1E9" w:rsidR="00993EDB" w:rsidRDefault="00993EDB">
      <w:pPr>
        <w:autoSpaceDE w:val="0"/>
        <w:autoSpaceDN w:val="0"/>
        <w:adjustRightInd w:val="0"/>
        <w:spacing w:line="360" w:lineRule="auto"/>
        <w:ind w:right="960"/>
        <w:rPr>
          <w:rFonts w:ascii="Times New Roman" w:eastAsia="仿宋" w:hAnsi="Times New Roman" w:cs="Times New Roman"/>
          <w:sz w:val="24"/>
          <w:szCs w:val="24"/>
        </w:rPr>
      </w:pPr>
    </w:p>
    <w:p w14:paraId="4CA1154B" w14:textId="77777777" w:rsidR="00993EDB" w:rsidRDefault="00993EDB">
      <w:pPr>
        <w:autoSpaceDE w:val="0"/>
        <w:autoSpaceDN w:val="0"/>
        <w:adjustRightInd w:val="0"/>
        <w:spacing w:line="360" w:lineRule="auto"/>
        <w:ind w:right="960"/>
        <w:rPr>
          <w:rFonts w:ascii="Times New Roman" w:eastAsia="仿宋" w:hAnsi="Times New Roman" w:cs="Times New Roman"/>
          <w:sz w:val="24"/>
          <w:szCs w:val="24"/>
        </w:rPr>
        <w:sectPr w:rsidR="00993EDB" w:rsidSect="001F362A">
          <w:pgSz w:w="11906" w:h="16838" w:code="9"/>
          <w:pgMar w:top="1440" w:right="1800" w:bottom="1440" w:left="1800" w:header="851" w:footer="992" w:gutter="0"/>
          <w:cols w:space="425"/>
          <w:docGrid w:type="lines" w:linePitch="312"/>
        </w:sectPr>
      </w:pPr>
    </w:p>
    <w:p w14:paraId="2311FB13" w14:textId="77777777" w:rsidR="00FC3E08" w:rsidRPr="00AE218A" w:rsidRDefault="00FC3E08" w:rsidP="00FC3E08">
      <w:pPr>
        <w:outlineLvl w:val="0"/>
        <w:rPr>
          <w:rFonts w:ascii="Times New Roman" w:eastAsia="黑体" w:hAnsi="Times New Roman" w:cs="Times New Roman"/>
          <w:b/>
          <w:kern w:val="0"/>
          <w:sz w:val="32"/>
          <w:szCs w:val="32"/>
        </w:rPr>
      </w:pPr>
      <w:bookmarkStart w:id="68" w:name="_Toc67021145"/>
      <w:bookmarkStart w:id="69" w:name="_Toc68232826"/>
      <w:bookmarkStart w:id="70" w:name="_Toc68234233"/>
      <w:r w:rsidRPr="00AE218A">
        <w:rPr>
          <w:rFonts w:ascii="Times New Roman" w:eastAsia="黑体" w:hAnsi="Times New Roman" w:cs="Times New Roman" w:hint="eastAsia"/>
          <w:b/>
          <w:kern w:val="0"/>
          <w:sz w:val="32"/>
          <w:szCs w:val="32"/>
        </w:rPr>
        <w:lastRenderedPageBreak/>
        <w:t>附图</w:t>
      </w:r>
      <w:bookmarkEnd w:id="68"/>
      <w:bookmarkEnd w:id="69"/>
      <w:bookmarkEnd w:id="70"/>
    </w:p>
    <w:p w14:paraId="03D9C0C7" w14:textId="1643E077" w:rsidR="00FC3E08" w:rsidRPr="00895DA3" w:rsidRDefault="00FC3E08" w:rsidP="00FC3E08">
      <w:pPr>
        <w:autoSpaceDE w:val="0"/>
        <w:autoSpaceDN w:val="0"/>
        <w:adjustRightInd w:val="0"/>
        <w:spacing w:line="360" w:lineRule="auto"/>
        <w:ind w:firstLineChars="200" w:firstLine="560"/>
        <w:rPr>
          <w:rFonts w:ascii="Times New Roman" w:eastAsia="仿宋_GB2312" w:hAnsi="Times New Roman" w:cs="Times New Roman"/>
          <w:sz w:val="28"/>
          <w:szCs w:val="28"/>
        </w:rPr>
      </w:pPr>
      <w:r w:rsidRPr="00AE218A">
        <w:rPr>
          <w:rFonts w:ascii="Times New Roman" w:eastAsia="仿宋" w:hAnsi="Times New Roman" w:cs="Times New Roman"/>
          <w:sz w:val="28"/>
          <w:szCs w:val="28"/>
        </w:rPr>
        <w:t>1</w:t>
      </w:r>
      <w:r w:rsidRPr="00AE218A">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南京市鼓楼区宝塔桥街道等街道</w:t>
      </w:r>
      <w:r w:rsidRPr="00AE218A">
        <w:rPr>
          <w:rFonts w:ascii="Times New Roman" w:eastAsia="仿宋" w:hAnsi="Times New Roman" w:cs="Times New Roman" w:hint="eastAsia"/>
          <w:sz w:val="28"/>
          <w:szCs w:val="28"/>
        </w:rPr>
        <w:t>国土空间规划近期实施方案土地利用总体规划图</w:t>
      </w:r>
    </w:p>
    <w:p w14:paraId="3085DA97" w14:textId="4D1B156E" w:rsidR="00993EDB" w:rsidRPr="00FC3E08" w:rsidRDefault="00993EDB" w:rsidP="00DB6851">
      <w:pPr>
        <w:spacing w:line="360" w:lineRule="auto"/>
        <w:rPr>
          <w:rFonts w:ascii="Times New Roman" w:eastAsia="仿宋" w:hAnsi="Times New Roman" w:cs="Times New Roman"/>
          <w:sz w:val="24"/>
          <w:szCs w:val="24"/>
        </w:rPr>
      </w:pPr>
    </w:p>
    <w:sectPr w:rsidR="00993EDB" w:rsidRPr="00FC3E08" w:rsidSect="001F362A">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1DDD6" w14:textId="77777777" w:rsidR="00865815" w:rsidRDefault="00865815">
      <w:r>
        <w:separator/>
      </w:r>
    </w:p>
  </w:endnote>
  <w:endnote w:type="continuationSeparator" w:id="0">
    <w:p w14:paraId="6BFD44D4" w14:textId="77777777" w:rsidR="00865815" w:rsidRDefault="00865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3303413"/>
    </w:sdtPr>
    <w:sdtEndPr/>
    <w:sdtContent>
      <w:p w14:paraId="2AC34242" w14:textId="77777777" w:rsidR="00030CF2" w:rsidRDefault="00865815">
        <w:pPr>
          <w:pStyle w:val="a7"/>
          <w:jc w:val="center"/>
        </w:pPr>
      </w:p>
    </w:sdtContent>
  </w:sdt>
  <w:p w14:paraId="1FD1ACF4" w14:textId="77777777" w:rsidR="00030CF2" w:rsidRDefault="00030CF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5419351"/>
    </w:sdtPr>
    <w:sdtEndPr/>
    <w:sdtContent>
      <w:p w14:paraId="54A2B80F" w14:textId="25A61300" w:rsidR="00030CF2" w:rsidRDefault="00030CF2">
        <w:pPr>
          <w:pStyle w:val="a7"/>
          <w:jc w:val="center"/>
        </w:pPr>
        <w:r>
          <w:fldChar w:fldCharType="begin"/>
        </w:r>
        <w:r>
          <w:instrText>PAGE   \* MERGEFORMAT</w:instrText>
        </w:r>
        <w:r>
          <w:fldChar w:fldCharType="separate"/>
        </w:r>
        <w:r w:rsidR="00D81464" w:rsidRPr="00D81464">
          <w:rPr>
            <w:noProof/>
            <w:lang w:val="zh-CN"/>
          </w:rPr>
          <w:t>ii</w:t>
        </w:r>
        <w:r>
          <w:rPr>
            <w:lang w:val="zh-CN"/>
          </w:rPr>
          <w:fldChar w:fldCharType="end"/>
        </w:r>
      </w:p>
    </w:sdtContent>
  </w:sdt>
  <w:p w14:paraId="017BF543" w14:textId="77777777" w:rsidR="00030CF2" w:rsidRDefault="00030CF2">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101328"/>
      <w:docPartObj>
        <w:docPartGallery w:val="Page Numbers (Bottom of Page)"/>
        <w:docPartUnique/>
      </w:docPartObj>
    </w:sdtPr>
    <w:sdtEndPr/>
    <w:sdtContent>
      <w:p w14:paraId="650C3BBD" w14:textId="3AADD3BF" w:rsidR="00030CF2" w:rsidRDefault="00030CF2">
        <w:pPr>
          <w:pStyle w:val="a7"/>
          <w:jc w:val="center"/>
        </w:pPr>
        <w:r>
          <w:fldChar w:fldCharType="begin"/>
        </w:r>
        <w:r>
          <w:instrText>PAGE   \* MERGEFORMAT</w:instrText>
        </w:r>
        <w:r>
          <w:fldChar w:fldCharType="separate"/>
        </w:r>
        <w:r w:rsidR="00D81464" w:rsidRPr="00D81464">
          <w:rPr>
            <w:noProof/>
            <w:lang w:val="zh-CN"/>
          </w:rPr>
          <w:t>23</w:t>
        </w:r>
        <w:r>
          <w:fldChar w:fldCharType="end"/>
        </w:r>
      </w:p>
    </w:sdtContent>
  </w:sdt>
  <w:p w14:paraId="38E5684B" w14:textId="77777777" w:rsidR="00030CF2" w:rsidRDefault="00030CF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55FF5" w14:textId="77777777" w:rsidR="00865815" w:rsidRDefault="00865815">
      <w:r>
        <w:separator/>
      </w:r>
    </w:p>
  </w:footnote>
  <w:footnote w:type="continuationSeparator" w:id="0">
    <w:p w14:paraId="3A6A3555" w14:textId="77777777" w:rsidR="00865815" w:rsidRDefault="00865815">
      <w:r>
        <w:continuationSeparator/>
      </w:r>
    </w:p>
  </w:footnote>
  <w:footnote w:id="1">
    <w:p w14:paraId="24B45D9C" w14:textId="77777777" w:rsidR="00030CF2" w:rsidRPr="00A371B7" w:rsidRDefault="00030CF2" w:rsidP="00F80E41">
      <w:pPr>
        <w:pStyle w:val="ab"/>
      </w:pPr>
      <w:r>
        <w:rPr>
          <w:rStyle w:val="af5"/>
        </w:rPr>
        <w:footnoteRef/>
      </w:r>
      <w:r>
        <w:rPr>
          <w:rFonts w:hint="eastAsia"/>
        </w:rPr>
        <w:t>数据来源于</w:t>
      </w:r>
      <w:r>
        <w:rPr>
          <w:rFonts w:hint="eastAsia"/>
        </w:rPr>
        <w:t>2018</w:t>
      </w:r>
      <w:r>
        <w:rPr>
          <w:rFonts w:hint="eastAsia"/>
        </w:rPr>
        <w:t>年土地利用现状变更调查数据，并转换为规划分类。</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EC35D7"/>
    <w:multiLevelType w:val="multilevel"/>
    <w:tmpl w:val="5F20E3A2"/>
    <w:lvl w:ilvl="0">
      <w:start w:val="1"/>
      <w:numFmt w:val="decimal"/>
      <w:lvlText w:val="%1"/>
      <w:lvlJc w:val="left"/>
      <w:pPr>
        <w:ind w:left="600" w:hanging="600"/>
      </w:pPr>
      <w:rPr>
        <w:rFonts w:eastAsia="仿宋" w:hint="default"/>
      </w:rPr>
    </w:lvl>
    <w:lvl w:ilvl="1">
      <w:start w:val="4"/>
      <w:numFmt w:val="decimal"/>
      <w:lvlText w:val="%1.%2"/>
      <w:lvlJc w:val="left"/>
      <w:pPr>
        <w:ind w:left="881" w:hanging="600"/>
      </w:pPr>
      <w:rPr>
        <w:rFonts w:eastAsia="仿宋" w:hint="default"/>
      </w:rPr>
    </w:lvl>
    <w:lvl w:ilvl="2">
      <w:start w:val="3"/>
      <w:numFmt w:val="decimal"/>
      <w:lvlText w:val="%1.%2.%3"/>
      <w:lvlJc w:val="left"/>
      <w:pPr>
        <w:ind w:left="1282" w:hanging="720"/>
      </w:pPr>
      <w:rPr>
        <w:rFonts w:eastAsia="仿宋" w:hint="default"/>
      </w:rPr>
    </w:lvl>
    <w:lvl w:ilvl="3">
      <w:start w:val="1"/>
      <w:numFmt w:val="decimal"/>
      <w:lvlText w:val="%1.%2.%3.%4"/>
      <w:lvlJc w:val="left"/>
      <w:pPr>
        <w:ind w:left="1923" w:hanging="1080"/>
      </w:pPr>
      <w:rPr>
        <w:rFonts w:eastAsia="仿宋" w:hint="default"/>
      </w:rPr>
    </w:lvl>
    <w:lvl w:ilvl="4">
      <w:start w:val="1"/>
      <w:numFmt w:val="decimal"/>
      <w:lvlText w:val="%1.%2.%3.%4.%5"/>
      <w:lvlJc w:val="left"/>
      <w:pPr>
        <w:ind w:left="2204" w:hanging="1080"/>
      </w:pPr>
      <w:rPr>
        <w:rFonts w:eastAsia="仿宋" w:hint="default"/>
      </w:rPr>
    </w:lvl>
    <w:lvl w:ilvl="5">
      <w:start w:val="1"/>
      <w:numFmt w:val="decimal"/>
      <w:lvlText w:val="%1.%2.%3.%4.%5.%6"/>
      <w:lvlJc w:val="left"/>
      <w:pPr>
        <w:ind w:left="2845" w:hanging="1440"/>
      </w:pPr>
      <w:rPr>
        <w:rFonts w:eastAsia="仿宋" w:hint="default"/>
      </w:rPr>
    </w:lvl>
    <w:lvl w:ilvl="6">
      <w:start w:val="1"/>
      <w:numFmt w:val="decimal"/>
      <w:lvlText w:val="%1.%2.%3.%4.%5.%6.%7"/>
      <w:lvlJc w:val="left"/>
      <w:pPr>
        <w:ind w:left="3126" w:hanging="1440"/>
      </w:pPr>
      <w:rPr>
        <w:rFonts w:eastAsia="仿宋" w:hint="default"/>
      </w:rPr>
    </w:lvl>
    <w:lvl w:ilvl="7">
      <w:start w:val="1"/>
      <w:numFmt w:val="decimal"/>
      <w:lvlText w:val="%1.%2.%3.%4.%5.%6.%7.%8"/>
      <w:lvlJc w:val="left"/>
      <w:pPr>
        <w:ind w:left="3767" w:hanging="1800"/>
      </w:pPr>
      <w:rPr>
        <w:rFonts w:eastAsia="仿宋" w:hint="default"/>
      </w:rPr>
    </w:lvl>
    <w:lvl w:ilvl="8">
      <w:start w:val="1"/>
      <w:numFmt w:val="decimal"/>
      <w:lvlText w:val="%1.%2.%3.%4.%5.%6.%7.%8.%9"/>
      <w:lvlJc w:val="left"/>
      <w:pPr>
        <w:ind w:left="4408" w:hanging="2160"/>
      </w:pPr>
      <w:rPr>
        <w:rFonts w:eastAsia="仿宋" w:hint="default"/>
      </w:rPr>
    </w:lvl>
  </w:abstractNum>
  <w:abstractNum w:abstractNumId="1" w15:restartNumberingAfterBreak="0">
    <w:nsid w:val="47427359"/>
    <w:multiLevelType w:val="hybridMultilevel"/>
    <w:tmpl w:val="9BAA2E80"/>
    <w:lvl w:ilvl="0" w:tplc="31785008">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numFmt w:val="decimalEnclosedCircleChines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19E7"/>
    <w:rsid w:val="00000B3C"/>
    <w:rsid w:val="000015C7"/>
    <w:rsid w:val="00002682"/>
    <w:rsid w:val="00004870"/>
    <w:rsid w:val="00012074"/>
    <w:rsid w:val="00012BD9"/>
    <w:rsid w:val="000149E5"/>
    <w:rsid w:val="0001583E"/>
    <w:rsid w:val="00021726"/>
    <w:rsid w:val="00023F82"/>
    <w:rsid w:val="00023FF8"/>
    <w:rsid w:val="00024309"/>
    <w:rsid w:val="000251A7"/>
    <w:rsid w:val="0002554A"/>
    <w:rsid w:val="00025785"/>
    <w:rsid w:val="000273D9"/>
    <w:rsid w:val="00030CF2"/>
    <w:rsid w:val="00031645"/>
    <w:rsid w:val="00034521"/>
    <w:rsid w:val="000353E6"/>
    <w:rsid w:val="00036241"/>
    <w:rsid w:val="00036CC8"/>
    <w:rsid w:val="000375B2"/>
    <w:rsid w:val="000377D7"/>
    <w:rsid w:val="00037CF9"/>
    <w:rsid w:val="000457BB"/>
    <w:rsid w:val="00047896"/>
    <w:rsid w:val="00047B39"/>
    <w:rsid w:val="00053DFB"/>
    <w:rsid w:val="0005788A"/>
    <w:rsid w:val="00060BFB"/>
    <w:rsid w:val="000616EF"/>
    <w:rsid w:val="00065CB1"/>
    <w:rsid w:val="00066568"/>
    <w:rsid w:val="00067835"/>
    <w:rsid w:val="00067C6D"/>
    <w:rsid w:val="00070E17"/>
    <w:rsid w:val="0007182B"/>
    <w:rsid w:val="00072F09"/>
    <w:rsid w:val="00076080"/>
    <w:rsid w:val="00076242"/>
    <w:rsid w:val="00080ECD"/>
    <w:rsid w:val="00085773"/>
    <w:rsid w:val="000911D1"/>
    <w:rsid w:val="00091BBC"/>
    <w:rsid w:val="00091E04"/>
    <w:rsid w:val="00095F65"/>
    <w:rsid w:val="00096178"/>
    <w:rsid w:val="000A1B6C"/>
    <w:rsid w:val="000A4048"/>
    <w:rsid w:val="000A54F1"/>
    <w:rsid w:val="000A6F4E"/>
    <w:rsid w:val="000A76C4"/>
    <w:rsid w:val="000B04AC"/>
    <w:rsid w:val="000B0EBA"/>
    <w:rsid w:val="000B18B2"/>
    <w:rsid w:val="000B3870"/>
    <w:rsid w:val="000B46E3"/>
    <w:rsid w:val="000B4CD1"/>
    <w:rsid w:val="000C1FD8"/>
    <w:rsid w:val="000C2730"/>
    <w:rsid w:val="000C2F1D"/>
    <w:rsid w:val="000C30BB"/>
    <w:rsid w:val="000C5C2D"/>
    <w:rsid w:val="000C7AFA"/>
    <w:rsid w:val="000D0EEF"/>
    <w:rsid w:val="000D346D"/>
    <w:rsid w:val="000D6B42"/>
    <w:rsid w:val="000D6E17"/>
    <w:rsid w:val="000D6F98"/>
    <w:rsid w:val="000E01D2"/>
    <w:rsid w:val="000E09A4"/>
    <w:rsid w:val="000E0B0E"/>
    <w:rsid w:val="000E0B69"/>
    <w:rsid w:val="000E1756"/>
    <w:rsid w:val="000E5DC5"/>
    <w:rsid w:val="000E655D"/>
    <w:rsid w:val="000E6E5E"/>
    <w:rsid w:val="000E6EC5"/>
    <w:rsid w:val="000F08F9"/>
    <w:rsid w:val="000F0BA5"/>
    <w:rsid w:val="000F1F0E"/>
    <w:rsid w:val="000F2E49"/>
    <w:rsid w:val="0010313A"/>
    <w:rsid w:val="00103E00"/>
    <w:rsid w:val="00105FFD"/>
    <w:rsid w:val="001070D1"/>
    <w:rsid w:val="001078EE"/>
    <w:rsid w:val="00114B19"/>
    <w:rsid w:val="00122854"/>
    <w:rsid w:val="00122BE8"/>
    <w:rsid w:val="00124FEE"/>
    <w:rsid w:val="00125B95"/>
    <w:rsid w:val="001339DA"/>
    <w:rsid w:val="0013430A"/>
    <w:rsid w:val="00134665"/>
    <w:rsid w:val="00137B20"/>
    <w:rsid w:val="001404C4"/>
    <w:rsid w:val="00140ADA"/>
    <w:rsid w:val="00142DAD"/>
    <w:rsid w:val="00143EB6"/>
    <w:rsid w:val="001460D5"/>
    <w:rsid w:val="00146BD8"/>
    <w:rsid w:val="0014753C"/>
    <w:rsid w:val="00147E33"/>
    <w:rsid w:val="00150D29"/>
    <w:rsid w:val="00152001"/>
    <w:rsid w:val="001566C4"/>
    <w:rsid w:val="00156924"/>
    <w:rsid w:val="00175271"/>
    <w:rsid w:val="0017549B"/>
    <w:rsid w:val="00175D5A"/>
    <w:rsid w:val="0017778D"/>
    <w:rsid w:val="00180CBD"/>
    <w:rsid w:val="00182490"/>
    <w:rsid w:val="00183FC6"/>
    <w:rsid w:val="00192BAE"/>
    <w:rsid w:val="00196C14"/>
    <w:rsid w:val="00197CCF"/>
    <w:rsid w:val="001A13B1"/>
    <w:rsid w:val="001A2AF9"/>
    <w:rsid w:val="001A3E35"/>
    <w:rsid w:val="001A4B7D"/>
    <w:rsid w:val="001A5517"/>
    <w:rsid w:val="001B08D3"/>
    <w:rsid w:val="001B52FE"/>
    <w:rsid w:val="001C1DCE"/>
    <w:rsid w:val="001C3B85"/>
    <w:rsid w:val="001C3BDD"/>
    <w:rsid w:val="001C5F92"/>
    <w:rsid w:val="001D0E37"/>
    <w:rsid w:val="001D1354"/>
    <w:rsid w:val="001D3A74"/>
    <w:rsid w:val="001D5831"/>
    <w:rsid w:val="001D5DF6"/>
    <w:rsid w:val="001D63F7"/>
    <w:rsid w:val="001E09CA"/>
    <w:rsid w:val="001E1C55"/>
    <w:rsid w:val="001E1E11"/>
    <w:rsid w:val="001E27E5"/>
    <w:rsid w:val="001E2B12"/>
    <w:rsid w:val="001E2F27"/>
    <w:rsid w:val="001E3082"/>
    <w:rsid w:val="001E5954"/>
    <w:rsid w:val="001E6068"/>
    <w:rsid w:val="001E6867"/>
    <w:rsid w:val="001F1495"/>
    <w:rsid w:val="001F1B95"/>
    <w:rsid w:val="001F2F09"/>
    <w:rsid w:val="001F362A"/>
    <w:rsid w:val="001F3AD4"/>
    <w:rsid w:val="001F41B8"/>
    <w:rsid w:val="00200119"/>
    <w:rsid w:val="00201758"/>
    <w:rsid w:val="00206CEE"/>
    <w:rsid w:val="00206F0D"/>
    <w:rsid w:val="00213BDB"/>
    <w:rsid w:val="00215EA7"/>
    <w:rsid w:val="002170DB"/>
    <w:rsid w:val="002179BE"/>
    <w:rsid w:val="00217E6D"/>
    <w:rsid w:val="0022008F"/>
    <w:rsid w:val="0022452D"/>
    <w:rsid w:val="00225733"/>
    <w:rsid w:val="00226185"/>
    <w:rsid w:val="002302D3"/>
    <w:rsid w:val="002361DF"/>
    <w:rsid w:val="002404A8"/>
    <w:rsid w:val="00245CC4"/>
    <w:rsid w:val="002504B4"/>
    <w:rsid w:val="0025104F"/>
    <w:rsid w:val="00251291"/>
    <w:rsid w:val="002536E3"/>
    <w:rsid w:val="00254792"/>
    <w:rsid w:val="002622BE"/>
    <w:rsid w:val="00263AA3"/>
    <w:rsid w:val="002649A2"/>
    <w:rsid w:val="00265407"/>
    <w:rsid w:val="00267BA5"/>
    <w:rsid w:val="002750EE"/>
    <w:rsid w:val="00281370"/>
    <w:rsid w:val="00281FC9"/>
    <w:rsid w:val="00285A32"/>
    <w:rsid w:val="002862EA"/>
    <w:rsid w:val="00287119"/>
    <w:rsid w:val="00291B4C"/>
    <w:rsid w:val="00292F7A"/>
    <w:rsid w:val="002953C6"/>
    <w:rsid w:val="00296BD1"/>
    <w:rsid w:val="00296E04"/>
    <w:rsid w:val="002A6729"/>
    <w:rsid w:val="002B271E"/>
    <w:rsid w:val="002B2CDF"/>
    <w:rsid w:val="002B357E"/>
    <w:rsid w:val="002C0001"/>
    <w:rsid w:val="002C0EB9"/>
    <w:rsid w:val="002D1BCE"/>
    <w:rsid w:val="002D2883"/>
    <w:rsid w:val="002D32E8"/>
    <w:rsid w:val="002D3A88"/>
    <w:rsid w:val="002D4325"/>
    <w:rsid w:val="002E2551"/>
    <w:rsid w:val="002E6F94"/>
    <w:rsid w:val="002F0CF0"/>
    <w:rsid w:val="002F2834"/>
    <w:rsid w:val="002F379F"/>
    <w:rsid w:val="002F6D63"/>
    <w:rsid w:val="00302C69"/>
    <w:rsid w:val="00303B44"/>
    <w:rsid w:val="0030415A"/>
    <w:rsid w:val="0030474B"/>
    <w:rsid w:val="00305D26"/>
    <w:rsid w:val="003106B2"/>
    <w:rsid w:val="00311E24"/>
    <w:rsid w:val="003129A1"/>
    <w:rsid w:val="00312C80"/>
    <w:rsid w:val="003136E3"/>
    <w:rsid w:val="00313C31"/>
    <w:rsid w:val="00314C09"/>
    <w:rsid w:val="0031557F"/>
    <w:rsid w:val="00316934"/>
    <w:rsid w:val="00324B86"/>
    <w:rsid w:val="0033482B"/>
    <w:rsid w:val="00336CCF"/>
    <w:rsid w:val="003371CF"/>
    <w:rsid w:val="00341115"/>
    <w:rsid w:val="003470FE"/>
    <w:rsid w:val="003502B3"/>
    <w:rsid w:val="003517CD"/>
    <w:rsid w:val="00351894"/>
    <w:rsid w:val="00352FAE"/>
    <w:rsid w:val="00356D36"/>
    <w:rsid w:val="00360917"/>
    <w:rsid w:val="00362940"/>
    <w:rsid w:val="00365766"/>
    <w:rsid w:val="00366880"/>
    <w:rsid w:val="00366D95"/>
    <w:rsid w:val="00372B1B"/>
    <w:rsid w:val="00374289"/>
    <w:rsid w:val="00375669"/>
    <w:rsid w:val="003922F3"/>
    <w:rsid w:val="00392F26"/>
    <w:rsid w:val="00394DAF"/>
    <w:rsid w:val="003950AD"/>
    <w:rsid w:val="003A2506"/>
    <w:rsid w:val="003A25CA"/>
    <w:rsid w:val="003A3E11"/>
    <w:rsid w:val="003A6BCC"/>
    <w:rsid w:val="003B0ADE"/>
    <w:rsid w:val="003B1146"/>
    <w:rsid w:val="003B155A"/>
    <w:rsid w:val="003B1B08"/>
    <w:rsid w:val="003B22C5"/>
    <w:rsid w:val="003B32D9"/>
    <w:rsid w:val="003B460B"/>
    <w:rsid w:val="003C0BAE"/>
    <w:rsid w:val="003C13F3"/>
    <w:rsid w:val="003C189B"/>
    <w:rsid w:val="003C2954"/>
    <w:rsid w:val="003C3EB5"/>
    <w:rsid w:val="003C4EDA"/>
    <w:rsid w:val="003C6769"/>
    <w:rsid w:val="003C7B48"/>
    <w:rsid w:val="003D1512"/>
    <w:rsid w:val="003D2A41"/>
    <w:rsid w:val="003D4042"/>
    <w:rsid w:val="003D4514"/>
    <w:rsid w:val="003D4C5D"/>
    <w:rsid w:val="003D54D1"/>
    <w:rsid w:val="003E00B7"/>
    <w:rsid w:val="003E1D99"/>
    <w:rsid w:val="003E3696"/>
    <w:rsid w:val="003E3F4A"/>
    <w:rsid w:val="003E4B0E"/>
    <w:rsid w:val="003E52F2"/>
    <w:rsid w:val="003E5AF5"/>
    <w:rsid w:val="003E642C"/>
    <w:rsid w:val="003F193C"/>
    <w:rsid w:val="003F26AD"/>
    <w:rsid w:val="003F68DC"/>
    <w:rsid w:val="003F7CAC"/>
    <w:rsid w:val="00403BE2"/>
    <w:rsid w:val="00403C0A"/>
    <w:rsid w:val="00407214"/>
    <w:rsid w:val="00407D25"/>
    <w:rsid w:val="00407E23"/>
    <w:rsid w:val="00412791"/>
    <w:rsid w:val="00412C9D"/>
    <w:rsid w:val="00412CA2"/>
    <w:rsid w:val="00413D51"/>
    <w:rsid w:val="00416AE6"/>
    <w:rsid w:val="00417499"/>
    <w:rsid w:val="00420CAF"/>
    <w:rsid w:val="00421F3B"/>
    <w:rsid w:val="004238EE"/>
    <w:rsid w:val="00426BBC"/>
    <w:rsid w:val="00427039"/>
    <w:rsid w:val="004315CF"/>
    <w:rsid w:val="004370E1"/>
    <w:rsid w:val="0044164A"/>
    <w:rsid w:val="004417D3"/>
    <w:rsid w:val="004514CE"/>
    <w:rsid w:val="00456E77"/>
    <w:rsid w:val="0046211C"/>
    <w:rsid w:val="00463FC1"/>
    <w:rsid w:val="00465595"/>
    <w:rsid w:val="00466A03"/>
    <w:rsid w:val="00466AFC"/>
    <w:rsid w:val="00470840"/>
    <w:rsid w:val="00470FB6"/>
    <w:rsid w:val="004717BF"/>
    <w:rsid w:val="004718F6"/>
    <w:rsid w:val="0047427D"/>
    <w:rsid w:val="00474810"/>
    <w:rsid w:val="00477957"/>
    <w:rsid w:val="00480E2F"/>
    <w:rsid w:val="00481944"/>
    <w:rsid w:val="004863DA"/>
    <w:rsid w:val="00491D7E"/>
    <w:rsid w:val="0049586B"/>
    <w:rsid w:val="004973A8"/>
    <w:rsid w:val="004A177B"/>
    <w:rsid w:val="004A1B59"/>
    <w:rsid w:val="004A4209"/>
    <w:rsid w:val="004A63BB"/>
    <w:rsid w:val="004A65A6"/>
    <w:rsid w:val="004A6907"/>
    <w:rsid w:val="004A702D"/>
    <w:rsid w:val="004B266D"/>
    <w:rsid w:val="004B3045"/>
    <w:rsid w:val="004B393A"/>
    <w:rsid w:val="004B3CA8"/>
    <w:rsid w:val="004B5E01"/>
    <w:rsid w:val="004B738C"/>
    <w:rsid w:val="004C01F0"/>
    <w:rsid w:val="004C2294"/>
    <w:rsid w:val="004C286C"/>
    <w:rsid w:val="004C2A77"/>
    <w:rsid w:val="004D17EC"/>
    <w:rsid w:val="004D2A22"/>
    <w:rsid w:val="004D2C1C"/>
    <w:rsid w:val="004D33DA"/>
    <w:rsid w:val="004D3D03"/>
    <w:rsid w:val="004D41FD"/>
    <w:rsid w:val="004E0135"/>
    <w:rsid w:val="004E1D03"/>
    <w:rsid w:val="004E24F4"/>
    <w:rsid w:val="004E270A"/>
    <w:rsid w:val="004E3567"/>
    <w:rsid w:val="004F2184"/>
    <w:rsid w:val="004F3939"/>
    <w:rsid w:val="004F5CD8"/>
    <w:rsid w:val="00500408"/>
    <w:rsid w:val="00500A3B"/>
    <w:rsid w:val="005018A9"/>
    <w:rsid w:val="00502395"/>
    <w:rsid w:val="0050303B"/>
    <w:rsid w:val="00503360"/>
    <w:rsid w:val="00503C7B"/>
    <w:rsid w:val="0050458A"/>
    <w:rsid w:val="00504936"/>
    <w:rsid w:val="005053CE"/>
    <w:rsid w:val="00505BFE"/>
    <w:rsid w:val="00507FC2"/>
    <w:rsid w:val="00510804"/>
    <w:rsid w:val="0051086E"/>
    <w:rsid w:val="0051093C"/>
    <w:rsid w:val="00511AD4"/>
    <w:rsid w:val="00514E5C"/>
    <w:rsid w:val="00515620"/>
    <w:rsid w:val="00522826"/>
    <w:rsid w:val="005228F6"/>
    <w:rsid w:val="00524CD2"/>
    <w:rsid w:val="0052772B"/>
    <w:rsid w:val="00527972"/>
    <w:rsid w:val="00531227"/>
    <w:rsid w:val="00531F90"/>
    <w:rsid w:val="00532665"/>
    <w:rsid w:val="0053455C"/>
    <w:rsid w:val="0053479E"/>
    <w:rsid w:val="005400B0"/>
    <w:rsid w:val="00542FF5"/>
    <w:rsid w:val="0054548F"/>
    <w:rsid w:val="00546CD0"/>
    <w:rsid w:val="0055016F"/>
    <w:rsid w:val="00550BE0"/>
    <w:rsid w:val="00551943"/>
    <w:rsid w:val="00552613"/>
    <w:rsid w:val="00554FC9"/>
    <w:rsid w:val="00560A0D"/>
    <w:rsid w:val="00562A55"/>
    <w:rsid w:val="00562DA5"/>
    <w:rsid w:val="00566F3F"/>
    <w:rsid w:val="00570734"/>
    <w:rsid w:val="00571AB5"/>
    <w:rsid w:val="00571F1F"/>
    <w:rsid w:val="0057745F"/>
    <w:rsid w:val="00580A7F"/>
    <w:rsid w:val="00582712"/>
    <w:rsid w:val="00582C84"/>
    <w:rsid w:val="005834A2"/>
    <w:rsid w:val="005846AA"/>
    <w:rsid w:val="005855F1"/>
    <w:rsid w:val="0059011B"/>
    <w:rsid w:val="00592801"/>
    <w:rsid w:val="005931A7"/>
    <w:rsid w:val="00594965"/>
    <w:rsid w:val="0059675A"/>
    <w:rsid w:val="00596920"/>
    <w:rsid w:val="005A1481"/>
    <w:rsid w:val="005A23A4"/>
    <w:rsid w:val="005A3AC0"/>
    <w:rsid w:val="005A4EE0"/>
    <w:rsid w:val="005A5C60"/>
    <w:rsid w:val="005A6FCF"/>
    <w:rsid w:val="005A78E8"/>
    <w:rsid w:val="005B0A09"/>
    <w:rsid w:val="005B0C8F"/>
    <w:rsid w:val="005B2D5B"/>
    <w:rsid w:val="005B5692"/>
    <w:rsid w:val="005B6E99"/>
    <w:rsid w:val="005B74F2"/>
    <w:rsid w:val="005C2A54"/>
    <w:rsid w:val="005C3886"/>
    <w:rsid w:val="005C6217"/>
    <w:rsid w:val="005D5EA7"/>
    <w:rsid w:val="005D702F"/>
    <w:rsid w:val="005D7943"/>
    <w:rsid w:val="005D7F95"/>
    <w:rsid w:val="005E0CE7"/>
    <w:rsid w:val="005F0D1E"/>
    <w:rsid w:val="005F12A8"/>
    <w:rsid w:val="005F4F46"/>
    <w:rsid w:val="005F7884"/>
    <w:rsid w:val="00600A3E"/>
    <w:rsid w:val="00600D98"/>
    <w:rsid w:val="00602900"/>
    <w:rsid w:val="00603FAB"/>
    <w:rsid w:val="006043A7"/>
    <w:rsid w:val="00606EE8"/>
    <w:rsid w:val="00611468"/>
    <w:rsid w:val="006121E1"/>
    <w:rsid w:val="00614A35"/>
    <w:rsid w:val="00615763"/>
    <w:rsid w:val="00620209"/>
    <w:rsid w:val="0062097D"/>
    <w:rsid w:val="006225B5"/>
    <w:rsid w:val="00622DE2"/>
    <w:rsid w:val="006248DA"/>
    <w:rsid w:val="00630456"/>
    <w:rsid w:val="00631E95"/>
    <w:rsid w:val="00631EAF"/>
    <w:rsid w:val="00635358"/>
    <w:rsid w:val="00636A97"/>
    <w:rsid w:val="0063728B"/>
    <w:rsid w:val="006401FB"/>
    <w:rsid w:val="006404E2"/>
    <w:rsid w:val="0064052B"/>
    <w:rsid w:val="00640F76"/>
    <w:rsid w:val="00641B62"/>
    <w:rsid w:val="00643725"/>
    <w:rsid w:val="00643BEF"/>
    <w:rsid w:val="00650FB9"/>
    <w:rsid w:val="006545B8"/>
    <w:rsid w:val="006551C0"/>
    <w:rsid w:val="00656A67"/>
    <w:rsid w:val="006601BF"/>
    <w:rsid w:val="006618E4"/>
    <w:rsid w:val="0066336F"/>
    <w:rsid w:val="00664A68"/>
    <w:rsid w:val="00665179"/>
    <w:rsid w:val="006666AD"/>
    <w:rsid w:val="00672B06"/>
    <w:rsid w:val="00676581"/>
    <w:rsid w:val="00680983"/>
    <w:rsid w:val="006821A5"/>
    <w:rsid w:val="00684822"/>
    <w:rsid w:val="00687A30"/>
    <w:rsid w:val="00690B7E"/>
    <w:rsid w:val="0069449B"/>
    <w:rsid w:val="00694578"/>
    <w:rsid w:val="00697916"/>
    <w:rsid w:val="006A3310"/>
    <w:rsid w:val="006A74B7"/>
    <w:rsid w:val="006B0DD4"/>
    <w:rsid w:val="006B2C06"/>
    <w:rsid w:val="006B3B72"/>
    <w:rsid w:val="006C0549"/>
    <w:rsid w:val="006C0579"/>
    <w:rsid w:val="006C0C76"/>
    <w:rsid w:val="006C202F"/>
    <w:rsid w:val="006C268A"/>
    <w:rsid w:val="006C41BE"/>
    <w:rsid w:val="006C5529"/>
    <w:rsid w:val="006C69AA"/>
    <w:rsid w:val="006C7D1D"/>
    <w:rsid w:val="006D0528"/>
    <w:rsid w:val="006D2753"/>
    <w:rsid w:val="006D34DF"/>
    <w:rsid w:val="006D5434"/>
    <w:rsid w:val="006D633B"/>
    <w:rsid w:val="006D6842"/>
    <w:rsid w:val="006D68F5"/>
    <w:rsid w:val="006E07CF"/>
    <w:rsid w:val="006E0CBB"/>
    <w:rsid w:val="006E358F"/>
    <w:rsid w:val="006E4C2D"/>
    <w:rsid w:val="006E6259"/>
    <w:rsid w:val="006F1A7F"/>
    <w:rsid w:val="006F4C17"/>
    <w:rsid w:val="006F5A39"/>
    <w:rsid w:val="006F75EB"/>
    <w:rsid w:val="0070046A"/>
    <w:rsid w:val="00702407"/>
    <w:rsid w:val="007035F9"/>
    <w:rsid w:val="00705BC4"/>
    <w:rsid w:val="007076C1"/>
    <w:rsid w:val="0071188F"/>
    <w:rsid w:val="00713952"/>
    <w:rsid w:val="00715B6F"/>
    <w:rsid w:val="00717CE2"/>
    <w:rsid w:val="007258BC"/>
    <w:rsid w:val="007314F6"/>
    <w:rsid w:val="0073255B"/>
    <w:rsid w:val="007352C5"/>
    <w:rsid w:val="00742D9A"/>
    <w:rsid w:val="00743E4B"/>
    <w:rsid w:val="007441D6"/>
    <w:rsid w:val="00744588"/>
    <w:rsid w:val="007458EE"/>
    <w:rsid w:val="0074771A"/>
    <w:rsid w:val="00751AC3"/>
    <w:rsid w:val="00752326"/>
    <w:rsid w:val="00753AEB"/>
    <w:rsid w:val="00753E66"/>
    <w:rsid w:val="00754FCC"/>
    <w:rsid w:val="007651E9"/>
    <w:rsid w:val="00770525"/>
    <w:rsid w:val="00770A73"/>
    <w:rsid w:val="0077465A"/>
    <w:rsid w:val="00774920"/>
    <w:rsid w:val="00775867"/>
    <w:rsid w:val="00776FAD"/>
    <w:rsid w:val="00777313"/>
    <w:rsid w:val="00781CF0"/>
    <w:rsid w:val="00782263"/>
    <w:rsid w:val="0078494E"/>
    <w:rsid w:val="00784F3C"/>
    <w:rsid w:val="00785A8C"/>
    <w:rsid w:val="00786BC6"/>
    <w:rsid w:val="007923AC"/>
    <w:rsid w:val="007930F5"/>
    <w:rsid w:val="00793937"/>
    <w:rsid w:val="00796923"/>
    <w:rsid w:val="00797BB2"/>
    <w:rsid w:val="007A12E8"/>
    <w:rsid w:val="007A25FE"/>
    <w:rsid w:val="007A2BBB"/>
    <w:rsid w:val="007A44EB"/>
    <w:rsid w:val="007B2B0E"/>
    <w:rsid w:val="007B5122"/>
    <w:rsid w:val="007B5540"/>
    <w:rsid w:val="007B639B"/>
    <w:rsid w:val="007C055E"/>
    <w:rsid w:val="007C4D55"/>
    <w:rsid w:val="007C5ED7"/>
    <w:rsid w:val="007D04BE"/>
    <w:rsid w:val="007D0662"/>
    <w:rsid w:val="007D17A5"/>
    <w:rsid w:val="007D4E0E"/>
    <w:rsid w:val="007E21D6"/>
    <w:rsid w:val="007E7F38"/>
    <w:rsid w:val="007F210F"/>
    <w:rsid w:val="007F56BF"/>
    <w:rsid w:val="007F6D3B"/>
    <w:rsid w:val="007F7F15"/>
    <w:rsid w:val="0080485C"/>
    <w:rsid w:val="00805766"/>
    <w:rsid w:val="00806ADB"/>
    <w:rsid w:val="00810CB4"/>
    <w:rsid w:val="00810F50"/>
    <w:rsid w:val="00811DEC"/>
    <w:rsid w:val="00814ED2"/>
    <w:rsid w:val="008167E8"/>
    <w:rsid w:val="0081702A"/>
    <w:rsid w:val="00817043"/>
    <w:rsid w:val="0081798C"/>
    <w:rsid w:val="00821CF2"/>
    <w:rsid w:val="0082348F"/>
    <w:rsid w:val="0082720F"/>
    <w:rsid w:val="00827512"/>
    <w:rsid w:val="00830EAD"/>
    <w:rsid w:val="00831F63"/>
    <w:rsid w:val="0083522E"/>
    <w:rsid w:val="0083536C"/>
    <w:rsid w:val="00836373"/>
    <w:rsid w:val="0084093A"/>
    <w:rsid w:val="008415E9"/>
    <w:rsid w:val="0084208B"/>
    <w:rsid w:val="00843EFD"/>
    <w:rsid w:val="00847F55"/>
    <w:rsid w:val="00850D8D"/>
    <w:rsid w:val="0085439C"/>
    <w:rsid w:val="00857F32"/>
    <w:rsid w:val="0086064A"/>
    <w:rsid w:val="0086223F"/>
    <w:rsid w:val="00862E70"/>
    <w:rsid w:val="00863DF9"/>
    <w:rsid w:val="00864667"/>
    <w:rsid w:val="0086494D"/>
    <w:rsid w:val="008656DF"/>
    <w:rsid w:val="00865815"/>
    <w:rsid w:val="00865967"/>
    <w:rsid w:val="0087050E"/>
    <w:rsid w:val="00871167"/>
    <w:rsid w:val="008768D1"/>
    <w:rsid w:val="00877065"/>
    <w:rsid w:val="00882EE0"/>
    <w:rsid w:val="00884EDB"/>
    <w:rsid w:val="00886922"/>
    <w:rsid w:val="00886D80"/>
    <w:rsid w:val="00890898"/>
    <w:rsid w:val="008913E6"/>
    <w:rsid w:val="00892586"/>
    <w:rsid w:val="00895AE2"/>
    <w:rsid w:val="00895DE5"/>
    <w:rsid w:val="008963E5"/>
    <w:rsid w:val="0089684F"/>
    <w:rsid w:val="008971E4"/>
    <w:rsid w:val="008A0106"/>
    <w:rsid w:val="008A2B00"/>
    <w:rsid w:val="008A4B7A"/>
    <w:rsid w:val="008A6728"/>
    <w:rsid w:val="008A6A70"/>
    <w:rsid w:val="008A6B66"/>
    <w:rsid w:val="008A7FAB"/>
    <w:rsid w:val="008B0A4D"/>
    <w:rsid w:val="008B0AB9"/>
    <w:rsid w:val="008B38C9"/>
    <w:rsid w:val="008B4ADF"/>
    <w:rsid w:val="008B59CA"/>
    <w:rsid w:val="008C1188"/>
    <w:rsid w:val="008C30FB"/>
    <w:rsid w:val="008C3DAE"/>
    <w:rsid w:val="008C4BF7"/>
    <w:rsid w:val="008C5084"/>
    <w:rsid w:val="008C5CAD"/>
    <w:rsid w:val="008C66C0"/>
    <w:rsid w:val="008D0BF8"/>
    <w:rsid w:val="008D0C43"/>
    <w:rsid w:val="008D0E6B"/>
    <w:rsid w:val="008D571B"/>
    <w:rsid w:val="008D7A5E"/>
    <w:rsid w:val="008E4EFC"/>
    <w:rsid w:val="008E72E3"/>
    <w:rsid w:val="008E7FCC"/>
    <w:rsid w:val="008F01F7"/>
    <w:rsid w:val="008F04DD"/>
    <w:rsid w:val="008F15BE"/>
    <w:rsid w:val="008F1C2C"/>
    <w:rsid w:val="008F39EA"/>
    <w:rsid w:val="008F719B"/>
    <w:rsid w:val="009005F1"/>
    <w:rsid w:val="00901598"/>
    <w:rsid w:val="009023D5"/>
    <w:rsid w:val="00905FAA"/>
    <w:rsid w:val="0090721A"/>
    <w:rsid w:val="00910177"/>
    <w:rsid w:val="00911C88"/>
    <w:rsid w:val="0091378F"/>
    <w:rsid w:val="00914639"/>
    <w:rsid w:val="00920341"/>
    <w:rsid w:val="00922B56"/>
    <w:rsid w:val="00922D6B"/>
    <w:rsid w:val="00924C56"/>
    <w:rsid w:val="00925580"/>
    <w:rsid w:val="00926836"/>
    <w:rsid w:val="00926F3A"/>
    <w:rsid w:val="0092705E"/>
    <w:rsid w:val="009307B8"/>
    <w:rsid w:val="00931D0D"/>
    <w:rsid w:val="00932F09"/>
    <w:rsid w:val="00932FEC"/>
    <w:rsid w:val="00933B01"/>
    <w:rsid w:val="0094113D"/>
    <w:rsid w:val="00941BD7"/>
    <w:rsid w:val="0094249E"/>
    <w:rsid w:val="00943556"/>
    <w:rsid w:val="00943D36"/>
    <w:rsid w:val="009473C2"/>
    <w:rsid w:val="009508CB"/>
    <w:rsid w:val="009520B7"/>
    <w:rsid w:val="0095312A"/>
    <w:rsid w:val="00954E2B"/>
    <w:rsid w:val="00956308"/>
    <w:rsid w:val="00956A71"/>
    <w:rsid w:val="00963234"/>
    <w:rsid w:val="009640C8"/>
    <w:rsid w:val="00966457"/>
    <w:rsid w:val="00966534"/>
    <w:rsid w:val="00970683"/>
    <w:rsid w:val="00970873"/>
    <w:rsid w:val="009708D5"/>
    <w:rsid w:val="00975C7C"/>
    <w:rsid w:val="00981BD8"/>
    <w:rsid w:val="00983EDB"/>
    <w:rsid w:val="00983F12"/>
    <w:rsid w:val="0098558D"/>
    <w:rsid w:val="0098616C"/>
    <w:rsid w:val="009903FB"/>
    <w:rsid w:val="00993EDB"/>
    <w:rsid w:val="0099504C"/>
    <w:rsid w:val="00995BAA"/>
    <w:rsid w:val="009978AB"/>
    <w:rsid w:val="00997A12"/>
    <w:rsid w:val="009A1251"/>
    <w:rsid w:val="009A17B5"/>
    <w:rsid w:val="009A2A2C"/>
    <w:rsid w:val="009A3B06"/>
    <w:rsid w:val="009A437A"/>
    <w:rsid w:val="009B2B89"/>
    <w:rsid w:val="009B37CA"/>
    <w:rsid w:val="009B475F"/>
    <w:rsid w:val="009B7092"/>
    <w:rsid w:val="009C0D1E"/>
    <w:rsid w:val="009C1251"/>
    <w:rsid w:val="009C1C9C"/>
    <w:rsid w:val="009C4D6A"/>
    <w:rsid w:val="009D045F"/>
    <w:rsid w:val="009D4A1E"/>
    <w:rsid w:val="009E6A3F"/>
    <w:rsid w:val="009F0528"/>
    <w:rsid w:val="009F3A75"/>
    <w:rsid w:val="009F6EC8"/>
    <w:rsid w:val="00A00706"/>
    <w:rsid w:val="00A0303A"/>
    <w:rsid w:val="00A10910"/>
    <w:rsid w:val="00A1239F"/>
    <w:rsid w:val="00A162E0"/>
    <w:rsid w:val="00A169FD"/>
    <w:rsid w:val="00A16D2A"/>
    <w:rsid w:val="00A16F72"/>
    <w:rsid w:val="00A20608"/>
    <w:rsid w:val="00A21474"/>
    <w:rsid w:val="00A23A73"/>
    <w:rsid w:val="00A26E97"/>
    <w:rsid w:val="00A273D3"/>
    <w:rsid w:val="00A30D2F"/>
    <w:rsid w:val="00A3485E"/>
    <w:rsid w:val="00A41446"/>
    <w:rsid w:val="00A422E3"/>
    <w:rsid w:val="00A44571"/>
    <w:rsid w:val="00A44866"/>
    <w:rsid w:val="00A45CB0"/>
    <w:rsid w:val="00A45E9E"/>
    <w:rsid w:val="00A46D4A"/>
    <w:rsid w:val="00A47CC9"/>
    <w:rsid w:val="00A52106"/>
    <w:rsid w:val="00A5398A"/>
    <w:rsid w:val="00A55D2B"/>
    <w:rsid w:val="00A565A1"/>
    <w:rsid w:val="00A57020"/>
    <w:rsid w:val="00A57396"/>
    <w:rsid w:val="00A57855"/>
    <w:rsid w:val="00A60A2C"/>
    <w:rsid w:val="00A63548"/>
    <w:rsid w:val="00A6614F"/>
    <w:rsid w:val="00A67001"/>
    <w:rsid w:val="00A67E26"/>
    <w:rsid w:val="00A70382"/>
    <w:rsid w:val="00A71D3C"/>
    <w:rsid w:val="00A73774"/>
    <w:rsid w:val="00A7542B"/>
    <w:rsid w:val="00A755EF"/>
    <w:rsid w:val="00A75EC9"/>
    <w:rsid w:val="00A80A35"/>
    <w:rsid w:val="00A8457D"/>
    <w:rsid w:val="00A87882"/>
    <w:rsid w:val="00A90F16"/>
    <w:rsid w:val="00A913C5"/>
    <w:rsid w:val="00A921EB"/>
    <w:rsid w:val="00A942E8"/>
    <w:rsid w:val="00A97050"/>
    <w:rsid w:val="00A97601"/>
    <w:rsid w:val="00A97733"/>
    <w:rsid w:val="00AA097A"/>
    <w:rsid w:val="00AA153F"/>
    <w:rsid w:val="00AA1D65"/>
    <w:rsid w:val="00AA2C62"/>
    <w:rsid w:val="00AA543F"/>
    <w:rsid w:val="00AB0885"/>
    <w:rsid w:val="00AB0BFB"/>
    <w:rsid w:val="00AB4C61"/>
    <w:rsid w:val="00AB61D3"/>
    <w:rsid w:val="00AC090E"/>
    <w:rsid w:val="00AC3AA9"/>
    <w:rsid w:val="00AC5249"/>
    <w:rsid w:val="00AC71E9"/>
    <w:rsid w:val="00AC725A"/>
    <w:rsid w:val="00AD10CB"/>
    <w:rsid w:val="00AD1B26"/>
    <w:rsid w:val="00AD2BFB"/>
    <w:rsid w:val="00AD347F"/>
    <w:rsid w:val="00AD42E0"/>
    <w:rsid w:val="00AD478E"/>
    <w:rsid w:val="00AD5735"/>
    <w:rsid w:val="00AD5802"/>
    <w:rsid w:val="00AE2DBF"/>
    <w:rsid w:val="00AE34A4"/>
    <w:rsid w:val="00AE3927"/>
    <w:rsid w:val="00AE4D45"/>
    <w:rsid w:val="00AE6755"/>
    <w:rsid w:val="00AE6E04"/>
    <w:rsid w:val="00AE6E48"/>
    <w:rsid w:val="00AF0F10"/>
    <w:rsid w:val="00AF0FEF"/>
    <w:rsid w:val="00AF1102"/>
    <w:rsid w:val="00AF13B0"/>
    <w:rsid w:val="00AF156B"/>
    <w:rsid w:val="00AF53CF"/>
    <w:rsid w:val="00AF5ED6"/>
    <w:rsid w:val="00B021E5"/>
    <w:rsid w:val="00B02DB8"/>
    <w:rsid w:val="00B035F7"/>
    <w:rsid w:val="00B04BD8"/>
    <w:rsid w:val="00B11525"/>
    <w:rsid w:val="00B1363C"/>
    <w:rsid w:val="00B13AB2"/>
    <w:rsid w:val="00B13F87"/>
    <w:rsid w:val="00B14D63"/>
    <w:rsid w:val="00B1725F"/>
    <w:rsid w:val="00B175BF"/>
    <w:rsid w:val="00B2081E"/>
    <w:rsid w:val="00B21CAA"/>
    <w:rsid w:val="00B2339D"/>
    <w:rsid w:val="00B25693"/>
    <w:rsid w:val="00B270E5"/>
    <w:rsid w:val="00B279C6"/>
    <w:rsid w:val="00B30AA8"/>
    <w:rsid w:val="00B30FF0"/>
    <w:rsid w:val="00B31698"/>
    <w:rsid w:val="00B321EA"/>
    <w:rsid w:val="00B32523"/>
    <w:rsid w:val="00B33E76"/>
    <w:rsid w:val="00B341BE"/>
    <w:rsid w:val="00B342FB"/>
    <w:rsid w:val="00B36796"/>
    <w:rsid w:val="00B36FBF"/>
    <w:rsid w:val="00B44657"/>
    <w:rsid w:val="00B452A0"/>
    <w:rsid w:val="00B46290"/>
    <w:rsid w:val="00B4734C"/>
    <w:rsid w:val="00B47C3E"/>
    <w:rsid w:val="00B503AA"/>
    <w:rsid w:val="00B5171C"/>
    <w:rsid w:val="00B51A89"/>
    <w:rsid w:val="00B52D2F"/>
    <w:rsid w:val="00B53C12"/>
    <w:rsid w:val="00B53EB4"/>
    <w:rsid w:val="00B56BE5"/>
    <w:rsid w:val="00B609A5"/>
    <w:rsid w:val="00B60A72"/>
    <w:rsid w:val="00B61404"/>
    <w:rsid w:val="00B62E8C"/>
    <w:rsid w:val="00B64903"/>
    <w:rsid w:val="00B712A0"/>
    <w:rsid w:val="00B73AA2"/>
    <w:rsid w:val="00B7415A"/>
    <w:rsid w:val="00B762DB"/>
    <w:rsid w:val="00B7673B"/>
    <w:rsid w:val="00B776B9"/>
    <w:rsid w:val="00B778C6"/>
    <w:rsid w:val="00B808EE"/>
    <w:rsid w:val="00B80D5E"/>
    <w:rsid w:val="00B817AB"/>
    <w:rsid w:val="00B822F7"/>
    <w:rsid w:val="00B83147"/>
    <w:rsid w:val="00B902E4"/>
    <w:rsid w:val="00B928EA"/>
    <w:rsid w:val="00B950BA"/>
    <w:rsid w:val="00B951D9"/>
    <w:rsid w:val="00B95287"/>
    <w:rsid w:val="00B957E8"/>
    <w:rsid w:val="00B95892"/>
    <w:rsid w:val="00B95979"/>
    <w:rsid w:val="00B962B7"/>
    <w:rsid w:val="00B96365"/>
    <w:rsid w:val="00B96EF0"/>
    <w:rsid w:val="00B97B36"/>
    <w:rsid w:val="00BA070C"/>
    <w:rsid w:val="00BA0B4C"/>
    <w:rsid w:val="00BA1924"/>
    <w:rsid w:val="00BA1B8C"/>
    <w:rsid w:val="00BA35BD"/>
    <w:rsid w:val="00BA3BF3"/>
    <w:rsid w:val="00BA417F"/>
    <w:rsid w:val="00BA4392"/>
    <w:rsid w:val="00BA5135"/>
    <w:rsid w:val="00BA5681"/>
    <w:rsid w:val="00BA79A8"/>
    <w:rsid w:val="00BB006E"/>
    <w:rsid w:val="00BB3D71"/>
    <w:rsid w:val="00BB3F8E"/>
    <w:rsid w:val="00BB5717"/>
    <w:rsid w:val="00BB7C1D"/>
    <w:rsid w:val="00BC1E10"/>
    <w:rsid w:val="00BC2F71"/>
    <w:rsid w:val="00BC3496"/>
    <w:rsid w:val="00BC47C0"/>
    <w:rsid w:val="00BD0B11"/>
    <w:rsid w:val="00BD4F93"/>
    <w:rsid w:val="00BD701E"/>
    <w:rsid w:val="00BD7721"/>
    <w:rsid w:val="00BE2B40"/>
    <w:rsid w:val="00BE3704"/>
    <w:rsid w:val="00BE37DB"/>
    <w:rsid w:val="00BE5DB0"/>
    <w:rsid w:val="00BE7481"/>
    <w:rsid w:val="00BF0AA9"/>
    <w:rsid w:val="00BF26BB"/>
    <w:rsid w:val="00BF32FD"/>
    <w:rsid w:val="00BF3CDD"/>
    <w:rsid w:val="00BF4310"/>
    <w:rsid w:val="00BF65A4"/>
    <w:rsid w:val="00BF66A0"/>
    <w:rsid w:val="00BF779E"/>
    <w:rsid w:val="00BF7B5C"/>
    <w:rsid w:val="00BF7D81"/>
    <w:rsid w:val="00C02A94"/>
    <w:rsid w:val="00C07567"/>
    <w:rsid w:val="00C111EF"/>
    <w:rsid w:val="00C11202"/>
    <w:rsid w:val="00C116D9"/>
    <w:rsid w:val="00C15DE8"/>
    <w:rsid w:val="00C165BA"/>
    <w:rsid w:val="00C201CE"/>
    <w:rsid w:val="00C20BB8"/>
    <w:rsid w:val="00C232D3"/>
    <w:rsid w:val="00C233A3"/>
    <w:rsid w:val="00C2388C"/>
    <w:rsid w:val="00C277B2"/>
    <w:rsid w:val="00C2781D"/>
    <w:rsid w:val="00C27A74"/>
    <w:rsid w:val="00C32287"/>
    <w:rsid w:val="00C348C3"/>
    <w:rsid w:val="00C35910"/>
    <w:rsid w:val="00C36F89"/>
    <w:rsid w:val="00C377A9"/>
    <w:rsid w:val="00C40BAC"/>
    <w:rsid w:val="00C43AC8"/>
    <w:rsid w:val="00C4425A"/>
    <w:rsid w:val="00C44C92"/>
    <w:rsid w:val="00C50792"/>
    <w:rsid w:val="00C508A3"/>
    <w:rsid w:val="00C50CC9"/>
    <w:rsid w:val="00C51DEA"/>
    <w:rsid w:val="00C531E8"/>
    <w:rsid w:val="00C56F23"/>
    <w:rsid w:val="00C60832"/>
    <w:rsid w:val="00C64A13"/>
    <w:rsid w:val="00C66AC6"/>
    <w:rsid w:val="00C70063"/>
    <w:rsid w:val="00C71C59"/>
    <w:rsid w:val="00C72858"/>
    <w:rsid w:val="00C739FA"/>
    <w:rsid w:val="00C7518A"/>
    <w:rsid w:val="00C76988"/>
    <w:rsid w:val="00C76A9A"/>
    <w:rsid w:val="00C76B45"/>
    <w:rsid w:val="00C76F5C"/>
    <w:rsid w:val="00C76F60"/>
    <w:rsid w:val="00C8357F"/>
    <w:rsid w:val="00C847E0"/>
    <w:rsid w:val="00C941A7"/>
    <w:rsid w:val="00C957B0"/>
    <w:rsid w:val="00C9761A"/>
    <w:rsid w:val="00CA25D0"/>
    <w:rsid w:val="00CA2664"/>
    <w:rsid w:val="00CA503E"/>
    <w:rsid w:val="00CA5A82"/>
    <w:rsid w:val="00CA6BDE"/>
    <w:rsid w:val="00CB1DA3"/>
    <w:rsid w:val="00CB447D"/>
    <w:rsid w:val="00CB4BC1"/>
    <w:rsid w:val="00CB7C56"/>
    <w:rsid w:val="00CC0278"/>
    <w:rsid w:val="00CC0EA4"/>
    <w:rsid w:val="00CC2311"/>
    <w:rsid w:val="00CC2703"/>
    <w:rsid w:val="00CC28AE"/>
    <w:rsid w:val="00CC39BE"/>
    <w:rsid w:val="00CC5E43"/>
    <w:rsid w:val="00CC7815"/>
    <w:rsid w:val="00CC7BF5"/>
    <w:rsid w:val="00CD0402"/>
    <w:rsid w:val="00CD3847"/>
    <w:rsid w:val="00CD3D5A"/>
    <w:rsid w:val="00CD4DD5"/>
    <w:rsid w:val="00CD5876"/>
    <w:rsid w:val="00CD6337"/>
    <w:rsid w:val="00CD69E0"/>
    <w:rsid w:val="00CE431E"/>
    <w:rsid w:val="00CE46D3"/>
    <w:rsid w:val="00CE5FFA"/>
    <w:rsid w:val="00CE7004"/>
    <w:rsid w:val="00CF0B19"/>
    <w:rsid w:val="00CF30F2"/>
    <w:rsid w:val="00CF535A"/>
    <w:rsid w:val="00CF5A82"/>
    <w:rsid w:val="00D01499"/>
    <w:rsid w:val="00D07C09"/>
    <w:rsid w:val="00D11047"/>
    <w:rsid w:val="00D1160E"/>
    <w:rsid w:val="00D11A4C"/>
    <w:rsid w:val="00D12D2A"/>
    <w:rsid w:val="00D12F73"/>
    <w:rsid w:val="00D157FE"/>
    <w:rsid w:val="00D15F1F"/>
    <w:rsid w:val="00D16329"/>
    <w:rsid w:val="00D164FB"/>
    <w:rsid w:val="00D21D51"/>
    <w:rsid w:val="00D232F4"/>
    <w:rsid w:val="00D26A58"/>
    <w:rsid w:val="00D27332"/>
    <w:rsid w:val="00D3103B"/>
    <w:rsid w:val="00D31CA4"/>
    <w:rsid w:val="00D31F7E"/>
    <w:rsid w:val="00D34064"/>
    <w:rsid w:val="00D34FC1"/>
    <w:rsid w:val="00D36144"/>
    <w:rsid w:val="00D368BD"/>
    <w:rsid w:val="00D379DE"/>
    <w:rsid w:val="00D40AD0"/>
    <w:rsid w:val="00D41274"/>
    <w:rsid w:val="00D44450"/>
    <w:rsid w:val="00D45511"/>
    <w:rsid w:val="00D45B24"/>
    <w:rsid w:val="00D5190D"/>
    <w:rsid w:val="00D53166"/>
    <w:rsid w:val="00D533AD"/>
    <w:rsid w:val="00D66FA5"/>
    <w:rsid w:val="00D71A01"/>
    <w:rsid w:val="00D7203E"/>
    <w:rsid w:val="00D722AB"/>
    <w:rsid w:val="00D737D0"/>
    <w:rsid w:val="00D73CA6"/>
    <w:rsid w:val="00D81464"/>
    <w:rsid w:val="00D83E9C"/>
    <w:rsid w:val="00D85CDC"/>
    <w:rsid w:val="00D910F6"/>
    <w:rsid w:val="00D935B5"/>
    <w:rsid w:val="00D93737"/>
    <w:rsid w:val="00D93A50"/>
    <w:rsid w:val="00D94AC6"/>
    <w:rsid w:val="00D964CF"/>
    <w:rsid w:val="00D97B34"/>
    <w:rsid w:val="00DA032C"/>
    <w:rsid w:val="00DA64DE"/>
    <w:rsid w:val="00DA6D56"/>
    <w:rsid w:val="00DB15CB"/>
    <w:rsid w:val="00DB229C"/>
    <w:rsid w:val="00DB458E"/>
    <w:rsid w:val="00DB4801"/>
    <w:rsid w:val="00DB566E"/>
    <w:rsid w:val="00DB6851"/>
    <w:rsid w:val="00DC121E"/>
    <w:rsid w:val="00DC1809"/>
    <w:rsid w:val="00DC3277"/>
    <w:rsid w:val="00DC3CFC"/>
    <w:rsid w:val="00DC76A4"/>
    <w:rsid w:val="00DC7835"/>
    <w:rsid w:val="00DC7A02"/>
    <w:rsid w:val="00DC7ED8"/>
    <w:rsid w:val="00DD1132"/>
    <w:rsid w:val="00DE1911"/>
    <w:rsid w:val="00DE56C2"/>
    <w:rsid w:val="00DE5822"/>
    <w:rsid w:val="00DE5B37"/>
    <w:rsid w:val="00DE5BB1"/>
    <w:rsid w:val="00DF19E7"/>
    <w:rsid w:val="00DF2D4C"/>
    <w:rsid w:val="00DF3DED"/>
    <w:rsid w:val="00E00EAA"/>
    <w:rsid w:val="00E01008"/>
    <w:rsid w:val="00E01404"/>
    <w:rsid w:val="00E06BD9"/>
    <w:rsid w:val="00E10001"/>
    <w:rsid w:val="00E12932"/>
    <w:rsid w:val="00E16B39"/>
    <w:rsid w:val="00E16D32"/>
    <w:rsid w:val="00E1718C"/>
    <w:rsid w:val="00E20EE8"/>
    <w:rsid w:val="00E23107"/>
    <w:rsid w:val="00E2654D"/>
    <w:rsid w:val="00E279C3"/>
    <w:rsid w:val="00E30174"/>
    <w:rsid w:val="00E3306D"/>
    <w:rsid w:val="00E342F1"/>
    <w:rsid w:val="00E34FFD"/>
    <w:rsid w:val="00E37AE4"/>
    <w:rsid w:val="00E4001C"/>
    <w:rsid w:val="00E401F3"/>
    <w:rsid w:val="00E42F74"/>
    <w:rsid w:val="00E43B8E"/>
    <w:rsid w:val="00E44B9A"/>
    <w:rsid w:val="00E45137"/>
    <w:rsid w:val="00E45413"/>
    <w:rsid w:val="00E45B4C"/>
    <w:rsid w:val="00E469B3"/>
    <w:rsid w:val="00E469B8"/>
    <w:rsid w:val="00E50D28"/>
    <w:rsid w:val="00E5293A"/>
    <w:rsid w:val="00E54F40"/>
    <w:rsid w:val="00E55271"/>
    <w:rsid w:val="00E57D59"/>
    <w:rsid w:val="00E60D56"/>
    <w:rsid w:val="00E64BEA"/>
    <w:rsid w:val="00E706CB"/>
    <w:rsid w:val="00E73AE5"/>
    <w:rsid w:val="00E73DE5"/>
    <w:rsid w:val="00E740BE"/>
    <w:rsid w:val="00E74B86"/>
    <w:rsid w:val="00E83215"/>
    <w:rsid w:val="00E83DD9"/>
    <w:rsid w:val="00E87EF4"/>
    <w:rsid w:val="00E91799"/>
    <w:rsid w:val="00E92C58"/>
    <w:rsid w:val="00E92DA8"/>
    <w:rsid w:val="00E94B3E"/>
    <w:rsid w:val="00E962C5"/>
    <w:rsid w:val="00E970E8"/>
    <w:rsid w:val="00EA0903"/>
    <w:rsid w:val="00EB0090"/>
    <w:rsid w:val="00EB54E7"/>
    <w:rsid w:val="00EB5BF8"/>
    <w:rsid w:val="00EB6C4D"/>
    <w:rsid w:val="00EB7034"/>
    <w:rsid w:val="00EC0501"/>
    <w:rsid w:val="00EC247C"/>
    <w:rsid w:val="00EC4C52"/>
    <w:rsid w:val="00EC68F6"/>
    <w:rsid w:val="00ED0E19"/>
    <w:rsid w:val="00ED1B19"/>
    <w:rsid w:val="00ED2300"/>
    <w:rsid w:val="00ED521A"/>
    <w:rsid w:val="00ED5BB7"/>
    <w:rsid w:val="00ED6FF4"/>
    <w:rsid w:val="00EE2655"/>
    <w:rsid w:val="00EE3806"/>
    <w:rsid w:val="00EE49DA"/>
    <w:rsid w:val="00EE4DF3"/>
    <w:rsid w:val="00EE5142"/>
    <w:rsid w:val="00EE59ED"/>
    <w:rsid w:val="00EE6B5B"/>
    <w:rsid w:val="00EE6E20"/>
    <w:rsid w:val="00EE7F63"/>
    <w:rsid w:val="00EF0381"/>
    <w:rsid w:val="00EF1A19"/>
    <w:rsid w:val="00EF2033"/>
    <w:rsid w:val="00EF3A7F"/>
    <w:rsid w:val="00EF5C3C"/>
    <w:rsid w:val="00EF6F35"/>
    <w:rsid w:val="00EF7D33"/>
    <w:rsid w:val="00F02B73"/>
    <w:rsid w:val="00F0425C"/>
    <w:rsid w:val="00F04D81"/>
    <w:rsid w:val="00F05706"/>
    <w:rsid w:val="00F06EA7"/>
    <w:rsid w:val="00F079FE"/>
    <w:rsid w:val="00F10F3C"/>
    <w:rsid w:val="00F21B7F"/>
    <w:rsid w:val="00F22389"/>
    <w:rsid w:val="00F22CDF"/>
    <w:rsid w:val="00F234CF"/>
    <w:rsid w:val="00F235FF"/>
    <w:rsid w:val="00F23B38"/>
    <w:rsid w:val="00F26885"/>
    <w:rsid w:val="00F26D85"/>
    <w:rsid w:val="00F30594"/>
    <w:rsid w:val="00F31790"/>
    <w:rsid w:val="00F3344A"/>
    <w:rsid w:val="00F33B87"/>
    <w:rsid w:val="00F344A9"/>
    <w:rsid w:val="00F36E3A"/>
    <w:rsid w:val="00F403F2"/>
    <w:rsid w:val="00F4471F"/>
    <w:rsid w:val="00F47834"/>
    <w:rsid w:val="00F47880"/>
    <w:rsid w:val="00F50805"/>
    <w:rsid w:val="00F51CAD"/>
    <w:rsid w:val="00F52652"/>
    <w:rsid w:val="00F53BE7"/>
    <w:rsid w:val="00F60CC7"/>
    <w:rsid w:val="00F61D61"/>
    <w:rsid w:val="00F647D4"/>
    <w:rsid w:val="00F70975"/>
    <w:rsid w:val="00F73756"/>
    <w:rsid w:val="00F743F2"/>
    <w:rsid w:val="00F75DB0"/>
    <w:rsid w:val="00F762B9"/>
    <w:rsid w:val="00F76AC9"/>
    <w:rsid w:val="00F76FB7"/>
    <w:rsid w:val="00F80E41"/>
    <w:rsid w:val="00F80F81"/>
    <w:rsid w:val="00F81BB8"/>
    <w:rsid w:val="00F832FC"/>
    <w:rsid w:val="00F83C7B"/>
    <w:rsid w:val="00F8487D"/>
    <w:rsid w:val="00F87964"/>
    <w:rsid w:val="00F910B8"/>
    <w:rsid w:val="00F91377"/>
    <w:rsid w:val="00F91AB8"/>
    <w:rsid w:val="00F93637"/>
    <w:rsid w:val="00F93E3B"/>
    <w:rsid w:val="00F93E3D"/>
    <w:rsid w:val="00F955A8"/>
    <w:rsid w:val="00F972FB"/>
    <w:rsid w:val="00FA082F"/>
    <w:rsid w:val="00FA2C91"/>
    <w:rsid w:val="00FA637C"/>
    <w:rsid w:val="00FA670E"/>
    <w:rsid w:val="00FA6B3D"/>
    <w:rsid w:val="00FA7173"/>
    <w:rsid w:val="00FA7709"/>
    <w:rsid w:val="00FA7B13"/>
    <w:rsid w:val="00FA7B45"/>
    <w:rsid w:val="00FB643E"/>
    <w:rsid w:val="00FB6B73"/>
    <w:rsid w:val="00FC1B20"/>
    <w:rsid w:val="00FC1D52"/>
    <w:rsid w:val="00FC3E08"/>
    <w:rsid w:val="00FC4C4F"/>
    <w:rsid w:val="00FC4EDB"/>
    <w:rsid w:val="00FD027D"/>
    <w:rsid w:val="00FD0396"/>
    <w:rsid w:val="00FD0FCF"/>
    <w:rsid w:val="00FD1334"/>
    <w:rsid w:val="00FD37A3"/>
    <w:rsid w:val="00FD6533"/>
    <w:rsid w:val="00FE0916"/>
    <w:rsid w:val="00FE52B5"/>
    <w:rsid w:val="00FE72AF"/>
    <w:rsid w:val="00FF3DA0"/>
    <w:rsid w:val="00FF5216"/>
    <w:rsid w:val="0E573B44"/>
    <w:rsid w:val="23C31098"/>
    <w:rsid w:val="544B7FE7"/>
    <w:rsid w:val="67017A45"/>
    <w:rsid w:val="6A1C51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3AC42B"/>
  <w15:docId w15:val="{DD261A83-AF77-433A-9BB8-987D5BA41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006E"/>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spacing w:beforeLines="50" w:before="50" w:afterLines="50" w:after="50" w:line="360" w:lineRule="auto"/>
      <w:ind w:left="3261"/>
      <w:jc w:val="center"/>
      <w:outlineLvl w:val="1"/>
    </w:pPr>
    <w:rPr>
      <w:rFonts w:ascii="Times New Roman" w:eastAsia="宋体" w:hAnsi="Times New Roman" w:cs="Times New Roman"/>
      <w:b/>
      <w:bCs/>
      <w:sz w:val="24"/>
      <w:szCs w:val="32"/>
      <w:lang w:val="zh-CN"/>
    </w:rPr>
  </w:style>
  <w:style w:type="paragraph" w:styleId="3">
    <w:name w:val="heading 3"/>
    <w:basedOn w:val="a"/>
    <w:next w:val="a"/>
    <w:link w:val="30"/>
    <w:uiPriority w:val="9"/>
    <w:qFormat/>
    <w:pPr>
      <w:keepNext/>
      <w:spacing w:beforeLines="50" w:before="50" w:afterLines="50" w:after="50"/>
      <w:ind w:left="2495"/>
      <w:outlineLvl w:val="2"/>
    </w:pPr>
    <w:rPr>
      <w:rFonts w:ascii="Times New Roman" w:eastAsia="黑体" w:hAnsi="Times New Roman" w:cs="Times New Roman"/>
      <w:b/>
      <w:bCs/>
      <w:sz w:val="24"/>
      <w:szCs w:val="24"/>
      <w:lang w:val="zh-CN"/>
    </w:rPr>
  </w:style>
  <w:style w:type="paragraph" w:styleId="4">
    <w:name w:val="heading 4"/>
    <w:basedOn w:val="a"/>
    <w:next w:val="a"/>
    <w:link w:val="40"/>
    <w:uiPriority w:val="9"/>
    <w:qFormat/>
    <w:pPr>
      <w:widowControl/>
      <w:spacing w:beforeLines="30" w:before="30" w:line="420" w:lineRule="exact"/>
      <w:ind w:left="-56"/>
      <w:outlineLvl w:val="3"/>
    </w:pPr>
    <w:rPr>
      <w:rFonts w:ascii="Times New Roman" w:eastAsia="黑体" w:hAnsi="Times New Roman" w:cs="Times New Roman"/>
      <w:bCs/>
      <w:sz w:val="24"/>
      <w:szCs w:val="28"/>
      <w:lang w:val="zh-CN"/>
    </w:rPr>
  </w:style>
  <w:style w:type="paragraph" w:styleId="5">
    <w:name w:val="heading 5"/>
    <w:basedOn w:val="a"/>
    <w:next w:val="a"/>
    <w:link w:val="50"/>
    <w:uiPriority w:val="9"/>
    <w:qFormat/>
    <w:pPr>
      <w:widowControl/>
      <w:spacing w:line="420" w:lineRule="exact"/>
      <w:ind w:left="-57"/>
      <w:outlineLvl w:val="4"/>
    </w:pPr>
    <w:rPr>
      <w:rFonts w:ascii="Times New Roman" w:eastAsia="宋体" w:hAnsi="Times New Roman" w:cs="Times New Roman"/>
      <w:bCs/>
      <w:sz w:val="24"/>
      <w:szCs w:val="28"/>
      <w:lang w:val="zh-CN"/>
    </w:rPr>
  </w:style>
  <w:style w:type="paragraph" w:styleId="6">
    <w:name w:val="heading 6"/>
    <w:basedOn w:val="a"/>
    <w:next w:val="a"/>
    <w:link w:val="60"/>
    <w:uiPriority w:val="9"/>
    <w:qFormat/>
    <w:pPr>
      <w:spacing w:line="420" w:lineRule="exact"/>
      <w:ind w:left="227"/>
      <w:outlineLvl w:val="5"/>
    </w:pPr>
    <w:rPr>
      <w:rFonts w:ascii="Times New Roman" w:eastAsia="宋体" w:hAnsi="Times New Roman" w:cs="Times New Roman"/>
      <w:bCs/>
      <w:sz w:val="24"/>
      <w:szCs w:val="24"/>
      <w:lang w:val="zh-CN"/>
    </w:rPr>
  </w:style>
  <w:style w:type="paragraph" w:styleId="7">
    <w:name w:val="heading 7"/>
    <w:basedOn w:val="a"/>
    <w:next w:val="a"/>
    <w:link w:val="70"/>
    <w:uiPriority w:val="9"/>
    <w:qFormat/>
    <w:pPr>
      <w:keepNext/>
      <w:spacing w:line="420" w:lineRule="exact"/>
      <w:outlineLvl w:val="6"/>
    </w:pPr>
    <w:rPr>
      <w:rFonts w:ascii="Times New Roman" w:eastAsia="宋体" w:hAnsi="Times New Roman" w:cs="Times New Roman"/>
      <w:bCs/>
      <w:sz w:val="24"/>
      <w:szCs w:val="24"/>
      <w:lang w:val="zh-CN"/>
    </w:rPr>
  </w:style>
  <w:style w:type="paragraph" w:styleId="8">
    <w:name w:val="heading 8"/>
    <w:basedOn w:val="a"/>
    <w:next w:val="a"/>
    <w:link w:val="80"/>
    <w:uiPriority w:val="9"/>
    <w:qFormat/>
    <w:pPr>
      <w:keepNext/>
      <w:keepLines/>
      <w:spacing w:line="420" w:lineRule="exact"/>
      <w:jc w:val="center"/>
      <w:outlineLvl w:val="7"/>
    </w:pPr>
    <w:rPr>
      <w:rFonts w:ascii="Times New Roman" w:eastAsia="黑体" w:hAnsi="Times New Roman" w:cs="Times New Roman"/>
      <w:szCs w:val="24"/>
      <w:lang w:val="zh-CN"/>
    </w:rPr>
  </w:style>
  <w:style w:type="paragraph" w:styleId="9">
    <w:name w:val="heading 9"/>
    <w:basedOn w:val="a"/>
    <w:next w:val="a"/>
    <w:link w:val="90"/>
    <w:uiPriority w:val="9"/>
    <w:qFormat/>
    <w:pPr>
      <w:keepNext/>
      <w:keepLines/>
      <w:spacing w:line="420" w:lineRule="exact"/>
      <w:jc w:val="center"/>
      <w:outlineLvl w:val="8"/>
    </w:pPr>
    <w:rPr>
      <w:rFonts w:ascii="Times New Roman" w:eastAsia="黑体" w:hAnsi="Times New Roman" w:cs="Times New Roman"/>
      <w:szCs w:val="21"/>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TOC3">
    <w:name w:val="toc 3"/>
    <w:basedOn w:val="a"/>
    <w:next w:val="a"/>
    <w:uiPriority w:val="39"/>
    <w:unhideWhenUsed/>
    <w:qFormat/>
    <w:pPr>
      <w:ind w:leftChars="400" w:left="840"/>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ab">
    <w:name w:val="footnote text"/>
    <w:basedOn w:val="a"/>
    <w:link w:val="ac"/>
    <w:semiHidden/>
    <w:unhideWhenUsed/>
    <w:qFormat/>
    <w:pPr>
      <w:snapToGrid w:val="0"/>
      <w:jc w:val="left"/>
    </w:pPr>
    <w:rPr>
      <w:rFonts w:ascii="Times New Roman" w:eastAsia="宋体" w:hAnsi="Times New Roman" w:cs="Times New Roman"/>
      <w:sz w:val="18"/>
      <w:szCs w:val="18"/>
    </w:rPr>
  </w:style>
  <w:style w:type="paragraph" w:styleId="TOC2">
    <w:name w:val="toc 2"/>
    <w:basedOn w:val="a"/>
    <w:next w:val="a"/>
    <w:uiPriority w:val="39"/>
    <w:unhideWhenUsed/>
    <w:qFormat/>
    <w:pPr>
      <w:ind w:leftChars="200" w:left="420"/>
    </w:pPr>
  </w:style>
  <w:style w:type="paragraph" w:styleId="ad">
    <w:name w:val="Normal (Web)"/>
    <w:basedOn w:val="a"/>
    <w:uiPriority w:val="99"/>
    <w:unhideWhenUsed/>
    <w:qFormat/>
    <w:pPr>
      <w:spacing w:beforeAutospacing="1" w:afterAutospacing="1"/>
      <w:jc w:val="left"/>
    </w:pPr>
    <w:rPr>
      <w:rFonts w:cs="Times New Roman"/>
      <w:kern w:val="0"/>
      <w:sz w:val="24"/>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FollowedHyperlink"/>
    <w:basedOn w:val="a0"/>
    <w:uiPriority w:val="99"/>
    <w:semiHidden/>
    <w:unhideWhenUsed/>
    <w:qFormat/>
    <w:rPr>
      <w:color w:val="954F72"/>
      <w:u w:val="single"/>
    </w:rPr>
  </w:style>
  <w:style w:type="character" w:styleId="af3">
    <w:name w:val="Hyperlink"/>
    <w:basedOn w:val="a0"/>
    <w:uiPriority w:val="99"/>
    <w:unhideWhenUsed/>
    <w:qFormat/>
    <w:rPr>
      <w:color w:val="0563C1" w:themeColor="hyperlink"/>
      <w:u w:val="single"/>
    </w:rPr>
  </w:style>
  <w:style w:type="character" w:styleId="af4">
    <w:name w:val="annotation reference"/>
    <w:basedOn w:val="a0"/>
    <w:uiPriority w:val="99"/>
    <w:semiHidden/>
    <w:unhideWhenUsed/>
    <w:qFormat/>
    <w:rPr>
      <w:sz w:val="21"/>
      <w:szCs w:val="21"/>
    </w:rPr>
  </w:style>
  <w:style w:type="character" w:styleId="af5">
    <w:name w:val="footnote reference"/>
    <w:basedOn w:val="a0"/>
    <w:semiHidden/>
    <w:unhideWhenUsed/>
    <w:qFormat/>
    <w:rPr>
      <w:vertAlign w:val="superscript"/>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imes New Roman" w:eastAsia="宋体" w:hAnsi="Times New Roman" w:cs="Times New Roman"/>
      <w:b/>
      <w:bCs/>
      <w:sz w:val="24"/>
      <w:szCs w:val="32"/>
      <w:lang w:val="zh-CN" w:eastAsia="zh-CN"/>
    </w:rPr>
  </w:style>
  <w:style w:type="character" w:customStyle="1" w:styleId="30">
    <w:name w:val="标题 3 字符"/>
    <w:basedOn w:val="a0"/>
    <w:link w:val="3"/>
    <w:uiPriority w:val="9"/>
    <w:qFormat/>
    <w:rPr>
      <w:rFonts w:ascii="Times New Roman" w:eastAsia="黑体" w:hAnsi="Times New Roman" w:cs="Times New Roman"/>
      <w:b/>
      <w:bCs/>
      <w:sz w:val="24"/>
      <w:szCs w:val="24"/>
      <w:lang w:val="zh-CN" w:eastAsia="zh-CN"/>
    </w:rPr>
  </w:style>
  <w:style w:type="character" w:customStyle="1" w:styleId="40">
    <w:name w:val="标题 4 字符"/>
    <w:basedOn w:val="a0"/>
    <w:link w:val="4"/>
    <w:uiPriority w:val="9"/>
    <w:qFormat/>
    <w:rPr>
      <w:rFonts w:ascii="Times New Roman" w:eastAsia="黑体" w:hAnsi="Times New Roman" w:cs="Times New Roman"/>
      <w:bCs/>
      <w:sz w:val="24"/>
      <w:szCs w:val="28"/>
      <w:lang w:val="zh-CN" w:eastAsia="zh-CN"/>
    </w:rPr>
  </w:style>
  <w:style w:type="character" w:customStyle="1" w:styleId="50">
    <w:name w:val="标题 5 字符"/>
    <w:basedOn w:val="a0"/>
    <w:link w:val="5"/>
    <w:uiPriority w:val="9"/>
    <w:qFormat/>
    <w:rPr>
      <w:rFonts w:ascii="Times New Roman" w:eastAsia="宋体" w:hAnsi="Times New Roman" w:cs="Times New Roman"/>
      <w:bCs/>
      <w:sz w:val="24"/>
      <w:szCs w:val="28"/>
      <w:lang w:val="zh-CN" w:eastAsia="zh-CN"/>
    </w:rPr>
  </w:style>
  <w:style w:type="character" w:customStyle="1" w:styleId="60">
    <w:name w:val="标题 6 字符"/>
    <w:basedOn w:val="a0"/>
    <w:link w:val="6"/>
    <w:uiPriority w:val="9"/>
    <w:qFormat/>
    <w:rPr>
      <w:rFonts w:ascii="Times New Roman" w:eastAsia="宋体" w:hAnsi="Times New Roman" w:cs="Times New Roman"/>
      <w:bCs/>
      <w:sz w:val="24"/>
      <w:szCs w:val="24"/>
      <w:lang w:val="zh-CN" w:eastAsia="zh-CN"/>
    </w:rPr>
  </w:style>
  <w:style w:type="character" w:customStyle="1" w:styleId="70">
    <w:name w:val="标题 7 字符"/>
    <w:basedOn w:val="a0"/>
    <w:link w:val="7"/>
    <w:uiPriority w:val="9"/>
    <w:qFormat/>
    <w:rPr>
      <w:rFonts w:ascii="Times New Roman" w:eastAsia="宋体" w:hAnsi="Times New Roman" w:cs="Times New Roman"/>
      <w:bCs/>
      <w:sz w:val="24"/>
      <w:szCs w:val="24"/>
      <w:lang w:val="zh-CN" w:eastAsia="zh-CN"/>
    </w:rPr>
  </w:style>
  <w:style w:type="character" w:customStyle="1" w:styleId="80">
    <w:name w:val="标题 8 字符"/>
    <w:basedOn w:val="a0"/>
    <w:link w:val="8"/>
    <w:uiPriority w:val="9"/>
    <w:qFormat/>
    <w:rPr>
      <w:rFonts w:ascii="Times New Roman" w:eastAsia="黑体" w:hAnsi="Times New Roman" w:cs="Times New Roman"/>
      <w:szCs w:val="24"/>
      <w:lang w:val="zh-CN" w:eastAsia="zh-CN"/>
    </w:rPr>
  </w:style>
  <w:style w:type="character" w:customStyle="1" w:styleId="90">
    <w:name w:val="标题 9 字符"/>
    <w:basedOn w:val="a0"/>
    <w:link w:val="9"/>
    <w:uiPriority w:val="9"/>
    <w:qFormat/>
    <w:rPr>
      <w:rFonts w:ascii="Times New Roman" w:eastAsia="黑体" w:hAnsi="Times New Roman" w:cs="Times New Roman"/>
      <w:szCs w:val="21"/>
      <w:lang w:val="zh-CN" w:eastAsia="zh-CN"/>
    </w:rPr>
  </w:style>
  <w:style w:type="character" w:customStyle="1" w:styleId="ac">
    <w:name w:val="脚注文本 字符"/>
    <w:basedOn w:val="a0"/>
    <w:link w:val="ab"/>
    <w:semiHidden/>
    <w:qFormat/>
    <w:rPr>
      <w:rFonts w:ascii="Times New Roman" w:eastAsia="宋体" w:hAnsi="Times New Roman" w:cs="Times New Roman"/>
      <w:sz w:val="18"/>
      <w:szCs w:val="18"/>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customStyle="1" w:styleId="Char1CharCharChar">
    <w:name w:val="Char1 Char Char Char"/>
    <w:basedOn w:val="a"/>
    <w:qFormat/>
    <w:rPr>
      <w:rFonts w:ascii="Tahoma" w:eastAsia="宋体" w:hAnsi="Tahoma" w:cs="Times New Roman"/>
      <w:sz w:val="24"/>
      <w:szCs w:val="20"/>
    </w:rPr>
  </w:style>
  <w:style w:type="paragraph" w:styleId="af6">
    <w:name w:val="List Paragraph"/>
    <w:basedOn w:val="a"/>
    <w:uiPriority w:val="34"/>
    <w:qFormat/>
    <w:pPr>
      <w:ind w:firstLineChars="200" w:firstLine="420"/>
    </w:pPr>
  </w:style>
  <w:style w:type="character" w:customStyle="1" w:styleId="a4">
    <w:name w:val="批注文字 字符"/>
    <w:basedOn w:val="a0"/>
    <w:link w:val="a3"/>
    <w:uiPriority w:val="99"/>
    <w:semiHidden/>
    <w:qFormat/>
  </w:style>
  <w:style w:type="character" w:customStyle="1" w:styleId="af">
    <w:name w:val="批注主题 字符"/>
    <w:basedOn w:val="a4"/>
    <w:link w:val="ae"/>
    <w:uiPriority w:val="99"/>
    <w:semiHidden/>
    <w:qFormat/>
    <w:rPr>
      <w:b/>
      <w:bCs/>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RG">
    <w:name w:val="表格（图）-RG"/>
    <w:basedOn w:val="a"/>
    <w:qFormat/>
    <w:pPr>
      <w:widowControl/>
      <w:spacing w:line="240" w:lineRule="atLeast"/>
      <w:jc w:val="center"/>
    </w:pPr>
    <w:rPr>
      <w:rFonts w:ascii="Times New Roman" w:eastAsia="宋体" w:hAnsi="Times New Roman" w:cs="Times New Roman"/>
      <w:kern w:val="0"/>
      <w:sz w:val="18"/>
      <w:szCs w:val="20"/>
    </w:rPr>
  </w:style>
  <w:style w:type="character" w:customStyle="1" w:styleId="a6">
    <w:name w:val="批注框文本 字符"/>
    <w:basedOn w:val="a0"/>
    <w:link w:val="a5"/>
    <w:uiPriority w:val="99"/>
    <w:semiHidden/>
    <w:qFormat/>
    <w:rPr>
      <w:sz w:val="18"/>
      <w:szCs w:val="18"/>
    </w:rPr>
  </w:style>
  <w:style w:type="paragraph" w:customStyle="1" w:styleId="ParaChar">
    <w:name w:val="默认段落字体 Para Char"/>
    <w:basedOn w:val="a"/>
    <w:qFormat/>
    <w:rPr>
      <w:rFonts w:ascii="Times New Roman" w:eastAsia="宋体" w:hAnsi="Times New Roman" w:cs="Times New Roman"/>
      <w:sz w:val="24"/>
      <w:szCs w:val="24"/>
    </w:rPr>
  </w:style>
  <w:style w:type="paragraph" w:customStyle="1" w:styleId="font5">
    <w:name w:val="font5"/>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font7">
    <w:name w:val="font7"/>
    <w:basedOn w:val="a"/>
    <w:qFormat/>
    <w:pPr>
      <w:widowControl/>
      <w:spacing w:before="100" w:beforeAutospacing="1" w:after="100" w:afterAutospacing="1"/>
      <w:jc w:val="left"/>
    </w:pPr>
    <w:rPr>
      <w:rFonts w:ascii="Times New Roman" w:eastAsia="宋体" w:hAnsi="Times New Roman" w:cs="Times New Roman"/>
      <w:b/>
      <w:bCs/>
      <w:color w:val="000000"/>
      <w:kern w:val="0"/>
      <w:sz w:val="20"/>
      <w:szCs w:val="20"/>
    </w:rPr>
  </w:style>
  <w:style w:type="paragraph" w:customStyle="1" w:styleId="font8">
    <w:name w:val="font8"/>
    <w:basedOn w:val="a"/>
    <w:qFormat/>
    <w:pPr>
      <w:widowControl/>
      <w:spacing w:before="100" w:beforeAutospacing="1" w:after="100" w:afterAutospacing="1"/>
      <w:jc w:val="left"/>
    </w:pPr>
    <w:rPr>
      <w:rFonts w:ascii="宋体" w:eastAsia="宋体" w:hAnsi="宋体" w:cs="宋体"/>
      <w:color w:val="000000"/>
      <w:kern w:val="0"/>
      <w:sz w:val="19"/>
      <w:szCs w:val="19"/>
    </w:rPr>
  </w:style>
  <w:style w:type="paragraph" w:customStyle="1" w:styleId="xl68">
    <w:name w:val="xl68"/>
    <w:basedOn w:val="a"/>
    <w:qFormat/>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72">
    <w:name w:val="xl72"/>
    <w:basedOn w:val="a"/>
    <w:qFormat/>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9"/>
      <w:szCs w:val="19"/>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19"/>
      <w:szCs w:val="19"/>
    </w:rPr>
  </w:style>
  <w:style w:type="paragraph" w:customStyle="1" w:styleId="xl75">
    <w:name w:val="xl7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19"/>
      <w:szCs w:val="19"/>
    </w:rPr>
  </w:style>
  <w:style w:type="paragraph" w:customStyle="1" w:styleId="xl76">
    <w:name w:val="xl7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19"/>
      <w:szCs w:val="19"/>
    </w:rPr>
  </w:style>
  <w:style w:type="paragraph" w:customStyle="1" w:styleId="xl77">
    <w:name w:val="xl77"/>
    <w:basedOn w:val="a"/>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eastAsia="宋体" w:hAnsi="宋体" w:cs="宋体"/>
      <w:b/>
      <w:bCs/>
      <w:kern w:val="0"/>
      <w:sz w:val="20"/>
      <w:szCs w:val="20"/>
    </w:rPr>
  </w:style>
  <w:style w:type="paragraph" w:customStyle="1" w:styleId="xl78">
    <w:name w:val="xl78"/>
    <w:basedOn w:val="a"/>
    <w:pPr>
      <w:widowControl/>
      <w:pBdr>
        <w:top w:val="single" w:sz="4" w:space="0" w:color="auto"/>
        <w:bottom w:val="single" w:sz="4" w:space="0" w:color="auto"/>
      </w:pBdr>
      <w:spacing w:before="100" w:beforeAutospacing="1" w:after="100" w:afterAutospacing="1"/>
      <w:jc w:val="left"/>
      <w:textAlignment w:val="center"/>
    </w:pPr>
    <w:rPr>
      <w:rFonts w:ascii="宋体" w:eastAsia="宋体" w:hAnsi="宋体" w:cs="宋体"/>
      <w:b/>
      <w:bCs/>
      <w:kern w:val="0"/>
      <w:sz w:val="20"/>
      <w:szCs w:val="20"/>
    </w:rPr>
  </w:style>
  <w:style w:type="paragraph" w:customStyle="1" w:styleId="xl79">
    <w:name w:val="xl79"/>
    <w:basedOn w:val="a"/>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b/>
      <w:bCs/>
      <w:kern w:val="0"/>
      <w:sz w:val="20"/>
      <w:szCs w:val="20"/>
    </w:rPr>
  </w:style>
  <w:style w:type="paragraph" w:customStyle="1" w:styleId="xl80">
    <w:name w:val="xl8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81">
    <w:name w:val="xl81"/>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84">
    <w:name w:val="xl8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font9">
    <w:name w:val="font9"/>
    <w:basedOn w:val="a"/>
    <w:pPr>
      <w:widowControl/>
      <w:spacing w:before="100" w:beforeAutospacing="1" w:after="100" w:afterAutospacing="1"/>
      <w:jc w:val="left"/>
    </w:pPr>
    <w:rPr>
      <w:rFonts w:ascii="宋体" w:eastAsia="宋体" w:hAnsi="宋体" w:cs="宋体"/>
      <w:b/>
      <w:bCs/>
      <w:kern w:val="0"/>
      <w:sz w:val="20"/>
      <w:szCs w:val="20"/>
    </w:rPr>
  </w:style>
  <w:style w:type="paragraph" w:customStyle="1" w:styleId="font10">
    <w:name w:val="font10"/>
    <w:basedOn w:val="a"/>
    <w:pPr>
      <w:widowControl/>
      <w:spacing w:before="100" w:beforeAutospacing="1" w:after="100" w:afterAutospacing="1"/>
      <w:jc w:val="left"/>
    </w:pPr>
    <w:rPr>
      <w:rFonts w:ascii="宋体" w:eastAsia="宋体" w:hAnsi="宋体" w:cs="宋体"/>
      <w:kern w:val="0"/>
      <w:sz w:val="20"/>
      <w:szCs w:val="20"/>
    </w:rPr>
  </w:style>
  <w:style w:type="paragraph" w:customStyle="1" w:styleId="font11">
    <w:name w:val="font11"/>
    <w:basedOn w:val="a"/>
    <w:qFormat/>
    <w:pPr>
      <w:widowControl/>
      <w:spacing w:before="100" w:beforeAutospacing="1" w:after="100" w:afterAutospacing="1"/>
      <w:jc w:val="left"/>
    </w:pPr>
    <w:rPr>
      <w:rFonts w:ascii="宋体" w:eastAsia="宋体" w:hAnsi="宋体" w:cs="宋体"/>
      <w:kern w:val="0"/>
      <w:sz w:val="22"/>
    </w:rPr>
  </w:style>
  <w:style w:type="paragraph" w:customStyle="1" w:styleId="font12">
    <w:name w:val="font12"/>
    <w:basedOn w:val="a"/>
    <w:qFormat/>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font13">
    <w:name w:val="font13"/>
    <w:basedOn w:val="a"/>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xl112">
    <w:name w:val="xl112"/>
    <w:basedOn w:val="a"/>
    <w:pPr>
      <w:widowControl/>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13">
    <w:name w:val="xl113"/>
    <w:basedOn w:val="a"/>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xl114">
    <w:name w:val="xl114"/>
    <w:basedOn w:val="a"/>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xl115">
    <w:name w:val="xl115"/>
    <w:basedOn w:val="a"/>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xl116">
    <w:name w:val="xl116"/>
    <w:basedOn w:val="a"/>
    <w:qFormat/>
    <w:pPr>
      <w:widowControl/>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117">
    <w:name w:val="xl117"/>
    <w:basedOn w:val="a"/>
    <w:pPr>
      <w:widowControl/>
      <w:shd w:val="clear" w:color="000000" w:fill="FFFF00"/>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18">
    <w:name w:val="xl11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19">
    <w:name w:val="xl11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20">
    <w:name w:val="xl12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0"/>
      <w:szCs w:val="20"/>
    </w:rPr>
  </w:style>
  <w:style w:type="paragraph" w:customStyle="1" w:styleId="xl121">
    <w:name w:val="xl12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0"/>
      <w:szCs w:val="20"/>
    </w:rPr>
  </w:style>
  <w:style w:type="paragraph" w:customStyle="1" w:styleId="xl122">
    <w:name w:val="xl12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123">
    <w:name w:val="xl1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b/>
      <w:bCs/>
      <w:kern w:val="0"/>
      <w:sz w:val="20"/>
      <w:szCs w:val="20"/>
    </w:rPr>
  </w:style>
  <w:style w:type="paragraph" w:customStyle="1" w:styleId="xl124">
    <w:name w:val="xl1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0"/>
      <w:szCs w:val="20"/>
    </w:rPr>
  </w:style>
  <w:style w:type="paragraph" w:customStyle="1" w:styleId="xl125">
    <w:name w:val="xl1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26">
    <w:name w:val="xl1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127">
    <w:name w:val="xl127"/>
    <w:basedOn w:val="a"/>
    <w:qFormat/>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textAlignment w:val="center"/>
    </w:pPr>
    <w:rPr>
      <w:rFonts w:ascii="Times New Roman" w:eastAsia="宋体" w:hAnsi="Times New Roman" w:cs="Times New Roman"/>
      <w:kern w:val="0"/>
      <w:sz w:val="20"/>
      <w:szCs w:val="20"/>
    </w:rPr>
  </w:style>
  <w:style w:type="paragraph" w:customStyle="1" w:styleId="xl128">
    <w:name w:val="xl128"/>
    <w:basedOn w:val="a"/>
    <w:qFormat/>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29">
    <w:name w:val="xl129"/>
    <w:basedOn w:val="a"/>
    <w:qFormat/>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30">
    <w:name w:val="xl130"/>
    <w:basedOn w:val="a"/>
    <w:qFormat/>
    <w:pPr>
      <w:widowControl/>
      <w:shd w:val="clear" w:color="000000" w:fill="FFC000"/>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31">
    <w:name w:val="xl131"/>
    <w:basedOn w:val="a"/>
    <w:qFormat/>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textAlignment w:val="center"/>
    </w:pPr>
    <w:rPr>
      <w:rFonts w:ascii="Times New Roman" w:eastAsia="宋体" w:hAnsi="Times New Roman" w:cs="Times New Roman"/>
      <w:kern w:val="0"/>
      <w:sz w:val="20"/>
      <w:szCs w:val="20"/>
    </w:rPr>
  </w:style>
  <w:style w:type="paragraph" w:customStyle="1" w:styleId="xl132">
    <w:name w:val="xl132"/>
    <w:basedOn w:val="a"/>
    <w:qFormat/>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33">
    <w:name w:val="xl133"/>
    <w:basedOn w:val="a"/>
    <w:qFormat/>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34">
    <w:name w:val="xl134"/>
    <w:basedOn w:val="a"/>
    <w:qFormat/>
    <w:pPr>
      <w:widowControl/>
      <w:shd w:val="clear" w:color="000000" w:fill="92D050"/>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35">
    <w:name w:val="xl135"/>
    <w:basedOn w:val="a"/>
    <w:qFormat/>
    <w:pPr>
      <w:widowControl/>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left"/>
      <w:textAlignment w:val="center"/>
    </w:pPr>
    <w:rPr>
      <w:rFonts w:ascii="Times New Roman" w:eastAsia="宋体" w:hAnsi="Times New Roman" w:cs="Times New Roman"/>
      <w:kern w:val="0"/>
      <w:sz w:val="20"/>
      <w:szCs w:val="20"/>
    </w:rPr>
  </w:style>
  <w:style w:type="paragraph" w:customStyle="1" w:styleId="xl136">
    <w:name w:val="xl136"/>
    <w:basedOn w:val="a"/>
    <w:qFormat/>
    <w:pPr>
      <w:widowControl/>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37">
    <w:name w:val="xl137"/>
    <w:basedOn w:val="a"/>
    <w:qFormat/>
    <w:pPr>
      <w:widowControl/>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38">
    <w:name w:val="xl138"/>
    <w:basedOn w:val="a"/>
    <w:qFormat/>
    <w:pPr>
      <w:widowControl/>
      <w:shd w:val="clear" w:color="000000" w:fill="FF00FF"/>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39">
    <w:name w:val="xl1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140">
    <w:name w:val="xl140"/>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宋体" w:hAnsi="Times New Roman" w:cs="Times New Roman"/>
      <w:kern w:val="0"/>
      <w:sz w:val="20"/>
      <w:szCs w:val="20"/>
    </w:rPr>
  </w:style>
  <w:style w:type="paragraph" w:customStyle="1" w:styleId="xl141">
    <w:name w:val="xl141"/>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42">
    <w:name w:val="xl142"/>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43">
    <w:name w:val="xl1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144">
    <w:name w:val="xl14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145">
    <w:name w:val="xl145"/>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146">
    <w:name w:val="xl146"/>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147">
    <w:name w:val="xl147"/>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48">
    <w:name w:val="xl14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149">
    <w:name w:val="xl149"/>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eastAsia="宋体" w:hAnsi="宋体" w:cs="宋体"/>
      <w:kern w:val="0"/>
      <w:sz w:val="24"/>
      <w:szCs w:val="24"/>
    </w:rPr>
  </w:style>
  <w:style w:type="paragraph" w:customStyle="1" w:styleId="xl150">
    <w:name w:val="xl150"/>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eastAsia="宋体" w:hAnsi="宋体" w:cs="宋体"/>
      <w:kern w:val="0"/>
      <w:sz w:val="24"/>
      <w:szCs w:val="24"/>
    </w:rPr>
  </w:style>
  <w:style w:type="paragraph" w:customStyle="1" w:styleId="xl151">
    <w:name w:val="xl1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52">
    <w:name w:val="xl15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53">
    <w:name w:val="xl153"/>
    <w:basedOn w:val="a"/>
    <w:qFormat/>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宋体" w:eastAsia="宋体" w:hAnsi="宋体" w:cs="宋体"/>
      <w:kern w:val="0"/>
      <w:sz w:val="20"/>
      <w:szCs w:val="20"/>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宋体" w:eastAsia="宋体" w:hAnsi="宋体" w:cs="宋体"/>
      <w:kern w:val="0"/>
      <w:sz w:val="20"/>
      <w:szCs w:val="20"/>
    </w:rPr>
  </w:style>
  <w:style w:type="paragraph" w:customStyle="1" w:styleId="xl155">
    <w:name w:val="xl155"/>
    <w:basedOn w:val="a"/>
    <w:qFormat/>
    <w:pPr>
      <w:widowControl/>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center"/>
    </w:pPr>
    <w:rPr>
      <w:rFonts w:ascii="宋体" w:eastAsia="宋体" w:hAnsi="宋体" w:cs="宋体"/>
      <w:kern w:val="0"/>
      <w:sz w:val="20"/>
      <w:szCs w:val="20"/>
    </w:rPr>
  </w:style>
  <w:style w:type="paragraph" w:customStyle="1" w:styleId="xl156">
    <w:name w:val="xl15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b/>
      <w:bCs/>
      <w:kern w:val="0"/>
      <w:sz w:val="20"/>
      <w:szCs w:val="20"/>
    </w:rPr>
  </w:style>
  <w:style w:type="paragraph" w:customStyle="1" w:styleId="xl157">
    <w:name w:val="xl15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kern w:val="0"/>
      <w:sz w:val="20"/>
      <w:szCs w:val="20"/>
    </w:rPr>
  </w:style>
  <w:style w:type="paragraph" w:customStyle="1" w:styleId="xl158">
    <w:name w:val="xl15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kern w:val="0"/>
      <w:sz w:val="24"/>
      <w:szCs w:val="24"/>
    </w:rPr>
  </w:style>
  <w:style w:type="paragraph" w:customStyle="1" w:styleId="xl159">
    <w:name w:val="xl15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kern w:val="0"/>
      <w:sz w:val="24"/>
      <w:szCs w:val="24"/>
    </w:rPr>
  </w:style>
  <w:style w:type="paragraph" w:customStyle="1" w:styleId="xl160">
    <w:name w:val="xl160"/>
    <w:basedOn w:val="a"/>
    <w:qFormat/>
    <w:pPr>
      <w:widowControl/>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161">
    <w:name w:val="xl16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kern w:val="0"/>
      <w:sz w:val="20"/>
      <w:szCs w:val="20"/>
    </w:rPr>
  </w:style>
  <w:style w:type="paragraph" w:customStyle="1" w:styleId="xl162">
    <w:name w:val="xl16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kern w:val="0"/>
      <w:sz w:val="20"/>
      <w:szCs w:val="20"/>
    </w:rPr>
  </w:style>
  <w:style w:type="paragraph" w:customStyle="1" w:styleId="xl163">
    <w:name w:val="xl163"/>
    <w:basedOn w:val="a"/>
    <w:qFormat/>
    <w:pPr>
      <w:widowControl/>
      <w:spacing w:before="100" w:beforeAutospacing="1" w:after="100" w:afterAutospacing="1"/>
      <w:jc w:val="center"/>
      <w:textAlignment w:val="center"/>
    </w:pPr>
    <w:rPr>
      <w:rFonts w:ascii="Times New Roman" w:eastAsia="宋体" w:hAnsi="Times New Roman" w:cs="Times New Roman"/>
      <w:b/>
      <w:bCs/>
      <w:kern w:val="0"/>
      <w:sz w:val="24"/>
      <w:szCs w:val="24"/>
    </w:rPr>
  </w:style>
  <w:style w:type="paragraph" w:customStyle="1" w:styleId="xl164">
    <w:name w:val="xl164"/>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宋体" w:hAnsi="Times New Roman" w:cs="Times New Roman"/>
      <w:b/>
      <w:bCs/>
      <w:kern w:val="0"/>
      <w:sz w:val="20"/>
      <w:szCs w:val="20"/>
    </w:rPr>
  </w:style>
  <w:style w:type="paragraph" w:customStyle="1" w:styleId="xl165">
    <w:name w:val="xl165"/>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kern w:val="0"/>
      <w:sz w:val="20"/>
      <w:szCs w:val="20"/>
    </w:rPr>
  </w:style>
  <w:style w:type="paragraph" w:customStyle="1" w:styleId="xl166">
    <w:name w:val="xl166"/>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宋体" w:hAnsi="Times New Roman" w:cs="Times New Roman"/>
      <w:b/>
      <w:bCs/>
      <w:kern w:val="0"/>
      <w:sz w:val="20"/>
      <w:szCs w:val="20"/>
    </w:rPr>
  </w:style>
  <w:style w:type="paragraph" w:customStyle="1" w:styleId="xl167">
    <w:name w:val="xl167"/>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kern w:val="0"/>
      <w:sz w:val="20"/>
      <w:szCs w:val="20"/>
    </w:rPr>
  </w:style>
  <w:style w:type="paragraph" w:customStyle="1" w:styleId="xl168">
    <w:name w:val="xl16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b/>
      <w:bCs/>
      <w:kern w:val="0"/>
      <w:sz w:val="24"/>
      <w:szCs w:val="24"/>
    </w:rPr>
  </w:style>
  <w:style w:type="paragraph" w:customStyle="1" w:styleId="xl169">
    <w:name w:val="xl169"/>
    <w:basedOn w:val="a"/>
    <w:pPr>
      <w:widowControl/>
      <w:spacing w:before="100" w:beforeAutospacing="1" w:after="100" w:afterAutospacing="1"/>
      <w:jc w:val="left"/>
      <w:textAlignment w:val="center"/>
    </w:pPr>
    <w:rPr>
      <w:rFonts w:ascii="宋体" w:eastAsia="宋体" w:hAnsi="宋体" w:cs="宋体"/>
      <w:b/>
      <w:bCs/>
      <w:kern w:val="0"/>
      <w:sz w:val="24"/>
      <w:szCs w:val="24"/>
    </w:rPr>
  </w:style>
  <w:style w:type="paragraph" w:customStyle="1" w:styleId="font14">
    <w:name w:val="font14"/>
    <w:basedOn w:val="a"/>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xl86">
    <w:name w:val="xl86"/>
    <w:basedOn w:val="a"/>
    <w:qFormat/>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xl87">
    <w:name w:val="xl87"/>
    <w:basedOn w:val="a"/>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xl88">
    <w:name w:val="xl88"/>
    <w:basedOn w:val="a"/>
    <w:pPr>
      <w:widowControl/>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89">
    <w:name w:val="xl89"/>
    <w:basedOn w:val="a"/>
    <w:pPr>
      <w:widowControl/>
      <w:shd w:val="clear" w:color="000000" w:fill="FFFF00"/>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90">
    <w:name w:val="xl9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91">
    <w:name w:val="xl9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92">
    <w:name w:val="xl9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0"/>
      <w:szCs w:val="20"/>
    </w:rPr>
  </w:style>
  <w:style w:type="paragraph" w:customStyle="1" w:styleId="xl93">
    <w:name w:val="xl9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0"/>
      <w:szCs w:val="20"/>
    </w:rPr>
  </w:style>
  <w:style w:type="paragraph" w:customStyle="1" w:styleId="xl94">
    <w:name w:val="xl9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95">
    <w:name w:val="xl9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b/>
      <w:bCs/>
      <w:kern w:val="0"/>
      <w:sz w:val="20"/>
      <w:szCs w:val="20"/>
    </w:rPr>
  </w:style>
  <w:style w:type="paragraph" w:customStyle="1" w:styleId="xl96">
    <w:name w:val="xl9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0"/>
      <w:szCs w:val="20"/>
    </w:rPr>
  </w:style>
  <w:style w:type="paragraph" w:customStyle="1" w:styleId="xl97">
    <w:name w:val="xl9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98">
    <w:name w:val="xl9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99">
    <w:name w:val="xl99"/>
    <w:basedOn w:val="a"/>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textAlignment w:val="center"/>
    </w:pPr>
    <w:rPr>
      <w:rFonts w:ascii="Times New Roman" w:eastAsia="宋体" w:hAnsi="Times New Roman" w:cs="Times New Roman"/>
      <w:kern w:val="0"/>
      <w:sz w:val="20"/>
      <w:szCs w:val="20"/>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01">
    <w:name w:val="xl101"/>
    <w:basedOn w:val="a"/>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02">
    <w:name w:val="xl102"/>
    <w:basedOn w:val="a"/>
    <w:pPr>
      <w:widowControl/>
      <w:shd w:val="clear" w:color="000000" w:fill="FFC000"/>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03">
    <w:name w:val="xl103"/>
    <w:basedOn w:val="a"/>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textAlignment w:val="center"/>
    </w:pPr>
    <w:rPr>
      <w:rFonts w:ascii="Times New Roman" w:eastAsia="宋体" w:hAnsi="Times New Roman" w:cs="Times New Roman"/>
      <w:kern w:val="0"/>
      <w:sz w:val="20"/>
      <w:szCs w:val="20"/>
    </w:rPr>
  </w:style>
  <w:style w:type="paragraph" w:customStyle="1" w:styleId="xl104">
    <w:name w:val="xl104"/>
    <w:basedOn w:val="a"/>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05">
    <w:name w:val="xl105"/>
    <w:basedOn w:val="a"/>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06">
    <w:name w:val="xl106"/>
    <w:basedOn w:val="a"/>
    <w:pPr>
      <w:widowControl/>
      <w:shd w:val="clear" w:color="000000" w:fill="92D050"/>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07">
    <w:name w:val="xl107"/>
    <w:basedOn w:val="a"/>
    <w:qFormat/>
    <w:pPr>
      <w:widowControl/>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left"/>
      <w:textAlignment w:val="center"/>
    </w:pPr>
    <w:rPr>
      <w:rFonts w:ascii="Times New Roman" w:eastAsia="宋体" w:hAnsi="Times New Roman" w:cs="Times New Roman"/>
      <w:kern w:val="0"/>
      <w:sz w:val="20"/>
      <w:szCs w:val="20"/>
    </w:rPr>
  </w:style>
  <w:style w:type="paragraph" w:customStyle="1" w:styleId="xl108">
    <w:name w:val="xl108"/>
    <w:basedOn w:val="a"/>
    <w:pPr>
      <w:widowControl/>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109">
    <w:name w:val="xl109"/>
    <w:basedOn w:val="a"/>
    <w:pPr>
      <w:widowControl/>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10">
    <w:name w:val="xl110"/>
    <w:basedOn w:val="a"/>
    <w:pPr>
      <w:widowControl/>
      <w:shd w:val="clear" w:color="000000" w:fill="FF00FF"/>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11">
    <w:name w:val="xl11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WPSOffice1">
    <w:name w:val="WPSOffice手动目录 1"/>
  </w:style>
  <w:style w:type="paragraph" w:customStyle="1" w:styleId="WPSOffice2">
    <w:name w:val="WPSOffice手动目录 2"/>
    <w:pPr>
      <w:ind w:leftChars="200" w:left="200"/>
    </w:pPr>
  </w:style>
  <w:style w:type="paragraph" w:customStyle="1" w:styleId="WPSOffice3">
    <w:name w:val="WPSOffice手动目录 3"/>
    <w:pPr>
      <w:ind w:leftChars="400" w:left="400"/>
    </w:pPr>
  </w:style>
  <w:style w:type="paragraph" w:styleId="af7">
    <w:name w:val="Revision"/>
    <w:hidden/>
    <w:uiPriority w:val="99"/>
    <w:semiHidden/>
    <w:rsid w:val="007D4E0E"/>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25137">
      <w:bodyDiv w:val="1"/>
      <w:marLeft w:val="0"/>
      <w:marRight w:val="0"/>
      <w:marTop w:val="0"/>
      <w:marBottom w:val="0"/>
      <w:divBdr>
        <w:top w:val="none" w:sz="0" w:space="0" w:color="auto"/>
        <w:left w:val="none" w:sz="0" w:space="0" w:color="auto"/>
        <w:bottom w:val="none" w:sz="0" w:space="0" w:color="auto"/>
        <w:right w:val="none" w:sz="0" w:space="0" w:color="auto"/>
      </w:divBdr>
    </w:div>
    <w:div w:id="109865471">
      <w:bodyDiv w:val="1"/>
      <w:marLeft w:val="0"/>
      <w:marRight w:val="0"/>
      <w:marTop w:val="0"/>
      <w:marBottom w:val="0"/>
      <w:divBdr>
        <w:top w:val="none" w:sz="0" w:space="0" w:color="auto"/>
        <w:left w:val="none" w:sz="0" w:space="0" w:color="auto"/>
        <w:bottom w:val="none" w:sz="0" w:space="0" w:color="auto"/>
        <w:right w:val="none" w:sz="0" w:space="0" w:color="auto"/>
      </w:divBdr>
    </w:div>
    <w:div w:id="248274694">
      <w:bodyDiv w:val="1"/>
      <w:marLeft w:val="0"/>
      <w:marRight w:val="0"/>
      <w:marTop w:val="0"/>
      <w:marBottom w:val="0"/>
      <w:divBdr>
        <w:top w:val="none" w:sz="0" w:space="0" w:color="auto"/>
        <w:left w:val="none" w:sz="0" w:space="0" w:color="auto"/>
        <w:bottom w:val="none" w:sz="0" w:space="0" w:color="auto"/>
        <w:right w:val="none" w:sz="0" w:space="0" w:color="auto"/>
      </w:divBdr>
    </w:div>
    <w:div w:id="399211519">
      <w:bodyDiv w:val="1"/>
      <w:marLeft w:val="0"/>
      <w:marRight w:val="0"/>
      <w:marTop w:val="0"/>
      <w:marBottom w:val="0"/>
      <w:divBdr>
        <w:top w:val="none" w:sz="0" w:space="0" w:color="auto"/>
        <w:left w:val="none" w:sz="0" w:space="0" w:color="auto"/>
        <w:bottom w:val="none" w:sz="0" w:space="0" w:color="auto"/>
        <w:right w:val="none" w:sz="0" w:space="0" w:color="auto"/>
      </w:divBdr>
    </w:div>
    <w:div w:id="449592515">
      <w:bodyDiv w:val="1"/>
      <w:marLeft w:val="0"/>
      <w:marRight w:val="0"/>
      <w:marTop w:val="0"/>
      <w:marBottom w:val="0"/>
      <w:divBdr>
        <w:top w:val="none" w:sz="0" w:space="0" w:color="auto"/>
        <w:left w:val="none" w:sz="0" w:space="0" w:color="auto"/>
        <w:bottom w:val="none" w:sz="0" w:space="0" w:color="auto"/>
        <w:right w:val="none" w:sz="0" w:space="0" w:color="auto"/>
      </w:divBdr>
    </w:div>
    <w:div w:id="463502277">
      <w:bodyDiv w:val="1"/>
      <w:marLeft w:val="0"/>
      <w:marRight w:val="0"/>
      <w:marTop w:val="0"/>
      <w:marBottom w:val="0"/>
      <w:divBdr>
        <w:top w:val="none" w:sz="0" w:space="0" w:color="auto"/>
        <w:left w:val="none" w:sz="0" w:space="0" w:color="auto"/>
        <w:bottom w:val="none" w:sz="0" w:space="0" w:color="auto"/>
        <w:right w:val="none" w:sz="0" w:space="0" w:color="auto"/>
      </w:divBdr>
    </w:div>
    <w:div w:id="484397434">
      <w:bodyDiv w:val="1"/>
      <w:marLeft w:val="0"/>
      <w:marRight w:val="0"/>
      <w:marTop w:val="0"/>
      <w:marBottom w:val="0"/>
      <w:divBdr>
        <w:top w:val="none" w:sz="0" w:space="0" w:color="auto"/>
        <w:left w:val="none" w:sz="0" w:space="0" w:color="auto"/>
        <w:bottom w:val="none" w:sz="0" w:space="0" w:color="auto"/>
        <w:right w:val="none" w:sz="0" w:space="0" w:color="auto"/>
      </w:divBdr>
    </w:div>
    <w:div w:id="726075162">
      <w:bodyDiv w:val="1"/>
      <w:marLeft w:val="0"/>
      <w:marRight w:val="0"/>
      <w:marTop w:val="0"/>
      <w:marBottom w:val="0"/>
      <w:divBdr>
        <w:top w:val="none" w:sz="0" w:space="0" w:color="auto"/>
        <w:left w:val="none" w:sz="0" w:space="0" w:color="auto"/>
        <w:bottom w:val="none" w:sz="0" w:space="0" w:color="auto"/>
        <w:right w:val="none" w:sz="0" w:space="0" w:color="auto"/>
      </w:divBdr>
    </w:div>
    <w:div w:id="759985228">
      <w:bodyDiv w:val="1"/>
      <w:marLeft w:val="0"/>
      <w:marRight w:val="0"/>
      <w:marTop w:val="0"/>
      <w:marBottom w:val="0"/>
      <w:divBdr>
        <w:top w:val="none" w:sz="0" w:space="0" w:color="auto"/>
        <w:left w:val="none" w:sz="0" w:space="0" w:color="auto"/>
        <w:bottom w:val="none" w:sz="0" w:space="0" w:color="auto"/>
        <w:right w:val="none" w:sz="0" w:space="0" w:color="auto"/>
      </w:divBdr>
    </w:div>
    <w:div w:id="976179570">
      <w:bodyDiv w:val="1"/>
      <w:marLeft w:val="0"/>
      <w:marRight w:val="0"/>
      <w:marTop w:val="0"/>
      <w:marBottom w:val="0"/>
      <w:divBdr>
        <w:top w:val="none" w:sz="0" w:space="0" w:color="auto"/>
        <w:left w:val="none" w:sz="0" w:space="0" w:color="auto"/>
        <w:bottom w:val="none" w:sz="0" w:space="0" w:color="auto"/>
        <w:right w:val="none" w:sz="0" w:space="0" w:color="auto"/>
      </w:divBdr>
    </w:div>
    <w:div w:id="1099787647">
      <w:bodyDiv w:val="1"/>
      <w:marLeft w:val="0"/>
      <w:marRight w:val="0"/>
      <w:marTop w:val="0"/>
      <w:marBottom w:val="0"/>
      <w:divBdr>
        <w:top w:val="none" w:sz="0" w:space="0" w:color="auto"/>
        <w:left w:val="none" w:sz="0" w:space="0" w:color="auto"/>
        <w:bottom w:val="none" w:sz="0" w:space="0" w:color="auto"/>
        <w:right w:val="none" w:sz="0" w:space="0" w:color="auto"/>
      </w:divBdr>
    </w:div>
    <w:div w:id="1210606846">
      <w:bodyDiv w:val="1"/>
      <w:marLeft w:val="0"/>
      <w:marRight w:val="0"/>
      <w:marTop w:val="0"/>
      <w:marBottom w:val="0"/>
      <w:divBdr>
        <w:top w:val="none" w:sz="0" w:space="0" w:color="auto"/>
        <w:left w:val="none" w:sz="0" w:space="0" w:color="auto"/>
        <w:bottom w:val="none" w:sz="0" w:space="0" w:color="auto"/>
        <w:right w:val="none" w:sz="0" w:space="0" w:color="auto"/>
      </w:divBdr>
    </w:div>
    <w:div w:id="1387878446">
      <w:bodyDiv w:val="1"/>
      <w:marLeft w:val="0"/>
      <w:marRight w:val="0"/>
      <w:marTop w:val="0"/>
      <w:marBottom w:val="0"/>
      <w:divBdr>
        <w:top w:val="none" w:sz="0" w:space="0" w:color="auto"/>
        <w:left w:val="none" w:sz="0" w:space="0" w:color="auto"/>
        <w:bottom w:val="none" w:sz="0" w:space="0" w:color="auto"/>
        <w:right w:val="none" w:sz="0" w:space="0" w:color="auto"/>
      </w:divBdr>
    </w:div>
    <w:div w:id="1391229141">
      <w:bodyDiv w:val="1"/>
      <w:marLeft w:val="0"/>
      <w:marRight w:val="0"/>
      <w:marTop w:val="0"/>
      <w:marBottom w:val="0"/>
      <w:divBdr>
        <w:top w:val="none" w:sz="0" w:space="0" w:color="auto"/>
        <w:left w:val="none" w:sz="0" w:space="0" w:color="auto"/>
        <w:bottom w:val="none" w:sz="0" w:space="0" w:color="auto"/>
        <w:right w:val="none" w:sz="0" w:space="0" w:color="auto"/>
      </w:divBdr>
    </w:div>
    <w:div w:id="1407996328">
      <w:bodyDiv w:val="1"/>
      <w:marLeft w:val="0"/>
      <w:marRight w:val="0"/>
      <w:marTop w:val="0"/>
      <w:marBottom w:val="0"/>
      <w:divBdr>
        <w:top w:val="none" w:sz="0" w:space="0" w:color="auto"/>
        <w:left w:val="none" w:sz="0" w:space="0" w:color="auto"/>
        <w:bottom w:val="none" w:sz="0" w:space="0" w:color="auto"/>
        <w:right w:val="none" w:sz="0" w:space="0" w:color="auto"/>
      </w:divBdr>
    </w:div>
    <w:div w:id="1731418519">
      <w:bodyDiv w:val="1"/>
      <w:marLeft w:val="0"/>
      <w:marRight w:val="0"/>
      <w:marTop w:val="0"/>
      <w:marBottom w:val="0"/>
      <w:divBdr>
        <w:top w:val="none" w:sz="0" w:space="0" w:color="auto"/>
        <w:left w:val="none" w:sz="0" w:space="0" w:color="auto"/>
        <w:bottom w:val="none" w:sz="0" w:space="0" w:color="auto"/>
        <w:right w:val="none" w:sz="0" w:space="0" w:color="auto"/>
      </w:divBdr>
    </w:div>
    <w:div w:id="2140148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5998CC-F52A-4BB1-8B29-D19EED2B6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26</Pages>
  <Words>2135</Words>
  <Characters>12171</Characters>
  <Application>Microsoft Office Word</Application>
  <DocSecurity>0</DocSecurity>
  <Lines>101</Lines>
  <Paragraphs>28</Paragraphs>
  <ScaleCrop>false</ScaleCrop>
  <Company/>
  <LinksUpToDate>false</LinksUpToDate>
  <CharactersWithSpaces>14278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gt</cp:lastModifiedBy>
  <cp:revision>183</cp:revision>
  <cp:lastPrinted>2021-05-13T07:08:00Z</cp:lastPrinted>
  <dcterms:created xsi:type="dcterms:W3CDTF">2021-04-01T07:43:00Z</dcterms:created>
  <dcterms:modified xsi:type="dcterms:W3CDTF">2021-05-25T08:16:00Z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635500976_btnclosed</vt:lpwstr>
  </property>
  <property fmtid="{D5CDD505-2E9C-101B-9397-08002B2CF9AE}" pid="3" name="KSOProductBuildVer">
    <vt:lpwstr>2052-11.1.0.10314</vt:lpwstr>
  </property>
</Properties>
</file>