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N/>
        <w:bidi w:val="0"/>
        <w:adjustRightInd/>
        <w:spacing w:line="560" w:lineRule="exact"/>
        <w:jc w:val="center"/>
        <w:textAlignment w:val="auto"/>
        <w:rPr>
          <w:rFonts w:hint="eastAsia" w:ascii="方正小标宋_GBK" w:hAnsi="方正小标宋_GBK" w:eastAsia="方正小标宋_GBK" w:cs="方正小标宋_GBK"/>
          <w:sz w:val="44"/>
          <w:szCs w:val="44"/>
          <w:highlight w:val="none"/>
          <w:shd w:val="clear" w:color="auto" w:fill="auto"/>
          <w:lang w:val="en-US" w:eastAsia="zh-CN"/>
        </w:rPr>
      </w:pPr>
      <w:r>
        <w:rPr>
          <w:rFonts w:hint="eastAsia" w:ascii="方正小标宋_GBK" w:hAnsi="方正小标宋_GBK" w:eastAsia="方正小标宋_GBK" w:cs="方正小标宋_GBK"/>
          <w:sz w:val="44"/>
          <w:szCs w:val="44"/>
          <w:highlight w:val="none"/>
          <w:shd w:val="clear" w:color="auto" w:fill="auto"/>
          <w:lang w:val="en-US" w:eastAsia="zh-CN"/>
        </w:rPr>
        <w:t>《人力资源社会保障部关于深化经济专业人员职称制度改革的指导意见》</w:t>
      </w:r>
    </w:p>
    <w:p>
      <w:pPr>
        <w:keepNext w:val="0"/>
        <w:keepLines w:val="0"/>
        <w:pageBreakBefore w:val="0"/>
        <w:kinsoku/>
        <w:overflowPunct/>
        <w:topLinePunct w:val="0"/>
        <w:autoSpaceDN/>
        <w:bidi w:val="0"/>
        <w:adjustRightInd/>
        <w:spacing w:line="560" w:lineRule="exact"/>
        <w:jc w:val="center"/>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sz w:val="32"/>
          <w:szCs w:val="32"/>
          <w:highlight w:val="none"/>
          <w:shd w:val="clear" w:color="auto" w:fill="auto"/>
          <w:lang w:val="en-US" w:eastAsia="zh-CN"/>
        </w:rPr>
        <w:t>（人社部发〔2019〕53号）</w:t>
      </w:r>
    </w:p>
    <w:p>
      <w:pPr>
        <w:keepNext w:val="0"/>
        <w:keepLines w:val="0"/>
        <w:pageBreakBefore w:val="0"/>
        <w:kinsoku/>
        <w:overflowPunct/>
        <w:topLinePunct w:val="0"/>
        <w:autoSpaceDN/>
        <w:bidi w:val="0"/>
        <w:adjustRightInd/>
        <w:spacing w:line="560" w:lineRule="exact"/>
        <w:jc w:val="center"/>
        <w:textAlignment w:val="auto"/>
        <w:rPr>
          <w:rFonts w:hint="eastAsia" w:ascii="方正仿宋_GBK" w:hAnsi="方正仿宋_GBK" w:eastAsia="方正仿宋_GBK" w:cs="方正仿宋_GBK"/>
          <w:sz w:val="32"/>
          <w:szCs w:val="32"/>
          <w:highlight w:val="none"/>
          <w:shd w:val="clear" w:color="auto" w:fill="auto"/>
          <w:lang w:val="en-US" w:eastAsia="zh-CN"/>
        </w:rPr>
      </w:pPr>
    </w:p>
    <w:p>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560" w:lineRule="exact"/>
        <w:ind w:left="0" w:right="0"/>
        <w:jc w:val="left"/>
        <w:textAlignment w:val="auto"/>
        <w:rPr>
          <w:sz w:val="32"/>
          <w:szCs w:val="32"/>
        </w:rPr>
      </w:pPr>
      <w:r>
        <w:rPr>
          <w:rFonts w:hint="eastAsia" w:ascii="宋体" w:hAnsi="宋体" w:eastAsia="宋体" w:cs="宋体"/>
          <w:kern w:val="0"/>
          <w:sz w:val="32"/>
          <w:szCs w:val="32"/>
          <w:lang w:val="en-US" w:eastAsia="zh-CN" w:bidi="ar"/>
        </w:rPr>
        <w:t>各省、自治区、直辖市及新疆生产建设兵团人力资源社会保障厅（局），国务院各部委、各直属机构人事部门，各中央企业人事部门：</w:t>
      </w:r>
    </w:p>
    <w:p>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560" w:lineRule="exact"/>
        <w:ind w:left="0" w:right="0" w:firstLine="645"/>
        <w:jc w:val="left"/>
        <w:textAlignment w:val="auto"/>
        <w:rPr>
          <w:sz w:val="32"/>
          <w:szCs w:val="32"/>
        </w:rPr>
      </w:pPr>
      <w:r>
        <w:rPr>
          <w:rFonts w:hint="eastAsia" w:ascii="宋体" w:hAnsi="宋体" w:eastAsia="宋体" w:cs="宋体"/>
          <w:kern w:val="0"/>
          <w:sz w:val="32"/>
          <w:szCs w:val="32"/>
          <w:lang w:val="en-US" w:eastAsia="zh-CN" w:bidi="ar"/>
        </w:rPr>
        <w:t>经济专业人员是专业技术人才队伍的重要组成部分，是推动我国经济高质量发展的重要力量。为贯彻落实中共中央办公厅、国务院办公厅印发的《关于深化职称制度改革的意见》，现就深化经济专业人员职称制度改革提出如下指导意见。</w:t>
      </w:r>
    </w:p>
    <w:p>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560" w:lineRule="exact"/>
        <w:ind w:left="0" w:right="0" w:firstLine="645"/>
        <w:jc w:val="left"/>
        <w:textAlignment w:val="auto"/>
        <w:rPr>
          <w:sz w:val="32"/>
          <w:szCs w:val="32"/>
        </w:rPr>
      </w:pPr>
      <w:r>
        <w:rPr>
          <w:rFonts w:hint="eastAsia" w:ascii="方正黑体_GBK" w:hAnsi="方正黑体_GBK" w:eastAsia="方正黑体_GBK" w:cs="方正黑体_GBK"/>
          <w:kern w:val="0"/>
          <w:sz w:val="32"/>
          <w:szCs w:val="32"/>
          <w:lang w:val="en-US" w:eastAsia="zh-CN" w:bidi="ar"/>
        </w:rPr>
        <w:t>一、总体要求</w:t>
      </w:r>
    </w:p>
    <w:p>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560" w:lineRule="exact"/>
        <w:ind w:left="0" w:right="0" w:firstLine="645"/>
        <w:jc w:val="left"/>
        <w:textAlignment w:val="auto"/>
        <w:rPr>
          <w:sz w:val="32"/>
          <w:szCs w:val="32"/>
        </w:rPr>
      </w:pPr>
      <w:r>
        <w:rPr>
          <w:rFonts w:hint="eastAsia" w:ascii="宋体" w:hAnsi="宋体" w:eastAsia="宋体" w:cs="宋体"/>
          <w:b/>
          <w:kern w:val="0"/>
          <w:sz w:val="32"/>
          <w:szCs w:val="32"/>
          <w:lang w:val="en-US" w:eastAsia="zh-CN" w:bidi="ar"/>
        </w:rPr>
        <w:t>（一）指导思想</w:t>
      </w:r>
    </w:p>
    <w:p>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560" w:lineRule="exact"/>
        <w:ind w:left="0" w:right="0" w:firstLine="645"/>
        <w:jc w:val="left"/>
        <w:textAlignment w:val="auto"/>
        <w:rPr>
          <w:sz w:val="32"/>
          <w:szCs w:val="32"/>
        </w:rPr>
      </w:pPr>
      <w:r>
        <w:rPr>
          <w:rFonts w:hint="eastAsia" w:ascii="宋体" w:hAnsi="宋体" w:eastAsia="宋体" w:cs="宋体"/>
          <w:kern w:val="0"/>
          <w:sz w:val="32"/>
          <w:szCs w:val="32"/>
          <w:lang w:val="en-US" w:eastAsia="zh-CN" w:bidi="ar"/>
        </w:rPr>
        <w:t>以习近平新时代中国特色社会主义思想为指导，全面贯彻党的十九大和十九届二中、三中全会精神，认真落实党中央、国务院决策部署，按照建设现代化经济体系和深化职称制度改革总体要求，遵循经济领域人才资源开发规律，健全完善符合经济专业人员职业特点的职称制度，科学客观公正评价经济专业人员，释放经济专业人员创新创业活力，为推动我国经济高质量发展提供人才支撑。</w:t>
      </w:r>
    </w:p>
    <w:p>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560" w:lineRule="exact"/>
        <w:ind w:left="0" w:right="0" w:firstLine="645"/>
        <w:jc w:val="left"/>
        <w:textAlignment w:val="auto"/>
        <w:rPr>
          <w:sz w:val="32"/>
          <w:szCs w:val="32"/>
        </w:rPr>
      </w:pPr>
      <w:r>
        <w:rPr>
          <w:rFonts w:hint="eastAsia" w:ascii="宋体" w:hAnsi="宋体" w:eastAsia="宋体" w:cs="宋体"/>
          <w:b/>
          <w:kern w:val="0"/>
          <w:sz w:val="32"/>
          <w:szCs w:val="32"/>
          <w:lang w:val="en-US" w:eastAsia="zh-CN" w:bidi="ar"/>
        </w:rPr>
        <w:t>（二）基本原则</w:t>
      </w:r>
    </w:p>
    <w:p>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560" w:lineRule="exact"/>
        <w:ind w:left="0" w:right="0" w:firstLine="645"/>
        <w:jc w:val="left"/>
        <w:textAlignment w:val="auto"/>
        <w:rPr>
          <w:sz w:val="32"/>
          <w:szCs w:val="32"/>
        </w:rPr>
      </w:pPr>
      <w:r>
        <w:rPr>
          <w:rFonts w:hint="eastAsia" w:ascii="宋体" w:hAnsi="宋体" w:eastAsia="宋体" w:cs="宋体"/>
          <w:kern w:val="0"/>
          <w:sz w:val="32"/>
          <w:szCs w:val="32"/>
          <w:lang w:val="en-US" w:eastAsia="zh-CN" w:bidi="ar"/>
        </w:rPr>
        <w:t>1.坚持服务发展。立足经济领域各行业特点，突出经济活动的职业属性和岗位要求，引导经济专业人员提高能力素质，提升职称评价与社会主义市场经济改革的契合度，促进实体经济、科技创新、现代金融与人力资源协同发展，不断增强我国经济创新力和竞争力。</w:t>
      </w:r>
    </w:p>
    <w:p>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560" w:lineRule="exact"/>
        <w:ind w:left="0" w:right="0" w:firstLine="645"/>
        <w:jc w:val="left"/>
        <w:textAlignment w:val="auto"/>
        <w:rPr>
          <w:sz w:val="32"/>
          <w:szCs w:val="32"/>
        </w:rPr>
      </w:pPr>
      <w:r>
        <w:rPr>
          <w:rFonts w:hint="eastAsia" w:ascii="宋体" w:hAnsi="宋体" w:eastAsia="宋体" w:cs="宋体"/>
          <w:kern w:val="0"/>
          <w:sz w:val="32"/>
          <w:szCs w:val="32"/>
          <w:lang w:val="en-US" w:eastAsia="zh-CN" w:bidi="ar"/>
        </w:rPr>
        <w:t>2.坚持科学评价。分级分类完善评价标准，突出专业水平和创新实践，克服唯学历、唯资历、唯论文、唯奖项倾向，发挥人才评价“指挥棒”作用，充分调动经济专业人员积极性、创造性。</w:t>
      </w:r>
    </w:p>
    <w:p>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560" w:lineRule="exact"/>
        <w:ind w:left="0" w:right="0" w:firstLine="645"/>
        <w:jc w:val="left"/>
        <w:textAlignment w:val="auto"/>
        <w:rPr>
          <w:sz w:val="32"/>
          <w:szCs w:val="32"/>
        </w:rPr>
      </w:pPr>
      <w:r>
        <w:rPr>
          <w:rFonts w:hint="eastAsia" w:ascii="宋体" w:hAnsi="宋体" w:eastAsia="宋体" w:cs="宋体"/>
          <w:kern w:val="0"/>
          <w:sz w:val="32"/>
          <w:szCs w:val="32"/>
          <w:lang w:val="en-US" w:eastAsia="zh-CN" w:bidi="ar"/>
        </w:rPr>
        <w:t>3.坚持继承与创新相结合。巩固经济领域人才评价改革成果，总结完善经济专业技术资格考试制度，健全经济专业人员职称制度体系，创新高级经济专业人员职称评价机制，加大对非公有制经济及新兴产业的人才支撑。</w:t>
      </w:r>
    </w:p>
    <w:p>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560" w:lineRule="exact"/>
        <w:ind w:left="0" w:right="0" w:firstLine="645"/>
        <w:jc w:val="left"/>
        <w:textAlignment w:val="auto"/>
        <w:rPr>
          <w:sz w:val="32"/>
          <w:szCs w:val="32"/>
        </w:rPr>
      </w:pPr>
      <w:r>
        <w:rPr>
          <w:rFonts w:hint="eastAsia" w:ascii="宋体" w:hAnsi="宋体" w:eastAsia="宋体" w:cs="宋体"/>
          <w:kern w:val="0"/>
          <w:sz w:val="32"/>
          <w:szCs w:val="32"/>
          <w:lang w:val="en-US" w:eastAsia="zh-CN" w:bidi="ar"/>
        </w:rPr>
        <w:t>4.坚持以用为本。围绕用好用活人才，加强职称评价的科学性和针对性，提高评价结果的公信力，促进职称制度与各类用人单位人事管理制度相衔接，做到以用促评、评用结合。</w:t>
      </w:r>
    </w:p>
    <w:p>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560" w:lineRule="exact"/>
        <w:ind w:left="0" w:right="0" w:firstLine="645"/>
        <w:jc w:val="left"/>
        <w:textAlignment w:val="auto"/>
        <w:rPr>
          <w:rFonts w:hint="eastAsia" w:ascii="方正黑体_GBK" w:hAnsi="方正黑体_GBK" w:eastAsia="方正黑体_GBK" w:cs="方正黑体_GBK"/>
          <w:kern w:val="0"/>
          <w:sz w:val="32"/>
          <w:szCs w:val="32"/>
          <w:lang w:val="en-US" w:eastAsia="zh-CN" w:bidi="ar"/>
        </w:rPr>
      </w:pPr>
      <w:r>
        <w:rPr>
          <w:rFonts w:hint="eastAsia" w:ascii="方正黑体_GBK" w:hAnsi="方正黑体_GBK" w:eastAsia="方正黑体_GBK" w:cs="方正黑体_GBK"/>
          <w:kern w:val="0"/>
          <w:sz w:val="32"/>
          <w:szCs w:val="32"/>
          <w:lang w:val="en-US" w:eastAsia="zh-CN" w:bidi="ar"/>
        </w:rPr>
        <w:t>二、主要内容</w:t>
      </w:r>
    </w:p>
    <w:p>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560" w:lineRule="exact"/>
        <w:ind w:left="0" w:right="0" w:firstLine="645"/>
        <w:jc w:val="left"/>
        <w:textAlignment w:val="auto"/>
        <w:rPr>
          <w:sz w:val="32"/>
          <w:szCs w:val="32"/>
        </w:rPr>
      </w:pPr>
      <w:r>
        <w:rPr>
          <w:rFonts w:hint="eastAsia" w:ascii="宋体" w:hAnsi="宋体" w:eastAsia="宋体" w:cs="宋体"/>
          <w:kern w:val="0"/>
          <w:sz w:val="32"/>
          <w:szCs w:val="32"/>
          <w:lang w:val="en-US" w:eastAsia="zh-CN" w:bidi="ar"/>
        </w:rPr>
        <w:t>通过健全制度体系、完善评价标准、创新评价机制、与人才使用相衔接、强化监督管理等措施，形成以品德、能力和业绩为导向，以社会和业内认可为核心，覆盖各类经济专业人员的职称制度。</w:t>
      </w:r>
    </w:p>
    <w:p>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560" w:lineRule="exact"/>
        <w:ind w:left="0" w:right="0" w:firstLine="645"/>
        <w:jc w:val="left"/>
        <w:textAlignment w:val="auto"/>
        <w:rPr>
          <w:sz w:val="32"/>
          <w:szCs w:val="32"/>
        </w:rPr>
      </w:pPr>
      <w:r>
        <w:rPr>
          <w:rFonts w:hint="eastAsia" w:ascii="宋体" w:hAnsi="宋体" w:eastAsia="宋体" w:cs="宋体"/>
          <w:b/>
          <w:kern w:val="0"/>
          <w:sz w:val="32"/>
          <w:szCs w:val="32"/>
          <w:lang w:val="en-US" w:eastAsia="zh-CN" w:bidi="ar"/>
        </w:rPr>
        <w:t>（一）健全制度体系</w:t>
      </w:r>
    </w:p>
    <w:p>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560" w:lineRule="exact"/>
        <w:ind w:left="0" w:right="0" w:firstLine="645"/>
        <w:jc w:val="left"/>
        <w:textAlignment w:val="auto"/>
        <w:rPr>
          <w:sz w:val="32"/>
          <w:szCs w:val="32"/>
        </w:rPr>
      </w:pPr>
      <w:r>
        <w:rPr>
          <w:rFonts w:hint="eastAsia" w:ascii="宋体" w:hAnsi="宋体" w:eastAsia="宋体" w:cs="宋体"/>
          <w:kern w:val="0"/>
          <w:sz w:val="32"/>
          <w:szCs w:val="32"/>
          <w:lang w:val="en-US" w:eastAsia="zh-CN" w:bidi="ar"/>
        </w:rPr>
        <w:t>1.完善职称层级。经济专业人员职称设初级、中级、高级，初级职称只设助理级，高级职称分设副高级和正高级。初级、中级、副高级和正高级职称名称依次为助理经济师、经济师、高级经济师、正高级经济师。</w:t>
      </w:r>
    </w:p>
    <w:p>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560" w:lineRule="exact"/>
        <w:ind w:left="0" w:right="0" w:firstLine="645"/>
        <w:jc w:val="left"/>
        <w:textAlignment w:val="auto"/>
        <w:rPr>
          <w:sz w:val="32"/>
          <w:szCs w:val="32"/>
        </w:rPr>
      </w:pPr>
      <w:r>
        <w:rPr>
          <w:rFonts w:hint="eastAsia" w:ascii="宋体" w:hAnsi="宋体" w:eastAsia="宋体" w:cs="宋体"/>
          <w:kern w:val="0"/>
          <w:sz w:val="32"/>
          <w:szCs w:val="32"/>
          <w:lang w:val="en-US" w:eastAsia="zh-CN" w:bidi="ar"/>
        </w:rPr>
        <w:t>为进一步体现专业属性，部分专业的职称名称直接以专业命名。人力资源管理专业的职称名称为助理人力资源管理师、人力资源管理师、高级人力资源管理师、正高级人力资源管理师。知识产权专业的职称名称为助理知识产权师、知识产权师、高级知识产权师、正高级知识产权师。其他专业在职称名称后标注，如经济师（金融）、经济师（财政与税收）等。</w:t>
      </w:r>
    </w:p>
    <w:p>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560" w:lineRule="exact"/>
        <w:ind w:left="0" w:right="0" w:firstLine="645"/>
        <w:jc w:val="left"/>
        <w:textAlignment w:val="auto"/>
        <w:rPr>
          <w:sz w:val="32"/>
          <w:szCs w:val="32"/>
        </w:rPr>
      </w:pPr>
      <w:r>
        <w:rPr>
          <w:rFonts w:hint="eastAsia" w:ascii="宋体" w:hAnsi="宋体" w:eastAsia="宋体" w:cs="宋体"/>
          <w:kern w:val="0"/>
          <w:sz w:val="32"/>
          <w:szCs w:val="32"/>
          <w:lang w:val="en-US" w:eastAsia="zh-CN" w:bidi="ar"/>
        </w:rPr>
        <w:t>2.动态调整专业设置。根据经济社会发展和职业分类要求，适时调整经济系列专业设置。对从业人员数量较大、评价需求稳定、发展良好的工商管理、金融、人力资源管理等专业，做好专业建设，持续稳定开展评价工作；对行业发展变化较大、评价需求不断缩减、从业人员数量较小的专业，及时调整或取消；在发展势头良好、评价需求旺盛的知识产权等领域，增设新的专业；对知识结构、岗位要求相近的专业，及时进行整合。实行全国统一考试的专业设置由国家统一公布。</w:t>
      </w:r>
    </w:p>
    <w:p>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560" w:lineRule="exact"/>
        <w:ind w:left="0" w:right="0" w:firstLine="645"/>
        <w:jc w:val="left"/>
        <w:textAlignment w:val="auto"/>
        <w:rPr>
          <w:sz w:val="32"/>
          <w:szCs w:val="32"/>
        </w:rPr>
      </w:pPr>
      <w:r>
        <w:rPr>
          <w:rFonts w:hint="eastAsia" w:ascii="宋体" w:hAnsi="宋体" w:eastAsia="宋体" w:cs="宋体"/>
          <w:kern w:val="0"/>
          <w:sz w:val="32"/>
          <w:szCs w:val="32"/>
          <w:lang w:val="en-US" w:eastAsia="zh-CN" w:bidi="ar"/>
        </w:rPr>
        <w:t>3.实现职称制度与职业资格制度有效衔接。专业技术人员取得经济专业技术资格、房地产估价师、拍卖师、资产评估师、税务师和工程咨询（投资）、土地登记代理、房地产经纪、银行业等领域相关职业资格，可对应经济系列相应层级的职称，并可作为申报高一级职称的条件。探索建立经济系列与会计、审计等属性相近职称系列（专业）的衔接措施，减少重复评价，减轻经济专业人员负担。</w:t>
      </w:r>
    </w:p>
    <w:p>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560" w:lineRule="exact"/>
        <w:ind w:left="0" w:right="0" w:firstLine="645"/>
        <w:jc w:val="left"/>
        <w:textAlignment w:val="auto"/>
        <w:rPr>
          <w:sz w:val="32"/>
          <w:szCs w:val="32"/>
        </w:rPr>
      </w:pPr>
      <w:r>
        <w:rPr>
          <w:rFonts w:hint="eastAsia" w:ascii="宋体" w:hAnsi="宋体" w:eastAsia="宋体" w:cs="宋体"/>
          <w:kern w:val="0"/>
          <w:sz w:val="32"/>
          <w:szCs w:val="32"/>
          <w:lang w:val="en-US" w:eastAsia="zh-CN" w:bidi="ar"/>
        </w:rPr>
        <w:t>4.经济专业人员各级别职称分别与事业单位专业技术岗位等级相对应。正高级对应专业技术岗位一至四级，副高级对应专业技术岗位五至七级，中级对应专业技术岗位八至十级，初级对应专业技术岗位十一至十三级。</w:t>
      </w:r>
    </w:p>
    <w:p>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560" w:lineRule="exact"/>
        <w:ind w:left="0" w:right="0" w:firstLine="645"/>
        <w:jc w:val="left"/>
        <w:textAlignment w:val="auto"/>
        <w:rPr>
          <w:sz w:val="32"/>
          <w:szCs w:val="32"/>
        </w:rPr>
      </w:pPr>
      <w:r>
        <w:rPr>
          <w:rFonts w:hint="eastAsia" w:ascii="宋体" w:hAnsi="宋体" w:eastAsia="宋体" w:cs="宋体"/>
          <w:b/>
          <w:kern w:val="0"/>
          <w:sz w:val="32"/>
          <w:szCs w:val="32"/>
          <w:lang w:val="en-US" w:eastAsia="zh-CN" w:bidi="ar"/>
        </w:rPr>
        <w:t>（二）完善评价标准</w:t>
      </w:r>
    </w:p>
    <w:p>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560" w:lineRule="exact"/>
        <w:ind w:left="0" w:right="0" w:firstLine="640"/>
        <w:jc w:val="left"/>
        <w:textAlignment w:val="auto"/>
        <w:rPr>
          <w:sz w:val="32"/>
          <w:szCs w:val="32"/>
        </w:rPr>
      </w:pPr>
      <w:r>
        <w:rPr>
          <w:rFonts w:hint="eastAsia" w:ascii="宋体" w:hAnsi="宋体" w:eastAsia="宋体" w:cs="宋体"/>
          <w:kern w:val="0"/>
          <w:sz w:val="32"/>
          <w:szCs w:val="32"/>
          <w:lang w:val="en-US" w:eastAsia="zh-CN" w:bidi="ar"/>
        </w:rPr>
        <w:t>1.坚持德才兼备，以德为先。把经济专业人员职业道德放在评价首位，引导经济专业人员遵纪守法、爱岗敬业。鼓励经济专业人员不断更新知识、创新思路，提高专业素养和业务能力，积极投身现代化经济体系建设。完善经济专业人员职称评价诚信体系建设，对存在学术造假等问题的经济专业人员实行“一票否决制”。通过弄虚作假、暗箱操作等取得的职称一律撤销。</w:t>
      </w:r>
    </w:p>
    <w:p>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560" w:lineRule="exact"/>
        <w:ind w:left="0" w:right="0" w:firstLine="640"/>
        <w:jc w:val="left"/>
        <w:textAlignment w:val="auto"/>
        <w:rPr>
          <w:sz w:val="32"/>
          <w:szCs w:val="32"/>
        </w:rPr>
      </w:pPr>
      <w:r>
        <w:rPr>
          <w:rFonts w:hint="eastAsia" w:ascii="宋体" w:hAnsi="宋体" w:eastAsia="宋体" w:cs="宋体"/>
          <w:kern w:val="0"/>
          <w:sz w:val="32"/>
          <w:szCs w:val="32"/>
          <w:lang w:val="en-US" w:eastAsia="zh-CN" w:bidi="ar"/>
        </w:rPr>
        <w:t>2.以专业能力为核心，分级分类完善评价标准。按照专业分类，科学确定评价内容，满足不同层级、不同行业经济专业人员的评价需求。初、中级职称注重考察专业基础知识和实务能力；高级职称注重考察理论素养和业绩水平，突出评价在经济社会发展中的创新引领作用和取得的经济效益、社会效益。</w:t>
      </w:r>
    </w:p>
    <w:p>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560" w:lineRule="exact"/>
        <w:ind w:left="0" w:right="0" w:firstLine="645"/>
        <w:jc w:val="left"/>
        <w:textAlignment w:val="auto"/>
        <w:rPr>
          <w:sz w:val="32"/>
          <w:szCs w:val="32"/>
        </w:rPr>
      </w:pPr>
      <w:r>
        <w:rPr>
          <w:rFonts w:hint="eastAsia" w:ascii="宋体" w:hAnsi="宋体" w:eastAsia="宋体" w:cs="宋体"/>
          <w:kern w:val="0"/>
          <w:sz w:val="32"/>
          <w:szCs w:val="32"/>
          <w:lang w:val="en-US" w:eastAsia="zh-CN" w:bidi="ar"/>
        </w:rPr>
        <w:t>3.实行国家标准、地区标准、单位标准相结合。人力资源社会保障部负责制定《经济专业人员职称评价基本标准条件》（附后）。各省（自治区、直辖市）可根据本地区经济社会发展情况，制定地区标准。具有自主评审权的用人单位可结合本单位实际，制定单位标准。地区标准、单位标准不得低于国家标准。</w:t>
      </w:r>
    </w:p>
    <w:p>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560" w:lineRule="exact"/>
        <w:ind w:left="0" w:right="0" w:firstLine="645"/>
        <w:jc w:val="left"/>
        <w:textAlignment w:val="auto"/>
        <w:rPr>
          <w:sz w:val="32"/>
          <w:szCs w:val="32"/>
        </w:rPr>
      </w:pPr>
      <w:r>
        <w:rPr>
          <w:rFonts w:hint="eastAsia" w:ascii="宋体" w:hAnsi="宋体" w:eastAsia="宋体" w:cs="宋体"/>
          <w:b/>
          <w:kern w:val="0"/>
          <w:sz w:val="32"/>
          <w:szCs w:val="32"/>
          <w:lang w:val="en-US" w:eastAsia="zh-CN" w:bidi="ar"/>
        </w:rPr>
        <w:t>（三）创新评价机制</w:t>
      </w:r>
    </w:p>
    <w:p>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560" w:lineRule="exact"/>
        <w:ind w:left="0" w:right="0" w:firstLine="645"/>
        <w:jc w:val="left"/>
        <w:textAlignment w:val="auto"/>
        <w:rPr>
          <w:sz w:val="32"/>
          <w:szCs w:val="32"/>
        </w:rPr>
      </w:pPr>
      <w:r>
        <w:rPr>
          <w:rFonts w:hint="eastAsia" w:ascii="宋体" w:hAnsi="宋体" w:eastAsia="宋体" w:cs="宋体"/>
          <w:kern w:val="0"/>
          <w:sz w:val="32"/>
          <w:szCs w:val="32"/>
          <w:lang w:val="en-US" w:eastAsia="zh-CN" w:bidi="ar"/>
        </w:rPr>
        <w:t>1.丰富评价方式。经济专业人员初、中级实行以考代评的方式，不再进行相应的职称评审或认定。副高级采取考试与评审相结合方式，正高级一般采取评审方式。初级、中级、副高级考试由全国统一组织，统一科目、统一大纲。副高级和正高级职称评审坚持同行专家评议，综合运用成果展示、个人述职、履历分析、业绩考察等多种形式，确保客观公正。</w:t>
      </w:r>
    </w:p>
    <w:p>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560" w:lineRule="exact"/>
        <w:ind w:left="0" w:right="0" w:firstLine="645"/>
        <w:jc w:val="left"/>
        <w:textAlignment w:val="auto"/>
        <w:rPr>
          <w:sz w:val="32"/>
          <w:szCs w:val="32"/>
        </w:rPr>
      </w:pPr>
      <w:r>
        <w:rPr>
          <w:rFonts w:hint="eastAsia" w:ascii="宋体" w:hAnsi="宋体" w:eastAsia="宋体" w:cs="宋体"/>
          <w:kern w:val="0"/>
          <w:sz w:val="32"/>
          <w:szCs w:val="32"/>
          <w:lang w:val="en-US" w:eastAsia="zh-CN" w:bidi="ar"/>
        </w:rPr>
        <w:t>2.加强职称评审委员会建设。建立同行专家评审制度，积极吸纳财政、金融、工商管理等经济领域的权威专家，组建经济系列高级职称评审委员会。严格落实职称评审委员会核准备案制度。国务院有关部门和中央企业成立的高级职称评审委员会报人力资源社会保障部核准备案，其他高级职称评审委员会报省级人力资源社会保障部门核准备案。经济系列高级职称评审可按照国家公布的经济专业技术资格考试专业进行，也可按经营管理、财税金融、人力资源等专业类别，分类开展评审。</w:t>
      </w:r>
    </w:p>
    <w:p>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560" w:lineRule="exact"/>
        <w:ind w:left="0" w:right="0" w:firstLine="645"/>
        <w:jc w:val="left"/>
        <w:textAlignment w:val="auto"/>
        <w:rPr>
          <w:sz w:val="32"/>
          <w:szCs w:val="32"/>
        </w:rPr>
      </w:pPr>
      <w:r>
        <w:rPr>
          <w:rFonts w:hint="eastAsia" w:ascii="宋体" w:hAnsi="宋体" w:eastAsia="宋体" w:cs="宋体"/>
          <w:kern w:val="0"/>
          <w:sz w:val="32"/>
          <w:szCs w:val="32"/>
          <w:lang w:val="en-US" w:eastAsia="zh-CN" w:bidi="ar"/>
        </w:rPr>
        <w:t>3.推进社会化职称评审工作。畅通非公有制经济组织、社会组织、自由职业经济专业人员职称申报渠道。依托专业水平较高、具备较强服务能力和影响力、能够自律规范的专业化人才服务机构、行业协会学会等社会组织，吸纳非公有制经济领域同行专家组成评审委员会，开展经济系列社会化人才评价。</w:t>
      </w:r>
    </w:p>
    <w:p>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560" w:lineRule="exact"/>
        <w:ind w:left="0" w:right="0" w:firstLine="640"/>
        <w:jc w:val="left"/>
        <w:textAlignment w:val="auto"/>
        <w:rPr>
          <w:sz w:val="32"/>
          <w:szCs w:val="32"/>
        </w:rPr>
      </w:pPr>
      <w:r>
        <w:rPr>
          <w:rFonts w:hint="eastAsia" w:ascii="宋体" w:hAnsi="宋体" w:eastAsia="宋体" w:cs="宋体"/>
          <w:kern w:val="0"/>
          <w:sz w:val="32"/>
          <w:szCs w:val="32"/>
          <w:lang w:val="en-US" w:eastAsia="zh-CN" w:bidi="ar"/>
        </w:rPr>
        <w:t>4.向优秀经济专业人员和艰苦边远地区经济专业人员倾斜。对在创新经济活动方式、构建新业态、推动行业发展等方面做出重大贡献的经济专业人员，可适当放宽学历、资历等条件限制，建立职称评审绿色通道。对长期在艰苦边远地区和基层一线工作的经济专业人员，重点考察其实际工作业绩，适当放宽学历和科研能力要求，引导经济专业人员在基层一线建功立业。</w:t>
      </w:r>
    </w:p>
    <w:p>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560" w:lineRule="exact"/>
        <w:ind w:left="0" w:right="0" w:firstLine="645"/>
        <w:jc w:val="left"/>
        <w:textAlignment w:val="auto"/>
        <w:rPr>
          <w:sz w:val="32"/>
          <w:szCs w:val="32"/>
        </w:rPr>
      </w:pPr>
      <w:r>
        <w:rPr>
          <w:rFonts w:hint="eastAsia" w:ascii="宋体" w:hAnsi="宋体" w:eastAsia="宋体" w:cs="宋体"/>
          <w:b/>
          <w:kern w:val="0"/>
          <w:sz w:val="32"/>
          <w:szCs w:val="32"/>
          <w:lang w:val="en-US" w:eastAsia="zh-CN" w:bidi="ar"/>
        </w:rPr>
        <w:t>（四）促进职称评价与人才使用有效衔接</w:t>
      </w:r>
    </w:p>
    <w:p>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560" w:lineRule="exact"/>
        <w:ind w:left="0" w:right="0" w:firstLine="645"/>
        <w:jc w:val="left"/>
        <w:textAlignment w:val="auto"/>
        <w:rPr>
          <w:sz w:val="32"/>
          <w:szCs w:val="32"/>
        </w:rPr>
      </w:pPr>
      <w:r>
        <w:rPr>
          <w:rFonts w:hint="eastAsia" w:ascii="宋体" w:hAnsi="宋体" w:eastAsia="宋体" w:cs="宋体"/>
          <w:kern w:val="0"/>
          <w:sz w:val="32"/>
          <w:szCs w:val="32"/>
          <w:lang w:val="en-US" w:eastAsia="zh-CN" w:bidi="ar"/>
        </w:rPr>
        <w:t>1.促进经济专业人员职称评价与使用相结合。实现职称评价与人员聘用、考核、晋升等用人制度相衔接，做到因事设岗、按岗择人、人岗相适。建立健全经济专业人员考核制度，加强聘后管理，在岗位聘用中实现人员能上能下。</w:t>
      </w:r>
    </w:p>
    <w:p>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560" w:lineRule="exact"/>
        <w:ind w:left="0" w:right="0" w:firstLine="645"/>
        <w:jc w:val="left"/>
        <w:textAlignment w:val="auto"/>
        <w:rPr>
          <w:sz w:val="32"/>
          <w:szCs w:val="32"/>
        </w:rPr>
      </w:pPr>
      <w:r>
        <w:rPr>
          <w:rFonts w:hint="eastAsia" w:ascii="宋体" w:hAnsi="宋体" w:eastAsia="宋体" w:cs="宋体"/>
          <w:kern w:val="0"/>
          <w:sz w:val="32"/>
          <w:szCs w:val="32"/>
          <w:lang w:val="en-US" w:eastAsia="zh-CN" w:bidi="ar"/>
        </w:rPr>
        <w:t>2.加强高级职称评审服务平台建设。鼓励各地、各有关部门建立完善经济系列高级职称评审服务平台，减少各类证明材料，简化审核程序，规范评审工作流程，提高评审工作效率，提供便捷服务。</w:t>
      </w:r>
    </w:p>
    <w:p>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560" w:lineRule="exact"/>
        <w:ind w:left="0" w:right="0" w:firstLine="645"/>
        <w:jc w:val="left"/>
        <w:textAlignment w:val="auto"/>
        <w:rPr>
          <w:sz w:val="32"/>
          <w:szCs w:val="32"/>
        </w:rPr>
      </w:pPr>
      <w:r>
        <w:rPr>
          <w:rFonts w:hint="eastAsia" w:ascii="宋体" w:hAnsi="宋体" w:eastAsia="宋体" w:cs="宋体"/>
          <w:b/>
          <w:kern w:val="0"/>
          <w:sz w:val="32"/>
          <w:szCs w:val="32"/>
          <w:lang w:val="en-US" w:eastAsia="zh-CN" w:bidi="ar"/>
        </w:rPr>
        <w:t>（五）强化监督管理</w:t>
      </w:r>
    </w:p>
    <w:p>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560" w:lineRule="exact"/>
        <w:ind w:left="0" w:right="0" w:firstLine="645"/>
        <w:jc w:val="left"/>
        <w:textAlignment w:val="auto"/>
        <w:rPr>
          <w:sz w:val="32"/>
          <w:szCs w:val="32"/>
        </w:rPr>
      </w:pPr>
      <w:r>
        <w:rPr>
          <w:rFonts w:hint="eastAsia" w:ascii="宋体" w:hAnsi="宋体" w:eastAsia="宋体" w:cs="宋体"/>
          <w:kern w:val="0"/>
          <w:sz w:val="32"/>
          <w:szCs w:val="32"/>
          <w:lang w:val="en-US" w:eastAsia="zh-CN" w:bidi="ar"/>
        </w:rPr>
        <w:t>1.加强职称评价监管。各省（自治区、直辖市）人力资源社会保障部门要加强对经济专业人员职称工作的指导和监管，确保评价公开透明、公平公正。考试机构安全风险管控不力的，要严肃追责。不能正确行使评审权、不能确保评审质量的，要暂停评审工作、责令进行整改，直至收回评审权。</w:t>
      </w:r>
    </w:p>
    <w:p>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560" w:lineRule="exact"/>
        <w:ind w:left="0" w:right="0" w:firstLine="645"/>
        <w:jc w:val="left"/>
        <w:textAlignment w:val="auto"/>
        <w:rPr>
          <w:sz w:val="32"/>
          <w:szCs w:val="32"/>
        </w:rPr>
      </w:pPr>
      <w:r>
        <w:rPr>
          <w:rFonts w:hint="eastAsia" w:ascii="宋体" w:hAnsi="宋体" w:eastAsia="宋体" w:cs="宋体"/>
          <w:kern w:val="0"/>
          <w:sz w:val="32"/>
          <w:szCs w:val="32"/>
          <w:lang w:val="en-US" w:eastAsia="zh-CN" w:bidi="ar"/>
        </w:rPr>
        <w:t>2.探索建立职称申报评审诚信档案和失信黑名单制度。参评人员、工作人员、评审专家等有弄虚作假、暗箱操作等违法违规行为的，违规记录纳入信用信息共享平台，按专业技术人员信用信息管理有关规定实施联合惩戒。受到党纪、政务、行政处分的经济专业人员，在影响期内不得申报职称评审。</w:t>
      </w:r>
    </w:p>
    <w:p>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560" w:lineRule="exact"/>
        <w:ind w:left="0" w:right="0" w:firstLine="645"/>
        <w:jc w:val="left"/>
        <w:textAlignment w:val="auto"/>
        <w:rPr>
          <w:rFonts w:hint="eastAsia" w:ascii="方正黑体_GBK" w:hAnsi="方正黑体_GBK" w:eastAsia="方正黑体_GBK" w:cs="方正黑体_GBK"/>
          <w:kern w:val="0"/>
          <w:sz w:val="32"/>
          <w:szCs w:val="32"/>
          <w:lang w:val="en-US" w:eastAsia="zh-CN" w:bidi="ar"/>
        </w:rPr>
      </w:pPr>
      <w:r>
        <w:rPr>
          <w:rFonts w:hint="eastAsia" w:ascii="方正黑体_GBK" w:hAnsi="方正黑体_GBK" w:eastAsia="方正黑体_GBK" w:cs="方正黑体_GBK"/>
          <w:kern w:val="0"/>
          <w:sz w:val="32"/>
          <w:szCs w:val="32"/>
          <w:lang w:val="en-US" w:eastAsia="zh-CN" w:bidi="ar"/>
        </w:rPr>
        <w:t>三、组织实施</w:t>
      </w:r>
    </w:p>
    <w:p>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560" w:lineRule="exact"/>
        <w:ind w:left="0" w:right="0" w:firstLine="645"/>
        <w:jc w:val="left"/>
        <w:textAlignment w:val="auto"/>
        <w:rPr>
          <w:sz w:val="32"/>
          <w:szCs w:val="32"/>
        </w:rPr>
      </w:pPr>
      <w:r>
        <w:rPr>
          <w:rFonts w:hint="eastAsia" w:ascii="宋体" w:hAnsi="宋体" w:eastAsia="宋体" w:cs="宋体"/>
          <w:b/>
          <w:kern w:val="0"/>
          <w:sz w:val="32"/>
          <w:szCs w:val="32"/>
          <w:lang w:val="en-US" w:eastAsia="zh-CN" w:bidi="ar"/>
        </w:rPr>
        <w:t>（一）加强组织领导。</w:t>
      </w:r>
      <w:r>
        <w:rPr>
          <w:rFonts w:hint="eastAsia" w:ascii="宋体" w:hAnsi="宋体" w:eastAsia="宋体" w:cs="宋体"/>
          <w:kern w:val="0"/>
          <w:sz w:val="32"/>
          <w:szCs w:val="32"/>
          <w:lang w:val="en-US" w:eastAsia="zh-CN" w:bidi="ar"/>
        </w:rPr>
        <w:t>经济专业人员职称制度改革是分类推进职称制度改革的重要内容，政策性强、涉及面广，各省（自治区、直辖市）人力资源社会保障部门要高度重视，加强领导，明确责任，与行业主管部门密切配合，确保经济专业人员职称制度改革平稳推进。各地在改革中要及时总结经验，出现新情况、新问题要及时研究解决，妥善处理好改革、发展和稳定的关系。</w:t>
      </w:r>
    </w:p>
    <w:p>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560" w:lineRule="exact"/>
        <w:ind w:left="0" w:right="0" w:firstLine="645"/>
        <w:jc w:val="left"/>
        <w:textAlignment w:val="auto"/>
        <w:rPr>
          <w:sz w:val="32"/>
          <w:szCs w:val="32"/>
        </w:rPr>
      </w:pPr>
      <w:r>
        <w:rPr>
          <w:rFonts w:hint="eastAsia" w:ascii="宋体" w:hAnsi="宋体" w:eastAsia="宋体" w:cs="宋体"/>
          <w:b/>
          <w:kern w:val="0"/>
          <w:sz w:val="32"/>
          <w:szCs w:val="32"/>
          <w:lang w:val="en-US" w:eastAsia="zh-CN" w:bidi="ar"/>
        </w:rPr>
        <w:t>（二）稳慎推进改革。</w:t>
      </w:r>
      <w:r>
        <w:rPr>
          <w:rFonts w:hint="eastAsia" w:ascii="宋体" w:hAnsi="宋体" w:eastAsia="宋体" w:cs="宋体"/>
          <w:kern w:val="0"/>
          <w:sz w:val="32"/>
          <w:szCs w:val="32"/>
          <w:lang w:val="en-US" w:eastAsia="zh-CN" w:bidi="ar"/>
        </w:rPr>
        <w:t>各省(自治区、直辖市)人力资源社会保障部门要结合本地区实际，落实好各项改革举措。对改革前各地自行试点评审的经济专业人员正高级职称，要按规定通过一定程序进行确认，具体办法由各地、各有关部门和单位另行制定。各层级职称评审工作严格按照本意见规定进行，不得随意降低评价标准条件、擅自扩大评审范围。</w:t>
      </w:r>
    </w:p>
    <w:p>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560" w:lineRule="exact"/>
        <w:ind w:left="0" w:right="0" w:firstLine="645"/>
        <w:jc w:val="left"/>
        <w:textAlignment w:val="auto"/>
        <w:rPr>
          <w:sz w:val="32"/>
          <w:szCs w:val="32"/>
        </w:rPr>
      </w:pPr>
      <w:r>
        <w:rPr>
          <w:rFonts w:hint="eastAsia" w:ascii="宋体" w:hAnsi="宋体" w:eastAsia="宋体" w:cs="宋体"/>
          <w:b/>
          <w:kern w:val="0"/>
          <w:sz w:val="32"/>
          <w:szCs w:val="32"/>
          <w:lang w:val="en-US" w:eastAsia="zh-CN" w:bidi="ar"/>
        </w:rPr>
        <w:t>（三）做好宣传引导。</w:t>
      </w:r>
      <w:r>
        <w:rPr>
          <w:rFonts w:hint="eastAsia" w:ascii="宋体" w:hAnsi="宋体" w:eastAsia="宋体" w:cs="宋体"/>
          <w:kern w:val="0"/>
          <w:sz w:val="32"/>
          <w:szCs w:val="32"/>
          <w:lang w:val="en-US" w:eastAsia="zh-CN" w:bidi="ar"/>
        </w:rPr>
        <w:t>各省(自治区、直辖市)人力资源社会保障部门要加强宣传引导，搞好政策解读，充分调动经济专业人员的积极性，引导广大经济专业人员积极支持和参与，营造有利于经济专业人员职称制度改革的良好氛围。</w:t>
      </w:r>
    </w:p>
    <w:p>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560" w:lineRule="exact"/>
        <w:ind w:left="0" w:right="0" w:firstLine="645"/>
        <w:jc w:val="left"/>
        <w:textAlignment w:val="auto"/>
        <w:rPr>
          <w:sz w:val="32"/>
          <w:szCs w:val="32"/>
        </w:rPr>
      </w:pPr>
      <w:r>
        <w:rPr>
          <w:rFonts w:hint="eastAsia" w:ascii="宋体" w:hAnsi="宋体" w:eastAsia="宋体" w:cs="宋体"/>
          <w:kern w:val="0"/>
          <w:sz w:val="32"/>
          <w:szCs w:val="32"/>
          <w:lang w:val="en-US" w:eastAsia="zh-CN" w:bidi="ar"/>
        </w:rPr>
        <w:t>本指导意见适用于在企业、事业单位、社会团体、个体经济组织等组织中从事经济相关工作的专业技术人员。</w:t>
      </w:r>
    </w:p>
    <w:p>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560" w:lineRule="exact"/>
        <w:ind w:left="0" w:right="0" w:firstLine="640"/>
        <w:jc w:val="left"/>
        <w:textAlignment w:val="auto"/>
        <w:rPr>
          <w:sz w:val="32"/>
          <w:szCs w:val="32"/>
        </w:rPr>
      </w:pPr>
      <w:r>
        <w:rPr>
          <w:rFonts w:hint="eastAsia" w:ascii="宋体" w:hAnsi="宋体" w:eastAsia="宋体" w:cs="宋体"/>
          <w:kern w:val="0"/>
          <w:sz w:val="32"/>
          <w:szCs w:val="32"/>
          <w:lang w:val="en-US" w:eastAsia="zh-CN" w:bidi="ar"/>
        </w:rPr>
        <w:t>附件：经济专业人员职称评价基本标准条件</w:t>
      </w:r>
    </w:p>
    <w:p>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560" w:lineRule="exact"/>
        <w:ind w:left="0" w:right="0" w:firstLine="640"/>
        <w:jc w:val="left"/>
        <w:textAlignment w:val="auto"/>
        <w:rPr>
          <w:sz w:val="32"/>
          <w:szCs w:val="32"/>
        </w:rPr>
      </w:pPr>
      <w:r>
        <w:rPr>
          <w:rFonts w:hint="eastAsia" w:ascii="宋体" w:hAnsi="宋体" w:eastAsia="宋体" w:cs="宋体"/>
          <w:kern w:val="0"/>
          <w:sz w:val="32"/>
          <w:szCs w:val="32"/>
          <w:lang w:val="en-US" w:eastAsia="zh-CN" w:bidi="ar"/>
        </w:rPr>
        <w:t> </w:t>
      </w:r>
    </w:p>
    <w:p>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560" w:lineRule="exact"/>
        <w:ind w:left="0" w:right="0" w:firstLine="640"/>
        <w:jc w:val="center"/>
        <w:textAlignment w:val="auto"/>
        <w:rPr>
          <w:sz w:val="32"/>
          <w:szCs w:val="32"/>
        </w:rPr>
      </w:pPr>
      <w:r>
        <w:rPr>
          <w:rFonts w:hint="eastAsia" w:ascii="宋体" w:hAnsi="宋体" w:eastAsia="宋体" w:cs="宋体"/>
          <w:kern w:val="0"/>
          <w:sz w:val="32"/>
          <w:szCs w:val="32"/>
          <w:lang w:val="en-US" w:eastAsia="zh-CN" w:bidi="ar"/>
        </w:rPr>
        <w:t>                                   人力资源社会保障部</w:t>
      </w:r>
    </w:p>
    <w:p>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560" w:lineRule="exact"/>
        <w:ind w:left="0" w:right="0" w:firstLine="640"/>
        <w:jc w:val="center"/>
        <w:textAlignment w:val="auto"/>
        <w:rPr>
          <w:sz w:val="32"/>
          <w:szCs w:val="32"/>
        </w:rPr>
      </w:pPr>
      <w:r>
        <w:rPr>
          <w:rFonts w:hint="eastAsia" w:ascii="宋体" w:hAnsi="宋体" w:eastAsia="宋体" w:cs="宋体"/>
          <w:kern w:val="0"/>
          <w:sz w:val="32"/>
          <w:szCs w:val="32"/>
          <w:lang w:val="en-US" w:eastAsia="zh-CN" w:bidi="ar"/>
        </w:rPr>
        <w:t>                                2019年6月13日</w:t>
      </w:r>
    </w:p>
    <w:p>
      <w:pPr>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560" w:lineRule="exact"/>
        <w:ind w:left="0" w:right="0"/>
        <w:jc w:val="left"/>
        <w:textAlignment w:val="auto"/>
        <w:rPr>
          <w:sz w:val="32"/>
          <w:szCs w:val="32"/>
        </w:rPr>
      </w:pPr>
      <w:r>
        <w:rPr>
          <w:rFonts w:hint="eastAsia" w:ascii="宋体" w:hAnsi="宋体" w:eastAsia="宋体" w:cs="宋体"/>
          <w:sz w:val="32"/>
          <w:szCs w:val="32"/>
        </w:rPr>
        <w:br w:type="page"/>
      </w:r>
      <w:r>
        <w:rPr>
          <w:rFonts w:hint="eastAsia" w:ascii="方正黑体_GBK" w:hAnsi="方正黑体_GBK" w:eastAsia="方正黑体_GBK" w:cs="方正黑体_GBK"/>
          <w:kern w:val="0"/>
          <w:sz w:val="32"/>
          <w:szCs w:val="32"/>
          <w:lang w:val="en-US" w:eastAsia="zh-CN" w:bidi="ar"/>
        </w:rPr>
        <w:t>附件</w:t>
      </w:r>
    </w:p>
    <w:p>
      <w:pPr>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lang w:val="en-US" w:eastAsia="zh-CN" w:bidi="ar"/>
        </w:rPr>
        <w:t>经济专业人员职称评价基本标准条件</w:t>
      </w:r>
    </w:p>
    <w:p>
      <w:pPr>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560" w:lineRule="exact"/>
        <w:ind w:left="0" w:right="0" w:firstLine="646"/>
        <w:jc w:val="left"/>
        <w:textAlignment w:val="auto"/>
        <w:rPr>
          <w:sz w:val="32"/>
          <w:szCs w:val="32"/>
        </w:rPr>
      </w:pPr>
      <w:r>
        <w:rPr>
          <w:rFonts w:hint="eastAsia" w:ascii="宋体" w:hAnsi="宋体" w:eastAsia="宋体" w:cs="宋体"/>
          <w:kern w:val="0"/>
          <w:sz w:val="32"/>
          <w:szCs w:val="32"/>
          <w:lang w:val="en-US" w:eastAsia="zh-CN" w:bidi="ar"/>
        </w:rPr>
        <w:t> </w:t>
      </w:r>
    </w:p>
    <w:p>
      <w:pPr>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560" w:lineRule="exact"/>
        <w:ind w:left="0" w:right="0" w:firstLine="646"/>
        <w:jc w:val="left"/>
        <w:textAlignment w:val="auto"/>
        <w:rPr>
          <w:sz w:val="32"/>
          <w:szCs w:val="32"/>
        </w:rPr>
      </w:pPr>
      <w:r>
        <w:rPr>
          <w:rFonts w:hint="eastAsia" w:ascii="宋体" w:hAnsi="宋体" w:eastAsia="宋体" w:cs="宋体"/>
          <w:kern w:val="0"/>
          <w:sz w:val="32"/>
          <w:szCs w:val="32"/>
          <w:lang w:val="en-US" w:eastAsia="zh-CN" w:bidi="ar"/>
        </w:rPr>
        <w:t>一、遵守中华人民共和国宪法和法律法规，贯彻落实党和国家方针政策。</w:t>
      </w:r>
    </w:p>
    <w:p>
      <w:pPr>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560" w:lineRule="exact"/>
        <w:ind w:left="0" w:right="0" w:firstLine="646"/>
        <w:jc w:val="left"/>
        <w:textAlignment w:val="auto"/>
        <w:rPr>
          <w:sz w:val="32"/>
          <w:szCs w:val="32"/>
        </w:rPr>
      </w:pPr>
      <w:r>
        <w:rPr>
          <w:rFonts w:hint="eastAsia" w:ascii="宋体" w:hAnsi="宋体" w:eastAsia="宋体" w:cs="宋体"/>
          <w:kern w:val="0"/>
          <w:sz w:val="32"/>
          <w:szCs w:val="32"/>
          <w:lang w:val="en-US" w:eastAsia="zh-CN" w:bidi="ar"/>
        </w:rPr>
        <w:t>二、具有良好的职业道德、敬业精神。</w:t>
      </w:r>
    </w:p>
    <w:p>
      <w:pPr>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560" w:lineRule="exact"/>
        <w:ind w:left="0" w:right="0" w:firstLine="646"/>
        <w:jc w:val="left"/>
        <w:textAlignment w:val="auto"/>
        <w:rPr>
          <w:sz w:val="32"/>
          <w:szCs w:val="32"/>
        </w:rPr>
      </w:pPr>
      <w:r>
        <w:rPr>
          <w:rFonts w:hint="eastAsia" w:ascii="宋体" w:hAnsi="宋体" w:eastAsia="宋体" w:cs="宋体"/>
          <w:kern w:val="0"/>
          <w:sz w:val="32"/>
          <w:szCs w:val="32"/>
          <w:lang w:val="en-US" w:eastAsia="zh-CN" w:bidi="ar"/>
        </w:rPr>
        <w:t>三、热爱本职工作，认真履行岗位职责，按照要求参加继续教育。</w:t>
      </w:r>
    </w:p>
    <w:p>
      <w:pPr>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560" w:lineRule="exact"/>
        <w:ind w:left="0" w:right="0" w:firstLine="646"/>
        <w:jc w:val="left"/>
        <w:textAlignment w:val="auto"/>
        <w:rPr>
          <w:sz w:val="32"/>
          <w:szCs w:val="32"/>
        </w:rPr>
      </w:pPr>
      <w:r>
        <w:rPr>
          <w:rFonts w:hint="eastAsia" w:ascii="宋体" w:hAnsi="宋体" w:eastAsia="宋体" w:cs="宋体"/>
          <w:kern w:val="0"/>
          <w:sz w:val="32"/>
          <w:szCs w:val="32"/>
          <w:lang w:val="en-US" w:eastAsia="zh-CN" w:bidi="ar"/>
        </w:rPr>
        <w:t>四、经济专业人员申报各层级职称，除必须达到上述基本条件外，还应分别具备以下条件：</w:t>
      </w:r>
    </w:p>
    <w:p>
      <w:pPr>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560" w:lineRule="exact"/>
        <w:ind w:left="0" w:right="0" w:firstLine="646"/>
        <w:jc w:val="left"/>
        <w:textAlignment w:val="auto"/>
        <w:rPr>
          <w:sz w:val="32"/>
          <w:szCs w:val="32"/>
        </w:rPr>
      </w:pPr>
      <w:r>
        <w:rPr>
          <w:rFonts w:hint="eastAsia" w:ascii="宋体" w:hAnsi="宋体" w:eastAsia="宋体" w:cs="宋体"/>
          <w:b/>
          <w:kern w:val="0"/>
          <w:sz w:val="32"/>
          <w:szCs w:val="32"/>
          <w:lang w:val="en-US" w:eastAsia="zh-CN" w:bidi="ar"/>
        </w:rPr>
        <w:t>（一）助理经济师</w:t>
      </w:r>
    </w:p>
    <w:p>
      <w:pPr>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560" w:lineRule="exact"/>
        <w:ind w:left="0" w:right="0" w:firstLine="646"/>
        <w:jc w:val="left"/>
        <w:textAlignment w:val="auto"/>
        <w:rPr>
          <w:sz w:val="32"/>
          <w:szCs w:val="32"/>
        </w:rPr>
      </w:pPr>
      <w:r>
        <w:rPr>
          <w:rFonts w:hint="eastAsia" w:ascii="宋体" w:hAnsi="宋体" w:eastAsia="宋体" w:cs="宋体"/>
          <w:kern w:val="0"/>
          <w:sz w:val="32"/>
          <w:szCs w:val="32"/>
          <w:lang w:val="en-US" w:eastAsia="zh-CN" w:bidi="ar"/>
        </w:rPr>
        <w:t>1.具有较系统的经济专业理论知识和业务技能。</w:t>
      </w:r>
    </w:p>
    <w:p>
      <w:pPr>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560" w:lineRule="exact"/>
        <w:ind w:left="0" w:right="0" w:firstLine="646"/>
        <w:jc w:val="left"/>
        <w:textAlignment w:val="auto"/>
        <w:rPr>
          <w:sz w:val="32"/>
          <w:szCs w:val="32"/>
        </w:rPr>
      </w:pPr>
      <w:r>
        <w:rPr>
          <w:rFonts w:hint="eastAsia" w:ascii="宋体" w:hAnsi="宋体" w:eastAsia="宋体" w:cs="宋体"/>
          <w:kern w:val="0"/>
          <w:sz w:val="32"/>
          <w:szCs w:val="32"/>
          <w:lang w:val="en-US" w:eastAsia="zh-CN" w:bidi="ar"/>
        </w:rPr>
        <w:t>2.能够独立地对专项经济活动进行分析综合，提出建设性的意见。</w:t>
      </w:r>
    </w:p>
    <w:p>
      <w:pPr>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560" w:lineRule="exact"/>
        <w:ind w:left="0" w:right="0" w:firstLine="646"/>
        <w:jc w:val="left"/>
        <w:textAlignment w:val="auto"/>
        <w:rPr>
          <w:sz w:val="32"/>
          <w:szCs w:val="32"/>
        </w:rPr>
      </w:pPr>
      <w:r>
        <w:rPr>
          <w:rFonts w:hint="eastAsia" w:ascii="宋体" w:hAnsi="宋体" w:eastAsia="宋体" w:cs="宋体"/>
          <w:kern w:val="0"/>
          <w:sz w:val="32"/>
          <w:szCs w:val="32"/>
          <w:lang w:val="en-US" w:eastAsia="zh-CN" w:bidi="ar"/>
        </w:rPr>
        <w:t>3.具备国家教育部门认可的高中毕业（含高中、中专、职高、技校）以上学历。</w:t>
      </w:r>
    </w:p>
    <w:p>
      <w:pPr>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560" w:lineRule="exact"/>
        <w:ind w:left="0" w:right="0" w:firstLine="646"/>
        <w:jc w:val="left"/>
        <w:textAlignment w:val="auto"/>
        <w:rPr>
          <w:sz w:val="32"/>
          <w:szCs w:val="32"/>
        </w:rPr>
      </w:pPr>
      <w:r>
        <w:rPr>
          <w:rFonts w:hint="eastAsia" w:ascii="宋体" w:hAnsi="宋体" w:eastAsia="宋体" w:cs="宋体"/>
          <w:b/>
          <w:kern w:val="0"/>
          <w:sz w:val="32"/>
          <w:szCs w:val="32"/>
          <w:lang w:val="en-US" w:eastAsia="zh-CN" w:bidi="ar"/>
        </w:rPr>
        <w:t>（二）经济师</w:t>
      </w:r>
    </w:p>
    <w:p>
      <w:pPr>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560" w:lineRule="exact"/>
        <w:ind w:left="0" w:right="0" w:firstLine="646"/>
        <w:jc w:val="left"/>
        <w:textAlignment w:val="auto"/>
        <w:rPr>
          <w:sz w:val="32"/>
          <w:szCs w:val="32"/>
        </w:rPr>
      </w:pPr>
      <w:r>
        <w:rPr>
          <w:rFonts w:hint="eastAsia" w:ascii="宋体" w:hAnsi="宋体" w:eastAsia="宋体" w:cs="宋体"/>
          <w:kern w:val="0"/>
          <w:sz w:val="32"/>
          <w:szCs w:val="32"/>
          <w:lang w:val="en-US" w:eastAsia="zh-CN" w:bidi="ar"/>
        </w:rPr>
        <w:t>1.具有系统的经济专业理论知识，能够理解和正确执行国家有关方针、政策。</w:t>
      </w:r>
    </w:p>
    <w:p>
      <w:pPr>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560" w:lineRule="exact"/>
        <w:ind w:left="0" w:right="0" w:firstLine="646"/>
        <w:jc w:val="left"/>
        <w:textAlignment w:val="auto"/>
        <w:rPr>
          <w:sz w:val="32"/>
          <w:szCs w:val="32"/>
        </w:rPr>
      </w:pPr>
      <w:r>
        <w:rPr>
          <w:rFonts w:hint="eastAsia" w:ascii="宋体" w:hAnsi="宋体" w:eastAsia="宋体" w:cs="宋体"/>
          <w:kern w:val="0"/>
          <w:sz w:val="32"/>
          <w:szCs w:val="32"/>
          <w:lang w:val="en-US" w:eastAsia="zh-CN" w:bidi="ar"/>
        </w:rPr>
        <w:t>2.有较丰富的经济工作实践经验，能够独立地解决较复杂的业务问题。</w:t>
      </w:r>
    </w:p>
    <w:p>
      <w:pPr>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560" w:lineRule="exact"/>
        <w:ind w:left="638" w:right="0" w:firstLine="3"/>
        <w:jc w:val="left"/>
        <w:textAlignment w:val="auto"/>
        <w:rPr>
          <w:sz w:val="32"/>
          <w:szCs w:val="32"/>
        </w:rPr>
      </w:pPr>
      <w:r>
        <w:rPr>
          <w:rFonts w:hint="eastAsia" w:ascii="宋体" w:hAnsi="宋体" w:eastAsia="宋体" w:cs="宋体"/>
          <w:kern w:val="0"/>
          <w:sz w:val="32"/>
          <w:szCs w:val="32"/>
          <w:lang w:val="en-US" w:eastAsia="zh-CN" w:bidi="ar"/>
        </w:rPr>
        <w:t>3.工作业绩良好，取得一定的成果或经济效益。</w:t>
      </w:r>
    </w:p>
    <w:p>
      <w:pPr>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560" w:lineRule="exact"/>
        <w:ind w:left="0" w:right="0" w:firstLine="646"/>
        <w:jc w:val="left"/>
        <w:textAlignment w:val="auto"/>
        <w:rPr>
          <w:sz w:val="32"/>
          <w:szCs w:val="32"/>
        </w:rPr>
      </w:pPr>
      <w:r>
        <w:rPr>
          <w:rFonts w:hint="eastAsia" w:ascii="宋体" w:hAnsi="宋体" w:eastAsia="宋体" w:cs="宋体"/>
          <w:kern w:val="0"/>
          <w:sz w:val="32"/>
          <w:szCs w:val="32"/>
          <w:lang w:val="en-US" w:eastAsia="zh-CN" w:bidi="ar"/>
        </w:rPr>
        <w:t>4.具备博士学位；或具备硕士学位，从事相关专业工作满1年；或具备第二学士学位或研究生班毕业，从事相关专业工作满2年；或具备大学本科学历或学士学位，从事相关专业工作满4年；或具备大学专科学历，从事相关专业工作满6年；或高中毕业或中等专业学校毕业，取得经济系列初级职称，从事相关专业工作满10年。</w:t>
      </w:r>
    </w:p>
    <w:p>
      <w:pPr>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560" w:lineRule="exact"/>
        <w:ind w:left="0" w:right="0" w:firstLine="646"/>
        <w:jc w:val="left"/>
        <w:textAlignment w:val="auto"/>
        <w:rPr>
          <w:color w:val="FF0000"/>
          <w:sz w:val="32"/>
          <w:szCs w:val="32"/>
        </w:rPr>
      </w:pPr>
      <w:r>
        <w:rPr>
          <w:rFonts w:hint="eastAsia" w:ascii="宋体" w:hAnsi="宋体" w:eastAsia="宋体" w:cs="宋体"/>
          <w:b/>
          <w:color w:val="FF0000"/>
          <w:kern w:val="0"/>
          <w:sz w:val="32"/>
          <w:szCs w:val="32"/>
          <w:lang w:val="en-US" w:eastAsia="zh-CN" w:bidi="ar"/>
        </w:rPr>
        <w:t>（三）高级经济师</w:t>
      </w:r>
    </w:p>
    <w:p>
      <w:pPr>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560" w:lineRule="exact"/>
        <w:ind w:left="0" w:right="0" w:firstLine="646"/>
        <w:jc w:val="left"/>
        <w:textAlignment w:val="auto"/>
        <w:rPr>
          <w:color w:val="FF0000"/>
          <w:sz w:val="32"/>
          <w:szCs w:val="32"/>
        </w:rPr>
      </w:pPr>
      <w:r>
        <w:rPr>
          <w:rFonts w:hint="eastAsia" w:ascii="宋体" w:hAnsi="宋体" w:eastAsia="宋体" w:cs="宋体"/>
          <w:color w:val="FF0000"/>
          <w:kern w:val="0"/>
          <w:sz w:val="32"/>
          <w:szCs w:val="32"/>
          <w:lang w:val="en-US" w:eastAsia="zh-CN" w:bidi="ar"/>
        </w:rPr>
        <w:t>1.系统掌握经济工作专业理论、方法、技巧和相关政策法规。</w:t>
      </w:r>
    </w:p>
    <w:p>
      <w:pPr>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560" w:lineRule="exact"/>
        <w:ind w:left="0" w:right="0" w:firstLine="646"/>
        <w:jc w:val="left"/>
        <w:textAlignment w:val="auto"/>
        <w:rPr>
          <w:color w:val="FF0000"/>
          <w:sz w:val="32"/>
          <w:szCs w:val="32"/>
        </w:rPr>
      </w:pPr>
      <w:r>
        <w:rPr>
          <w:rFonts w:hint="eastAsia" w:ascii="宋体" w:hAnsi="宋体" w:eastAsia="宋体" w:cs="宋体"/>
          <w:color w:val="FF0000"/>
          <w:kern w:val="0"/>
          <w:sz w:val="32"/>
          <w:szCs w:val="32"/>
          <w:lang w:val="en-US" w:eastAsia="zh-CN" w:bidi="ar"/>
        </w:rPr>
        <w:t>2.能够设计实施经</w:t>
      </w:r>
      <w:bookmarkStart w:id="0" w:name="_GoBack"/>
      <w:bookmarkEnd w:id="0"/>
      <w:r>
        <w:rPr>
          <w:rFonts w:hint="eastAsia" w:ascii="宋体" w:hAnsi="宋体" w:eastAsia="宋体" w:cs="宋体"/>
          <w:color w:val="FF0000"/>
          <w:kern w:val="0"/>
          <w:sz w:val="32"/>
          <w:szCs w:val="32"/>
          <w:lang w:val="en-US" w:eastAsia="zh-CN" w:bidi="ar"/>
        </w:rPr>
        <w:t>济项目或经济活动方案，推动经济活动有序合规展开。</w:t>
      </w:r>
    </w:p>
    <w:p>
      <w:pPr>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560" w:lineRule="exact"/>
        <w:ind w:left="0" w:right="0" w:firstLine="646"/>
        <w:jc w:val="left"/>
        <w:textAlignment w:val="auto"/>
        <w:rPr>
          <w:color w:val="FF0000"/>
          <w:sz w:val="32"/>
          <w:szCs w:val="32"/>
        </w:rPr>
      </w:pPr>
      <w:r>
        <w:rPr>
          <w:rFonts w:hint="eastAsia" w:ascii="宋体" w:hAnsi="宋体" w:eastAsia="宋体" w:cs="宋体"/>
          <w:color w:val="FF0000"/>
          <w:kern w:val="0"/>
          <w:sz w:val="32"/>
          <w:szCs w:val="32"/>
          <w:lang w:val="en-US" w:eastAsia="zh-CN" w:bidi="ar"/>
        </w:rPr>
        <w:t>3.工作业绩较为突出，能够指导助理经济师、经济师等参与经济工作的各类从业人员合理合规开展工作。</w:t>
      </w:r>
    </w:p>
    <w:p>
      <w:pPr>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560" w:lineRule="exact"/>
        <w:ind w:left="0" w:right="0" w:firstLine="646"/>
        <w:jc w:val="left"/>
        <w:textAlignment w:val="auto"/>
        <w:rPr>
          <w:color w:val="FF0000"/>
          <w:sz w:val="32"/>
          <w:szCs w:val="32"/>
        </w:rPr>
      </w:pPr>
      <w:r>
        <w:rPr>
          <w:rFonts w:hint="eastAsia" w:ascii="宋体" w:hAnsi="宋体" w:eastAsia="宋体" w:cs="宋体"/>
          <w:color w:val="FF0000"/>
          <w:kern w:val="0"/>
          <w:sz w:val="32"/>
          <w:szCs w:val="32"/>
          <w:lang w:val="en-US" w:eastAsia="zh-CN" w:bidi="ar"/>
        </w:rPr>
        <w:t>4.有较强的理论研究能力，能够开展经济工作政策、实务研究，创新经营管理理念和专业方法。</w:t>
      </w:r>
    </w:p>
    <w:p>
      <w:pPr>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560" w:lineRule="exact"/>
        <w:ind w:left="0" w:right="0" w:firstLine="646"/>
        <w:jc w:val="left"/>
        <w:textAlignment w:val="auto"/>
        <w:rPr>
          <w:b/>
          <w:bCs/>
          <w:color w:val="FF0000"/>
          <w:sz w:val="32"/>
          <w:szCs w:val="32"/>
        </w:rPr>
      </w:pPr>
      <w:r>
        <w:rPr>
          <w:rFonts w:hint="eastAsia" w:ascii="宋体" w:hAnsi="宋体" w:eastAsia="宋体" w:cs="宋体"/>
          <w:color w:val="FF0000"/>
          <w:kern w:val="0"/>
          <w:sz w:val="32"/>
          <w:szCs w:val="32"/>
          <w:lang w:val="en-US" w:eastAsia="zh-CN" w:bidi="ar"/>
        </w:rPr>
        <w:t>5.</w:t>
      </w:r>
      <w:r>
        <w:rPr>
          <w:rFonts w:hint="eastAsia" w:ascii="宋体" w:hAnsi="宋体" w:eastAsia="宋体" w:cs="宋体"/>
          <w:b/>
          <w:bCs/>
          <w:color w:val="FF0000"/>
          <w:kern w:val="0"/>
          <w:sz w:val="32"/>
          <w:szCs w:val="32"/>
          <w:lang w:val="en-US" w:eastAsia="zh-CN" w:bidi="ar"/>
        </w:rPr>
        <w:t>具备博士学位，取得经济师职称后，从事与经济师职责相关工作满2年；或具备硕士学位，或第二学士学位或研究生班毕业，或大学本科学历或学士学位，取得经济师职称后，从事与经济师职责相关工作满5年；或具备大学专科学历，取得经济师职称后，从事与经济师职责相关工作满10年。</w:t>
      </w:r>
    </w:p>
    <w:p>
      <w:pPr>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560" w:lineRule="exact"/>
        <w:ind w:left="0" w:right="0" w:firstLine="646"/>
        <w:jc w:val="left"/>
        <w:textAlignment w:val="auto"/>
        <w:rPr>
          <w:sz w:val="32"/>
          <w:szCs w:val="32"/>
        </w:rPr>
      </w:pPr>
      <w:r>
        <w:rPr>
          <w:rFonts w:hint="eastAsia" w:ascii="宋体" w:hAnsi="宋体" w:eastAsia="宋体" w:cs="宋体"/>
          <w:b/>
          <w:kern w:val="0"/>
          <w:sz w:val="32"/>
          <w:szCs w:val="32"/>
          <w:lang w:val="en-US" w:eastAsia="zh-CN" w:bidi="ar"/>
        </w:rPr>
        <w:t>（四）正高级经济师</w:t>
      </w:r>
    </w:p>
    <w:p>
      <w:pPr>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560" w:lineRule="exact"/>
        <w:ind w:left="0" w:right="0" w:firstLine="646"/>
        <w:jc w:val="left"/>
        <w:textAlignment w:val="auto"/>
        <w:rPr>
          <w:sz w:val="32"/>
          <w:szCs w:val="32"/>
        </w:rPr>
      </w:pPr>
      <w:r>
        <w:rPr>
          <w:rFonts w:hint="eastAsia" w:ascii="宋体" w:hAnsi="宋体" w:eastAsia="宋体" w:cs="宋体"/>
          <w:kern w:val="0"/>
          <w:sz w:val="32"/>
          <w:szCs w:val="32"/>
          <w:lang w:val="en-US" w:eastAsia="zh-CN" w:bidi="ar"/>
        </w:rPr>
        <w:t>1.具有系统、深厚的专业理论和实务经验，熟悉与本专业相关的法律、法规或经济政策。</w:t>
      </w:r>
    </w:p>
    <w:p>
      <w:pPr>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560" w:lineRule="exact"/>
        <w:ind w:left="0" w:right="0" w:firstLine="646"/>
        <w:jc w:val="left"/>
        <w:textAlignment w:val="auto"/>
        <w:rPr>
          <w:sz w:val="32"/>
          <w:szCs w:val="32"/>
        </w:rPr>
      </w:pPr>
      <w:r>
        <w:rPr>
          <w:rFonts w:hint="eastAsia" w:ascii="宋体" w:hAnsi="宋体" w:eastAsia="宋体" w:cs="宋体"/>
          <w:kern w:val="0"/>
          <w:sz w:val="32"/>
          <w:szCs w:val="32"/>
          <w:lang w:val="en-US" w:eastAsia="zh-CN" w:bidi="ar"/>
        </w:rPr>
        <w:t>2.熟练运用经济工作专业理论、方法、技巧和相关政策法规，高标准组织设计、实施和评估经济项目或活动方案，提升经济运行水平。</w:t>
      </w:r>
    </w:p>
    <w:p>
      <w:pPr>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560" w:lineRule="exact"/>
        <w:ind w:left="0" w:right="0" w:firstLine="646"/>
        <w:jc w:val="left"/>
        <w:textAlignment w:val="auto"/>
        <w:rPr>
          <w:sz w:val="32"/>
          <w:szCs w:val="32"/>
        </w:rPr>
      </w:pPr>
      <w:r>
        <w:rPr>
          <w:rFonts w:hint="eastAsia" w:ascii="宋体" w:hAnsi="宋体" w:eastAsia="宋体" w:cs="宋体"/>
          <w:kern w:val="0"/>
          <w:sz w:val="32"/>
          <w:szCs w:val="32"/>
          <w:lang w:val="en-US" w:eastAsia="zh-CN" w:bidi="ar"/>
        </w:rPr>
        <w:t>3.工作业绩突出，能够指导助理经济师、经济师、高级经济师等参与经济工作的各类从业人员高效合规地开展工作，并通过专业督导，改进工作方法，提高本行业职业能力水平。</w:t>
      </w:r>
    </w:p>
    <w:p>
      <w:pPr>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560" w:lineRule="exact"/>
        <w:ind w:left="0" w:right="0" w:firstLine="646"/>
        <w:jc w:val="left"/>
        <w:textAlignment w:val="auto"/>
        <w:rPr>
          <w:sz w:val="32"/>
          <w:szCs w:val="32"/>
        </w:rPr>
      </w:pPr>
      <w:r>
        <w:rPr>
          <w:rFonts w:hint="eastAsia" w:ascii="宋体" w:hAnsi="宋体" w:eastAsia="宋体" w:cs="宋体"/>
          <w:kern w:val="0"/>
          <w:sz w:val="32"/>
          <w:szCs w:val="32"/>
          <w:lang w:val="en-US" w:eastAsia="zh-CN" w:bidi="ar"/>
        </w:rPr>
        <w:t>4.具有较强的综合分析能力和解决经济活动中重大疑难问题的能力，能够针对具体经济问题，开展经济工作政策、理论与实务研究，创新经济经营管理理念和专业方法，为本行业（地区、部门）的经营管理政策的制定提出建设性意见。</w:t>
      </w:r>
    </w:p>
    <w:p>
      <w:pPr>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560" w:lineRule="exact"/>
        <w:ind w:left="0" w:right="0" w:firstLine="646"/>
        <w:jc w:val="left"/>
        <w:textAlignment w:val="auto"/>
        <w:rPr>
          <w:sz w:val="32"/>
          <w:szCs w:val="32"/>
        </w:rPr>
      </w:pPr>
      <w:r>
        <w:rPr>
          <w:rFonts w:hint="eastAsia" w:ascii="宋体" w:hAnsi="宋体" w:eastAsia="宋体" w:cs="宋体"/>
          <w:kern w:val="0"/>
          <w:sz w:val="32"/>
          <w:szCs w:val="32"/>
          <w:lang w:val="en-US" w:eastAsia="zh-CN" w:bidi="ar"/>
        </w:rPr>
        <w:t>5.一般应具备大学本科及以上学历或学士以上学位，取得高级经济师职称后，从事与高级经济师职责相关工作满5年。</w:t>
      </w:r>
    </w:p>
    <w:p>
      <w:pPr>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560" w:lineRule="exact"/>
        <w:ind w:left="0" w:right="0" w:firstLine="646"/>
        <w:jc w:val="left"/>
        <w:textAlignment w:val="auto"/>
        <w:rPr>
          <w:sz w:val="32"/>
          <w:szCs w:val="32"/>
        </w:rPr>
      </w:pPr>
      <w:r>
        <w:rPr>
          <w:rFonts w:hint="eastAsia" w:ascii="宋体" w:hAnsi="宋体" w:eastAsia="宋体" w:cs="宋体"/>
          <w:kern w:val="0"/>
          <w:sz w:val="32"/>
          <w:szCs w:val="32"/>
          <w:lang w:val="en-US" w:eastAsia="zh-CN" w:bidi="ar"/>
        </w:rPr>
        <w:t>五、参加高级经济师、正高级经济师评审的经济专业人员，从事经济工作近五年内，满足以下条件之一的，同等条件下可予以优先考虑：</w:t>
      </w:r>
    </w:p>
    <w:p>
      <w:pPr>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560" w:lineRule="exact"/>
        <w:ind w:left="0" w:right="0" w:firstLine="646"/>
        <w:jc w:val="left"/>
        <w:textAlignment w:val="auto"/>
        <w:rPr>
          <w:sz w:val="32"/>
          <w:szCs w:val="32"/>
        </w:rPr>
      </w:pPr>
      <w:r>
        <w:rPr>
          <w:rFonts w:hint="eastAsia" w:ascii="宋体" w:hAnsi="宋体" w:eastAsia="宋体" w:cs="宋体"/>
          <w:kern w:val="0"/>
          <w:sz w:val="32"/>
          <w:szCs w:val="32"/>
          <w:lang w:val="en-US" w:eastAsia="zh-CN" w:bidi="ar"/>
        </w:rPr>
        <w:t>（一）主持大中型企业的中外投融资、企业改制、兼并重组、管理创新等项目，达到预期目标；</w:t>
      </w:r>
    </w:p>
    <w:p>
      <w:pPr>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560" w:lineRule="exact"/>
        <w:ind w:left="0" w:right="0" w:firstLine="646"/>
        <w:jc w:val="left"/>
        <w:textAlignment w:val="auto"/>
        <w:rPr>
          <w:sz w:val="32"/>
          <w:szCs w:val="32"/>
        </w:rPr>
      </w:pPr>
      <w:r>
        <w:rPr>
          <w:rFonts w:hint="eastAsia" w:ascii="宋体" w:hAnsi="宋体" w:eastAsia="宋体" w:cs="宋体"/>
          <w:kern w:val="0"/>
          <w:sz w:val="32"/>
          <w:szCs w:val="32"/>
          <w:lang w:val="en-US" w:eastAsia="zh-CN" w:bidi="ar"/>
        </w:rPr>
        <w:t>（二）主持省部级及以上基础设施建设项目设计、技术改造方案论证、可行性评估等，得到成功实施；</w:t>
      </w:r>
    </w:p>
    <w:p>
      <w:pPr>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560" w:lineRule="exact"/>
        <w:ind w:left="0" w:right="0" w:firstLine="646"/>
        <w:jc w:val="left"/>
        <w:textAlignment w:val="auto"/>
        <w:rPr>
          <w:sz w:val="32"/>
          <w:szCs w:val="32"/>
        </w:rPr>
      </w:pPr>
      <w:r>
        <w:rPr>
          <w:rFonts w:hint="eastAsia" w:ascii="宋体" w:hAnsi="宋体" w:eastAsia="宋体" w:cs="宋体"/>
          <w:kern w:val="0"/>
          <w:sz w:val="32"/>
          <w:szCs w:val="32"/>
          <w:lang w:val="en-US" w:eastAsia="zh-CN" w:bidi="ar"/>
        </w:rPr>
        <w:t>（三）主持制定的重点行业规划、重要经济政策规章、重大行业标准等，经主管部门批准或采纳，颁布实施后取得了良好的经济效益和社会效益；</w:t>
      </w:r>
    </w:p>
    <w:p>
      <w:pPr>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560" w:lineRule="exact"/>
        <w:ind w:left="0" w:right="0" w:firstLine="646"/>
        <w:jc w:val="left"/>
        <w:textAlignment w:val="auto"/>
        <w:rPr>
          <w:sz w:val="32"/>
          <w:szCs w:val="32"/>
        </w:rPr>
      </w:pPr>
      <w:r>
        <w:rPr>
          <w:rFonts w:hint="eastAsia" w:ascii="宋体" w:hAnsi="宋体" w:eastAsia="宋体" w:cs="宋体"/>
          <w:kern w:val="0"/>
          <w:sz w:val="32"/>
          <w:szCs w:val="32"/>
          <w:lang w:val="en-US" w:eastAsia="zh-CN" w:bidi="ar"/>
        </w:rPr>
        <w:t>（四）主持完成在经济领域内具有重大影响、得到有效应用的研究报告、项目报告、行业标准、发展规划等代表性成果；</w:t>
      </w:r>
    </w:p>
    <w:p>
      <w:pPr>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560" w:lineRule="exact"/>
        <w:ind w:left="0" w:right="0" w:firstLine="646"/>
        <w:jc w:val="left"/>
        <w:textAlignment w:val="auto"/>
        <w:rPr>
          <w:sz w:val="32"/>
          <w:szCs w:val="32"/>
        </w:rPr>
      </w:pPr>
      <w:r>
        <w:rPr>
          <w:rFonts w:hint="eastAsia" w:ascii="宋体" w:hAnsi="宋体" w:eastAsia="宋体" w:cs="宋体"/>
          <w:kern w:val="0"/>
          <w:sz w:val="32"/>
          <w:szCs w:val="32"/>
          <w:lang w:val="en-US" w:eastAsia="zh-CN" w:bidi="ar"/>
        </w:rPr>
        <w:t>（五）主持完成的经济领域相关研究项目、研究报告等，被省部级及以上单位采纳，并转化为实施方案；</w:t>
      </w:r>
    </w:p>
    <w:p>
      <w:pPr>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560" w:lineRule="exact"/>
        <w:ind w:left="0" w:right="0" w:firstLine="646"/>
        <w:jc w:val="left"/>
        <w:textAlignment w:val="auto"/>
        <w:rPr>
          <w:sz w:val="32"/>
          <w:szCs w:val="32"/>
        </w:rPr>
      </w:pPr>
      <w:r>
        <w:rPr>
          <w:rFonts w:hint="eastAsia" w:ascii="宋体" w:hAnsi="宋体" w:eastAsia="宋体" w:cs="宋体"/>
          <w:kern w:val="0"/>
          <w:sz w:val="32"/>
          <w:szCs w:val="32"/>
          <w:lang w:val="en-US" w:eastAsia="zh-CN" w:bidi="ar"/>
        </w:rPr>
        <w:t>（六）主持或作为主要成员参与政府或社会组织开展的重大经济活动，取得显著成绩；</w:t>
      </w:r>
    </w:p>
    <w:p>
      <w:pPr>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560" w:lineRule="exact"/>
        <w:ind w:left="0" w:right="0" w:firstLine="646"/>
        <w:jc w:val="left"/>
        <w:textAlignment w:val="auto"/>
        <w:rPr>
          <w:sz w:val="32"/>
          <w:szCs w:val="32"/>
        </w:rPr>
      </w:pPr>
      <w:r>
        <w:rPr>
          <w:rFonts w:hint="eastAsia" w:ascii="宋体" w:hAnsi="宋体" w:eastAsia="宋体" w:cs="宋体"/>
          <w:kern w:val="0"/>
          <w:sz w:val="32"/>
          <w:szCs w:val="32"/>
          <w:lang w:val="en-US" w:eastAsia="zh-CN" w:bidi="ar"/>
        </w:rPr>
        <w:t>（七）主持完成的经济研究成果获省部级及以上奖励；</w:t>
      </w:r>
    </w:p>
    <w:p>
      <w:pPr>
        <w:keepNext w:val="0"/>
        <w:keepLines w:val="0"/>
        <w:pageBreakBefore w:val="0"/>
        <w:widowControl/>
        <w:suppressLineNumbers w:val="0"/>
        <w:kinsoku/>
        <w:wordWrap w:val="0"/>
        <w:overflowPunct/>
        <w:topLinePunct w:val="0"/>
        <w:autoSpaceDE w:val="0"/>
        <w:autoSpaceDN/>
        <w:bidi w:val="0"/>
        <w:adjustRightInd/>
        <w:spacing w:before="0" w:beforeAutospacing="0" w:after="0" w:afterAutospacing="0" w:line="560" w:lineRule="exact"/>
        <w:ind w:left="0" w:right="0" w:firstLine="646"/>
        <w:jc w:val="left"/>
        <w:textAlignment w:val="auto"/>
        <w:rPr>
          <w:sz w:val="32"/>
          <w:szCs w:val="32"/>
        </w:rPr>
      </w:pPr>
      <w:r>
        <w:rPr>
          <w:rFonts w:hint="eastAsia" w:ascii="宋体" w:hAnsi="宋体" w:eastAsia="宋体" w:cs="宋体"/>
          <w:kern w:val="0"/>
          <w:sz w:val="32"/>
          <w:szCs w:val="32"/>
          <w:lang w:val="en-US" w:eastAsia="zh-CN" w:bidi="ar"/>
        </w:rPr>
        <w:t>（八）出版的本专业学术著作或发表的专业论文，在经济领域产生较大影响，受到同行专家公认。</w:t>
      </w:r>
    </w:p>
    <w:p>
      <w:pPr>
        <w:keepNext w:val="0"/>
        <w:keepLines w:val="0"/>
        <w:pageBreakBefore w:val="0"/>
        <w:kinsoku/>
        <w:overflowPunct/>
        <w:topLinePunct w:val="0"/>
        <w:autoSpaceDN/>
        <w:bidi w:val="0"/>
        <w:adjustRightInd/>
        <w:spacing w:beforeAutospacing="0" w:afterAutospacing="0" w:line="520" w:lineRule="exact"/>
        <w:jc w:val="center"/>
        <w:textAlignment w:val="auto"/>
        <w:rPr>
          <w:rFonts w:hint="eastAsia" w:ascii="方正仿宋_GBK" w:hAnsi="方正仿宋_GBK" w:eastAsia="方正仿宋_GBK" w:cs="方正仿宋_GBK"/>
          <w:sz w:val="32"/>
          <w:szCs w:val="32"/>
          <w:highlight w:val="none"/>
          <w:shd w:val="clear" w:color="auto" w:fill="auto"/>
          <w:lang w:val="en-US" w:eastAsia="zh-CN"/>
        </w:rPr>
      </w:pPr>
    </w:p>
    <w:sectPr>
      <w:pgSz w:w="11906" w:h="16838"/>
      <w:pgMar w:top="2041" w:right="1531" w:bottom="2041" w:left="1531" w:header="851" w:footer="170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90C5F"/>
    <w:rsid w:val="192A6F73"/>
    <w:rsid w:val="7BA90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2020-06-18T09:16:00Z</dcterms:created>
  <dc:creator>拳崇</dc:creator>
  <cp:lastModifiedBy>拳崇</cp:lastModifiedBy>
  <dcterms:modified xsi:type="dcterms:W3CDTF">2020-06-18T09:20:23Z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